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287A9">
      <w:pPr>
        <w:widowControl/>
        <w:jc w:val="left"/>
        <w:rPr>
          <w:rFonts w:hint="eastAsia"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 w14:paraId="62BC0711">
      <w:pPr>
        <w:spacing w:before="100" w:beforeAutospacing="1" w:after="100" w:afterAutospacing="1" w:line="560" w:lineRule="exact"/>
        <w:ind w:left="4"/>
        <w:contextualSpacing/>
        <w:jc w:val="center"/>
        <w:rPr>
          <w:rFonts w:hint="eastAsia"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</w:rPr>
        <w:t>2026（第五届）电力建设数智化大会</w:t>
      </w:r>
    </w:p>
    <w:p w14:paraId="6EE2E0BF">
      <w:pPr>
        <w:spacing w:before="100" w:beforeAutospacing="1" w:after="100" w:afterAutospacing="1" w:line="560" w:lineRule="exact"/>
        <w:ind w:left="4"/>
        <w:contextualSpacing/>
        <w:jc w:val="center"/>
        <w:rPr>
          <w:rFonts w:hint="eastAsia"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</w:rPr>
        <w:t>参 与 意 向 表</w:t>
      </w:r>
    </w:p>
    <w:tbl>
      <w:tblPr>
        <w:tblStyle w:val="6"/>
        <w:tblW w:w="98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978"/>
        <w:gridCol w:w="2197"/>
        <w:gridCol w:w="745"/>
        <w:gridCol w:w="1705"/>
        <w:gridCol w:w="39"/>
        <w:gridCol w:w="14"/>
        <w:gridCol w:w="1934"/>
      </w:tblGrid>
      <w:tr w14:paraId="49E5D1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7449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单位名称</w:t>
            </w:r>
          </w:p>
          <w:p w14:paraId="6C00103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（盖章）</w:t>
            </w:r>
          </w:p>
        </w:tc>
        <w:tc>
          <w:tcPr>
            <w:tcW w:w="8612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E6241E3">
            <w:pPr>
              <w:spacing w:before="100" w:beforeAutospacing="1" w:after="100" w:afterAutospacing="1" w:line="360" w:lineRule="auto"/>
              <w:contextualSpacing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</w:tr>
      <w:tr w14:paraId="6C803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ED60">
            <w:pPr>
              <w:spacing w:before="100" w:beforeAutospacing="1" w:after="100" w:afterAutospacing="1" w:line="360" w:lineRule="auto"/>
              <w:contextualSpacing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是否中电建协会员单位：</w:t>
            </w:r>
          </w:p>
          <w:p w14:paraId="19EFC876">
            <w:pPr>
              <w:spacing w:before="100" w:beforeAutospacing="1" w:after="100" w:afterAutospacing="1" w:line="360" w:lineRule="auto"/>
              <w:contextualSpacing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是□/否□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DFD3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所属集团</w:t>
            </w:r>
          </w:p>
        </w:tc>
        <w:tc>
          <w:tcPr>
            <w:tcW w:w="44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5DD3E6B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</w:tr>
      <w:tr w14:paraId="50AF2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476C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联 系 人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25E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0D9B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职    务</w:t>
            </w:r>
          </w:p>
        </w:tc>
        <w:tc>
          <w:tcPr>
            <w:tcW w:w="44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46EF272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</w:tr>
      <w:tr w14:paraId="1D575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B37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联系方式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E3BF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305A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电子邮箱</w:t>
            </w:r>
          </w:p>
        </w:tc>
        <w:tc>
          <w:tcPr>
            <w:tcW w:w="44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00C7C2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</w:tr>
      <w:tr w14:paraId="73828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F843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计划参与全体会议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DBCE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演讲嘉宾姓名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1689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2917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职    务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B1D826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</w:tr>
      <w:tr w14:paraId="38057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3279">
            <w:pPr>
              <w:widowControl/>
              <w:jc w:val="left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9876">
            <w:pPr>
              <w:spacing w:line="360" w:lineRule="auto"/>
              <w:contextualSpacing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拟演讲题目</w:t>
            </w:r>
          </w:p>
        </w:tc>
        <w:tc>
          <w:tcPr>
            <w:tcW w:w="66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15F534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</w:tr>
      <w:tr w14:paraId="28D68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  <w:jc w:val="center"/>
        </w:trPr>
        <w:tc>
          <w:tcPr>
            <w:tcW w:w="1247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830B">
            <w:pPr>
              <w:spacing w:line="360" w:lineRule="auto"/>
              <w:contextualSpacing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计划参与专题论坛</w:t>
            </w:r>
          </w:p>
          <w:p w14:paraId="0B5AB42D">
            <w:pPr>
              <w:spacing w:line="360" w:lineRule="auto"/>
              <w:contextualSpacing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b/>
                <w:sz w:val="24"/>
                <w:szCs w:val="24"/>
              </w:rPr>
              <w:t>（勾选）</w:t>
            </w:r>
          </w:p>
        </w:tc>
        <w:tc>
          <w:tcPr>
            <w:tcW w:w="4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CAA649">
            <w:pPr>
              <w:numPr>
                <w:ilvl w:val="0"/>
                <w:numId w:val="1"/>
              </w:numPr>
              <w:tabs>
                <w:tab w:val="left" w:pos="220"/>
              </w:tabs>
              <w:spacing w:before="100" w:beforeAutospacing="1" w:after="100" w:afterAutospacing="1" w:line="500" w:lineRule="exact"/>
              <w:ind w:left="0" w:firstLine="0"/>
              <w:contextualSpacing/>
              <w:jc w:val="left"/>
              <w:rPr>
                <w:rFonts w:hint="eastAsia" w:ascii="仿宋_GB2312" w:hAnsi="等线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等线" w:eastAsia="仿宋_GB2312" w:cs="Times New Roman"/>
                <w:sz w:val="20"/>
                <w:szCs w:val="20"/>
              </w:rPr>
              <w:t>人工智能+电力建设应用场景专题论坛；</w:t>
            </w:r>
            <w:r>
              <w:rPr>
                <w:rFonts w:hint="eastAsia" w:ascii="仿宋_GB2312" w:hAnsi="宋体" w:eastAsia="仿宋_GB2312" w:cs="Times New Roman"/>
                <w:bCs/>
                <w:sz w:val="20"/>
                <w:szCs w:val="20"/>
              </w:rPr>
              <w:t>□</w:t>
            </w:r>
          </w:p>
          <w:p w14:paraId="0DD7F577">
            <w:pPr>
              <w:numPr>
                <w:ilvl w:val="0"/>
                <w:numId w:val="1"/>
              </w:numPr>
              <w:tabs>
                <w:tab w:val="left" w:pos="220"/>
              </w:tabs>
              <w:spacing w:before="100" w:beforeAutospacing="1" w:after="100" w:afterAutospacing="1" w:line="500" w:lineRule="exact"/>
              <w:ind w:left="0" w:firstLine="0"/>
              <w:contextualSpacing/>
              <w:jc w:val="left"/>
              <w:rPr>
                <w:rFonts w:hint="eastAsia" w:ascii="仿宋_GB2312" w:hAnsi="等线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等线" w:eastAsia="仿宋_GB2312" w:cs="Times New Roman"/>
                <w:sz w:val="20"/>
                <w:szCs w:val="20"/>
              </w:rPr>
              <w:t xml:space="preserve">智慧工地赋能安全监管专题论坛；     </w:t>
            </w:r>
            <w:r>
              <w:rPr>
                <w:rFonts w:hint="eastAsia" w:ascii="仿宋_GB2312" w:hAnsi="宋体" w:eastAsia="仿宋_GB2312" w:cs="Times New Roman"/>
                <w:bCs/>
                <w:sz w:val="20"/>
                <w:szCs w:val="20"/>
              </w:rPr>
              <w:t>□</w:t>
            </w:r>
          </w:p>
          <w:p w14:paraId="780E0649">
            <w:pPr>
              <w:numPr>
                <w:ilvl w:val="0"/>
                <w:numId w:val="1"/>
              </w:numPr>
              <w:tabs>
                <w:tab w:val="left" w:pos="220"/>
              </w:tabs>
              <w:spacing w:before="100" w:beforeAutospacing="1" w:after="100" w:afterAutospacing="1" w:line="500" w:lineRule="exact"/>
              <w:ind w:left="0" w:firstLine="0"/>
              <w:contextualSpacing/>
              <w:jc w:val="left"/>
              <w:rPr>
                <w:rFonts w:hint="eastAsia" w:ascii="仿宋_GB2312" w:hAnsi="等线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等线" w:eastAsia="仿宋_GB2312" w:cs="Times New Roman"/>
                <w:sz w:val="20"/>
                <w:szCs w:val="20"/>
              </w:rPr>
              <w:t xml:space="preserve">电力建设数智建造专题论坛；         </w:t>
            </w:r>
            <w:r>
              <w:rPr>
                <w:rFonts w:hint="eastAsia" w:ascii="仿宋_GB2312" w:hAnsi="宋体" w:eastAsia="仿宋_GB2312" w:cs="Times New Roman"/>
                <w:bCs/>
                <w:sz w:val="20"/>
                <w:szCs w:val="20"/>
              </w:rPr>
              <w:t>□</w:t>
            </w:r>
          </w:p>
          <w:p w14:paraId="0FAE3734">
            <w:pPr>
              <w:numPr>
                <w:ilvl w:val="0"/>
                <w:numId w:val="1"/>
              </w:numPr>
              <w:tabs>
                <w:tab w:val="left" w:pos="220"/>
              </w:tabs>
              <w:spacing w:before="100" w:beforeAutospacing="1" w:after="100" w:afterAutospacing="1" w:line="500" w:lineRule="exact"/>
              <w:ind w:left="0" w:firstLine="0"/>
              <w:contextualSpacing/>
              <w:jc w:val="left"/>
              <w:rPr>
                <w:rFonts w:hint="eastAsia" w:ascii="仿宋_GB2312" w:hAnsi="等线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等线" w:eastAsia="仿宋_GB2312" w:cs="Times New Roman"/>
                <w:sz w:val="20"/>
                <w:szCs w:val="20"/>
              </w:rPr>
              <w:t xml:space="preserve">透明变电站建设专题论坛；           </w:t>
            </w:r>
            <w:r>
              <w:rPr>
                <w:rFonts w:hint="eastAsia" w:ascii="仿宋_GB2312" w:hAnsi="宋体" w:eastAsia="仿宋_GB2312" w:cs="Times New Roman"/>
                <w:bCs/>
                <w:sz w:val="20"/>
                <w:szCs w:val="20"/>
              </w:rPr>
              <w:t>□</w:t>
            </w:r>
          </w:p>
          <w:p w14:paraId="3BD678CC">
            <w:pPr>
              <w:numPr>
                <w:ilvl w:val="0"/>
                <w:numId w:val="1"/>
              </w:numPr>
              <w:tabs>
                <w:tab w:val="left" w:pos="220"/>
              </w:tabs>
              <w:spacing w:before="100" w:beforeAutospacing="1" w:after="100" w:afterAutospacing="1" w:line="500" w:lineRule="exact"/>
              <w:ind w:left="0" w:firstLine="0"/>
              <w:contextualSpacing/>
              <w:jc w:val="left"/>
              <w:rPr>
                <w:rFonts w:hint="eastAsia" w:ascii="仿宋_GB2312" w:hAnsi="等线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等线" w:eastAsia="仿宋_GB2312" w:cs="Times New Roman"/>
                <w:sz w:val="20"/>
                <w:szCs w:val="20"/>
              </w:rPr>
              <w:t xml:space="preserve">配网智能化建设专题论坛；           </w:t>
            </w:r>
            <w:r>
              <w:rPr>
                <w:rFonts w:hint="eastAsia" w:ascii="仿宋_GB2312" w:hAnsi="宋体" w:eastAsia="仿宋_GB2312" w:cs="Times New Roman"/>
                <w:bCs/>
                <w:sz w:val="20"/>
                <w:szCs w:val="20"/>
              </w:rPr>
              <w:t>□</w:t>
            </w:r>
          </w:p>
          <w:p w14:paraId="17E91513">
            <w:pPr>
              <w:numPr>
                <w:ilvl w:val="0"/>
                <w:numId w:val="1"/>
              </w:numPr>
              <w:tabs>
                <w:tab w:val="left" w:pos="220"/>
              </w:tabs>
              <w:spacing w:before="100" w:beforeAutospacing="1" w:after="100" w:afterAutospacing="1" w:line="500" w:lineRule="exact"/>
              <w:ind w:left="0" w:firstLine="0"/>
              <w:contextualSpacing/>
              <w:jc w:val="left"/>
              <w:rPr>
                <w:rFonts w:hint="eastAsia" w:ascii="仿宋_GB2312" w:hAnsi="等线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等线" w:eastAsia="仿宋_GB2312" w:cs="Times New Roman"/>
                <w:sz w:val="20"/>
                <w:szCs w:val="20"/>
              </w:rPr>
              <w:t xml:space="preserve">虚拟电厂建设专题论坛；             </w:t>
            </w:r>
            <w:r>
              <w:rPr>
                <w:rFonts w:hint="eastAsia" w:ascii="仿宋_GB2312" w:hAnsi="宋体" w:eastAsia="仿宋_GB2312" w:cs="Times New Roman"/>
                <w:bCs/>
                <w:sz w:val="20"/>
                <w:szCs w:val="20"/>
              </w:rPr>
              <w:t>□</w:t>
            </w:r>
          </w:p>
          <w:p w14:paraId="280B9C0C">
            <w:pPr>
              <w:tabs>
                <w:tab w:val="left" w:pos="220"/>
              </w:tabs>
              <w:spacing w:before="100" w:beforeAutospacing="1" w:after="100" w:afterAutospacing="1" w:line="500" w:lineRule="exact"/>
              <w:contextualSpacing/>
              <w:jc w:val="left"/>
              <w:rPr>
                <w:rFonts w:hint="eastAsia" w:ascii="仿宋_GB2312" w:hAnsi="宋体" w:eastAsia="仿宋_GB2312" w:cs="Times New Roman"/>
                <w:bCs/>
                <w:sz w:val="20"/>
                <w:szCs w:val="20"/>
              </w:rPr>
            </w:pPr>
          </w:p>
        </w:tc>
        <w:tc>
          <w:tcPr>
            <w:tcW w:w="44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D90BA2F">
            <w:pPr>
              <w:numPr>
                <w:ilvl w:val="0"/>
                <w:numId w:val="1"/>
              </w:numPr>
              <w:tabs>
                <w:tab w:val="left" w:pos="210"/>
              </w:tabs>
              <w:spacing w:before="100" w:beforeAutospacing="1" w:after="100" w:afterAutospacing="1" w:line="500" w:lineRule="exact"/>
              <w:ind w:left="6" w:hanging="6"/>
              <w:contextualSpacing/>
              <w:jc w:val="left"/>
              <w:rPr>
                <w:rFonts w:hint="eastAsia" w:ascii="仿宋_GB2312" w:hAnsi="等线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等线" w:eastAsia="仿宋_GB2312" w:cs="Times New Roman"/>
                <w:sz w:val="20"/>
                <w:szCs w:val="20"/>
              </w:rPr>
              <w:t>新一代煤电数智转型升级专题论坛；      □</w:t>
            </w:r>
          </w:p>
          <w:p w14:paraId="79038436">
            <w:pPr>
              <w:numPr>
                <w:ilvl w:val="0"/>
                <w:numId w:val="1"/>
              </w:numPr>
              <w:tabs>
                <w:tab w:val="left" w:pos="210"/>
              </w:tabs>
              <w:spacing w:before="100" w:beforeAutospacing="1" w:after="100" w:afterAutospacing="1" w:line="500" w:lineRule="exact"/>
              <w:ind w:left="6" w:hanging="6"/>
              <w:contextualSpacing/>
              <w:jc w:val="left"/>
              <w:rPr>
                <w:rFonts w:hint="eastAsia" w:ascii="仿宋_GB2312" w:hAnsi="等线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等线" w:eastAsia="仿宋_GB2312" w:cs="Times New Roman"/>
                <w:sz w:val="20"/>
                <w:szCs w:val="20"/>
              </w:rPr>
              <w:t>中西部大型能源基地数智化建设专题论坛； □</w:t>
            </w:r>
          </w:p>
          <w:p w14:paraId="04C0C9C0">
            <w:pPr>
              <w:numPr>
                <w:ilvl w:val="0"/>
                <w:numId w:val="1"/>
              </w:numPr>
              <w:tabs>
                <w:tab w:val="left" w:pos="220"/>
              </w:tabs>
              <w:spacing w:before="100" w:beforeAutospacing="1" w:after="100" w:afterAutospacing="1" w:line="500" w:lineRule="exact"/>
              <w:ind w:left="0" w:firstLine="0"/>
              <w:contextualSpacing/>
              <w:jc w:val="left"/>
              <w:rPr>
                <w:rFonts w:hint="eastAsia" w:ascii="仿宋_GB2312" w:hAnsi="等线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等线" w:eastAsia="仿宋_GB2312" w:cs="Times New Roman"/>
                <w:sz w:val="20"/>
                <w:szCs w:val="20"/>
              </w:rPr>
              <w:t>储能数智化建设驱动价值跃升专题论坛；  □</w:t>
            </w:r>
          </w:p>
          <w:p w14:paraId="60DC7E1E">
            <w:pPr>
              <w:numPr>
                <w:ilvl w:val="0"/>
                <w:numId w:val="1"/>
              </w:numPr>
              <w:tabs>
                <w:tab w:val="left" w:pos="220"/>
              </w:tabs>
              <w:spacing w:before="100" w:beforeAutospacing="1" w:after="100" w:afterAutospacing="1" w:line="500" w:lineRule="exact"/>
              <w:ind w:left="0" w:firstLine="0"/>
              <w:contextualSpacing/>
              <w:jc w:val="left"/>
              <w:rPr>
                <w:rFonts w:hint="eastAsia" w:ascii="仿宋_GB2312" w:hAnsi="等线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等线" w:eastAsia="仿宋_GB2312" w:cs="Times New Roman"/>
                <w:sz w:val="20"/>
                <w:szCs w:val="20"/>
              </w:rPr>
              <w:t xml:space="preserve">电力与基础设施行业融合发展专题论坛； □                    </w:t>
            </w:r>
          </w:p>
          <w:p w14:paraId="0856F313">
            <w:pPr>
              <w:numPr>
                <w:ilvl w:val="0"/>
                <w:numId w:val="1"/>
              </w:numPr>
              <w:tabs>
                <w:tab w:val="left" w:pos="220"/>
              </w:tabs>
              <w:spacing w:before="100" w:beforeAutospacing="1" w:after="100" w:afterAutospacing="1" w:line="500" w:lineRule="exact"/>
              <w:ind w:left="0" w:firstLine="0"/>
              <w:contextualSpacing/>
              <w:jc w:val="left"/>
              <w:rPr>
                <w:rFonts w:hint="eastAsia" w:ascii="仿宋_GB2312" w:hAnsi="等线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等线" w:eastAsia="仿宋_GB2312" w:cs="Times New Roman"/>
                <w:sz w:val="20"/>
                <w:szCs w:val="20"/>
              </w:rPr>
              <w:t>电力算力协同建设专题论坛；          □</w:t>
            </w:r>
          </w:p>
          <w:p w14:paraId="7A07AA11">
            <w:pPr>
              <w:numPr>
                <w:ilvl w:val="0"/>
                <w:numId w:val="1"/>
              </w:numPr>
              <w:tabs>
                <w:tab w:val="left" w:pos="220"/>
              </w:tabs>
              <w:spacing w:before="100" w:beforeAutospacing="1" w:after="100" w:afterAutospacing="1" w:line="500" w:lineRule="exact"/>
              <w:ind w:left="0" w:firstLine="0"/>
              <w:contextualSpacing/>
              <w:jc w:val="left"/>
              <w:rPr>
                <w:rFonts w:hint="eastAsia" w:ascii="仿宋_GB2312" w:hAnsi="等线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等线" w:eastAsia="仿宋_GB2312" w:cs="Times New Roman"/>
                <w:sz w:val="20"/>
                <w:szCs w:val="20"/>
              </w:rPr>
              <w:t>电力工程数字化自主可控专题论坛；    □</w:t>
            </w:r>
          </w:p>
          <w:p w14:paraId="43FC0907">
            <w:pPr>
              <w:numPr>
                <w:ilvl w:val="0"/>
                <w:numId w:val="1"/>
              </w:numPr>
              <w:tabs>
                <w:tab w:val="left" w:pos="220"/>
              </w:tabs>
              <w:spacing w:before="100" w:beforeAutospacing="1" w:after="100" w:afterAutospacing="1" w:line="500" w:lineRule="exact"/>
              <w:ind w:left="0" w:firstLine="0"/>
              <w:contextualSpacing/>
              <w:jc w:val="left"/>
              <w:rPr>
                <w:rFonts w:hint="eastAsia" w:ascii="仿宋_GB2312" w:hAnsi="宋体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 w:cs="Times New Roman"/>
                <w:sz w:val="20"/>
                <w:szCs w:val="20"/>
              </w:rPr>
              <w:t>其他：（请列出）</w:t>
            </w:r>
            <w:r>
              <w:rPr>
                <w:rFonts w:hint="eastAsia" w:ascii="仿宋_GB2312" w:hAnsi="等线" w:eastAsia="仿宋_GB2312" w:cs="Times New Roman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ascii="仿宋_GB2312" w:hAnsi="等线" w:eastAsia="仿宋_GB2312" w:cs="Times New Roman"/>
                <w:sz w:val="20"/>
                <w:szCs w:val="20"/>
              </w:rPr>
              <w:t xml:space="preserve"> 。           □</w:t>
            </w:r>
          </w:p>
        </w:tc>
      </w:tr>
      <w:tr w14:paraId="0B8CB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EC14">
            <w:pPr>
              <w:widowControl/>
              <w:jc w:val="left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F9A0C">
            <w:pPr>
              <w:spacing w:line="360" w:lineRule="auto"/>
              <w:contextualSpacing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演讲嘉宾姓名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25A3">
            <w:pPr>
              <w:spacing w:line="360" w:lineRule="auto"/>
              <w:contextualSpacing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EC551">
            <w:pPr>
              <w:spacing w:line="360" w:lineRule="auto"/>
              <w:contextualSpacing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职    务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D3E846">
            <w:pPr>
              <w:spacing w:line="360" w:lineRule="auto"/>
              <w:contextualSpacing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</w:tr>
      <w:tr w14:paraId="797CCE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4632">
            <w:pPr>
              <w:widowControl/>
              <w:jc w:val="left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8F2A8">
            <w:pPr>
              <w:spacing w:line="360" w:lineRule="auto"/>
              <w:contextualSpacing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拟演讲题目</w:t>
            </w:r>
          </w:p>
        </w:tc>
        <w:tc>
          <w:tcPr>
            <w:tcW w:w="44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D54F8D">
            <w:pPr>
              <w:spacing w:line="360" w:lineRule="auto"/>
              <w:contextualSpacing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</w:tr>
      <w:tr w14:paraId="25077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B585">
            <w:pPr>
              <w:spacing w:line="360" w:lineRule="auto"/>
              <w:contextualSpacing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计划参与展览</w:t>
            </w:r>
          </w:p>
        </w:tc>
        <w:tc>
          <w:tcPr>
            <w:tcW w:w="4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6EC8E">
            <w:pPr>
              <w:spacing w:line="360" w:lineRule="auto"/>
              <w:contextualSpacing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标准展位</w:t>
            </w:r>
          </w:p>
        </w:tc>
        <w:tc>
          <w:tcPr>
            <w:tcW w:w="2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969C">
            <w:pPr>
              <w:spacing w:line="360" w:lineRule="auto"/>
              <w:contextualSpacing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数  量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ED8506">
            <w:pPr>
              <w:spacing w:line="360" w:lineRule="auto"/>
              <w:contextualSpacing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</w:tr>
      <w:tr w14:paraId="757C9B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D8D5">
            <w:pPr>
              <w:widowControl/>
              <w:jc w:val="left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0FE67">
            <w:pPr>
              <w:spacing w:line="360" w:lineRule="auto"/>
              <w:contextualSpacing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特装展位</w:t>
            </w:r>
          </w:p>
        </w:tc>
        <w:tc>
          <w:tcPr>
            <w:tcW w:w="2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B673">
            <w:pPr>
              <w:spacing w:line="360" w:lineRule="auto"/>
              <w:contextualSpacing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平米数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32B7E7">
            <w:pPr>
              <w:spacing w:line="360" w:lineRule="auto"/>
              <w:contextualSpacing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</w:tr>
      <w:tr w14:paraId="638FA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6167" w:type="dxa"/>
            <w:gridSpan w:val="4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67EB122">
            <w:pPr>
              <w:spacing w:line="360" w:lineRule="auto"/>
              <w:contextualSpacing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其他合作需求</w:t>
            </w:r>
          </w:p>
        </w:tc>
        <w:tc>
          <w:tcPr>
            <w:tcW w:w="3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98709EC">
            <w:pPr>
              <w:spacing w:line="360" w:lineRule="auto"/>
              <w:contextualSpacing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</w:tr>
    </w:tbl>
    <w:p w14:paraId="157143FA">
      <w:pPr>
        <w:ind w:right="640"/>
        <w:jc w:val="left"/>
        <w:rPr>
          <w:rFonts w:hint="eastAsia" w:hAns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489" w:bottom="1440" w:left="15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150517"/>
      <w:docPartObj>
        <w:docPartGallery w:val="autotext"/>
      </w:docPartObj>
    </w:sdtPr>
    <w:sdtContent>
      <w:p w14:paraId="08DB45F8">
        <w:pPr>
          <w:pStyle w:val="4"/>
          <w:jc w:val="right"/>
          <w:rPr>
            <w:rFonts w:hint="eastAsia"/>
          </w:rPr>
        </w:pPr>
        <w:r>
          <w:rPr>
            <w:rFonts w:hint="eastAsia" w:ascii="等线 Light" w:hAnsi="等线 Light" w:eastAsia="等线 Light"/>
            <w:sz w:val="24"/>
            <w:szCs w:val="24"/>
          </w:rPr>
          <w:t xml:space="preserve">— </w:t>
        </w:r>
        <w:r>
          <w:rPr>
            <w:rFonts w:ascii="等线 Light" w:hAnsi="等线 Light" w:eastAsia="等线 Light"/>
            <w:sz w:val="24"/>
            <w:szCs w:val="24"/>
          </w:rPr>
          <w:fldChar w:fldCharType="begin"/>
        </w:r>
        <w:r>
          <w:rPr>
            <w:rFonts w:ascii="等线 Light" w:hAnsi="等线 Light" w:eastAsia="等线 Light"/>
            <w:sz w:val="24"/>
            <w:szCs w:val="24"/>
          </w:rPr>
          <w:instrText xml:space="preserve"> PAGE   \* MERGEFORMAT </w:instrText>
        </w:r>
        <w:r>
          <w:rPr>
            <w:rFonts w:ascii="等线 Light" w:hAnsi="等线 Light" w:eastAsia="等线 Light"/>
            <w:sz w:val="24"/>
            <w:szCs w:val="24"/>
          </w:rPr>
          <w:fldChar w:fldCharType="separate"/>
        </w:r>
        <w:r>
          <w:rPr>
            <w:rFonts w:ascii="等线 Light" w:hAnsi="等线 Light" w:eastAsia="等线 Light"/>
            <w:sz w:val="24"/>
            <w:szCs w:val="24"/>
            <w:lang w:val="zh-CN"/>
          </w:rPr>
          <w:t>1</w:t>
        </w:r>
        <w:r>
          <w:rPr>
            <w:rFonts w:ascii="等线 Light" w:hAnsi="等线 Light" w:eastAsia="等线 Light"/>
            <w:sz w:val="24"/>
            <w:szCs w:val="24"/>
          </w:rPr>
          <w:fldChar w:fldCharType="end"/>
        </w:r>
        <w:r>
          <w:rPr>
            <w:rFonts w:hint="eastAsia" w:ascii="等线 Light" w:hAnsi="等线 Light" w:eastAsia="等线 Light"/>
            <w:sz w:val="24"/>
            <w:szCs w:val="24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150533"/>
      <w:docPartObj>
        <w:docPartGallery w:val="autotext"/>
      </w:docPartObj>
    </w:sdtPr>
    <w:sdtContent>
      <w:p w14:paraId="4F76EAC1">
        <w:pPr>
          <w:pStyle w:val="4"/>
          <w:rPr>
            <w:rFonts w:hint="eastAsia"/>
          </w:rPr>
        </w:pPr>
        <w:r>
          <w:rPr>
            <w:rFonts w:hint="eastAsia" w:ascii="等线 Light" w:hAnsi="等线 Light" w:eastAsia="等线 Light"/>
            <w:sz w:val="24"/>
            <w:szCs w:val="24"/>
          </w:rPr>
          <w:t xml:space="preserve">— </w:t>
        </w:r>
        <w:r>
          <w:rPr>
            <w:rFonts w:ascii="等线 Light" w:hAnsi="等线 Light" w:eastAsia="等线 Light"/>
            <w:sz w:val="24"/>
            <w:szCs w:val="24"/>
          </w:rPr>
          <w:fldChar w:fldCharType="begin"/>
        </w:r>
        <w:r>
          <w:rPr>
            <w:rFonts w:ascii="等线 Light" w:hAnsi="等线 Light" w:eastAsia="等线 Light"/>
            <w:sz w:val="24"/>
            <w:szCs w:val="24"/>
          </w:rPr>
          <w:instrText xml:space="preserve"> PAGE   \* MERGEFORMAT </w:instrText>
        </w:r>
        <w:r>
          <w:rPr>
            <w:rFonts w:ascii="等线 Light" w:hAnsi="等线 Light" w:eastAsia="等线 Light"/>
            <w:sz w:val="24"/>
            <w:szCs w:val="24"/>
          </w:rPr>
          <w:fldChar w:fldCharType="separate"/>
        </w:r>
        <w:r>
          <w:rPr>
            <w:rFonts w:ascii="等线 Light" w:hAnsi="等线 Light" w:eastAsia="等线 Light"/>
            <w:sz w:val="24"/>
            <w:szCs w:val="24"/>
            <w:lang w:val="zh-CN"/>
          </w:rPr>
          <w:t>2</w:t>
        </w:r>
        <w:r>
          <w:rPr>
            <w:rFonts w:ascii="等线 Light" w:hAnsi="等线 Light" w:eastAsia="等线 Light"/>
            <w:sz w:val="24"/>
            <w:szCs w:val="24"/>
          </w:rPr>
          <w:fldChar w:fldCharType="end"/>
        </w:r>
        <w:r>
          <w:rPr>
            <w:rFonts w:hint="eastAsia" w:ascii="等线 Light" w:hAnsi="等线 Light" w:eastAsia="等线 Light"/>
            <w:sz w:val="24"/>
            <w:szCs w:val="24"/>
          </w:rPr>
          <w:t xml:space="preserve"> —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CC2A46"/>
    <w:multiLevelType w:val="multilevel"/>
    <w:tmpl w:val="6CCC2A46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306" w:hanging="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746" w:hanging="44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186" w:hanging="44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626" w:hanging="44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3066" w:hanging="44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506" w:hanging="4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946" w:hanging="44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386" w:hanging="44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trackedChanges" w:formatting="1"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7E"/>
    <w:rsid w:val="0000057E"/>
    <w:rsid w:val="00034906"/>
    <w:rsid w:val="00071069"/>
    <w:rsid w:val="000C4AA7"/>
    <w:rsid w:val="000D2BEC"/>
    <w:rsid w:val="000E27C9"/>
    <w:rsid w:val="000E475D"/>
    <w:rsid w:val="001363AF"/>
    <w:rsid w:val="00142DE9"/>
    <w:rsid w:val="00191594"/>
    <w:rsid w:val="00196CDC"/>
    <w:rsid w:val="001A47C6"/>
    <w:rsid w:val="001C5663"/>
    <w:rsid w:val="001C7559"/>
    <w:rsid w:val="001D4DC2"/>
    <w:rsid w:val="001F660E"/>
    <w:rsid w:val="00221854"/>
    <w:rsid w:val="002506A1"/>
    <w:rsid w:val="00256935"/>
    <w:rsid w:val="00270E5D"/>
    <w:rsid w:val="00280F41"/>
    <w:rsid w:val="0028386F"/>
    <w:rsid w:val="002862C3"/>
    <w:rsid w:val="00296FBE"/>
    <w:rsid w:val="002C392A"/>
    <w:rsid w:val="002D13CF"/>
    <w:rsid w:val="002D267B"/>
    <w:rsid w:val="002F5000"/>
    <w:rsid w:val="00300D60"/>
    <w:rsid w:val="00344C7D"/>
    <w:rsid w:val="00351E3F"/>
    <w:rsid w:val="003528D6"/>
    <w:rsid w:val="00352A69"/>
    <w:rsid w:val="003536E4"/>
    <w:rsid w:val="00356A07"/>
    <w:rsid w:val="00365102"/>
    <w:rsid w:val="0039046A"/>
    <w:rsid w:val="00394730"/>
    <w:rsid w:val="003A682F"/>
    <w:rsid w:val="003C2B96"/>
    <w:rsid w:val="003D4E30"/>
    <w:rsid w:val="003F3A97"/>
    <w:rsid w:val="00422C8A"/>
    <w:rsid w:val="00453527"/>
    <w:rsid w:val="00466A4D"/>
    <w:rsid w:val="004A5F73"/>
    <w:rsid w:val="004C5BCD"/>
    <w:rsid w:val="004F73F0"/>
    <w:rsid w:val="005215E5"/>
    <w:rsid w:val="005343B9"/>
    <w:rsid w:val="00543AD4"/>
    <w:rsid w:val="0056626E"/>
    <w:rsid w:val="00566D1A"/>
    <w:rsid w:val="00566E5B"/>
    <w:rsid w:val="0057286F"/>
    <w:rsid w:val="00573153"/>
    <w:rsid w:val="0057582E"/>
    <w:rsid w:val="00575AD9"/>
    <w:rsid w:val="005824B3"/>
    <w:rsid w:val="00597C7A"/>
    <w:rsid w:val="005C1A69"/>
    <w:rsid w:val="005C2421"/>
    <w:rsid w:val="005E4E33"/>
    <w:rsid w:val="005F5BA6"/>
    <w:rsid w:val="006018FA"/>
    <w:rsid w:val="006208D9"/>
    <w:rsid w:val="0063082B"/>
    <w:rsid w:val="00636FDD"/>
    <w:rsid w:val="006745E5"/>
    <w:rsid w:val="00680929"/>
    <w:rsid w:val="00681348"/>
    <w:rsid w:val="006A1D99"/>
    <w:rsid w:val="006A6EA3"/>
    <w:rsid w:val="006A7A83"/>
    <w:rsid w:val="006B0097"/>
    <w:rsid w:val="006C4A89"/>
    <w:rsid w:val="006E55E1"/>
    <w:rsid w:val="006E7FCE"/>
    <w:rsid w:val="006F1060"/>
    <w:rsid w:val="006F476B"/>
    <w:rsid w:val="007036EC"/>
    <w:rsid w:val="00711EEE"/>
    <w:rsid w:val="00716992"/>
    <w:rsid w:val="00743370"/>
    <w:rsid w:val="00751C64"/>
    <w:rsid w:val="007526A8"/>
    <w:rsid w:val="007654B3"/>
    <w:rsid w:val="00776EE1"/>
    <w:rsid w:val="007B11F8"/>
    <w:rsid w:val="007B7CE1"/>
    <w:rsid w:val="007D1277"/>
    <w:rsid w:val="007D7192"/>
    <w:rsid w:val="007F0261"/>
    <w:rsid w:val="007F61AE"/>
    <w:rsid w:val="00806649"/>
    <w:rsid w:val="00843A1C"/>
    <w:rsid w:val="008622C5"/>
    <w:rsid w:val="008629FE"/>
    <w:rsid w:val="008667BC"/>
    <w:rsid w:val="008704F1"/>
    <w:rsid w:val="008855B3"/>
    <w:rsid w:val="00897B6D"/>
    <w:rsid w:val="008C0A7C"/>
    <w:rsid w:val="008D47E6"/>
    <w:rsid w:val="008F7F16"/>
    <w:rsid w:val="009317B6"/>
    <w:rsid w:val="00933275"/>
    <w:rsid w:val="009A10A9"/>
    <w:rsid w:val="009C689C"/>
    <w:rsid w:val="009D55EC"/>
    <w:rsid w:val="00A31FBD"/>
    <w:rsid w:val="00A35F48"/>
    <w:rsid w:val="00A714E9"/>
    <w:rsid w:val="00A83166"/>
    <w:rsid w:val="00AA1088"/>
    <w:rsid w:val="00AA5FA9"/>
    <w:rsid w:val="00AA7CB8"/>
    <w:rsid w:val="00AA7D96"/>
    <w:rsid w:val="00AF402D"/>
    <w:rsid w:val="00AF42E8"/>
    <w:rsid w:val="00B21ED6"/>
    <w:rsid w:val="00B32AC6"/>
    <w:rsid w:val="00B3489B"/>
    <w:rsid w:val="00B44F89"/>
    <w:rsid w:val="00B7072E"/>
    <w:rsid w:val="00B93B98"/>
    <w:rsid w:val="00BF66BC"/>
    <w:rsid w:val="00C004C7"/>
    <w:rsid w:val="00C0522C"/>
    <w:rsid w:val="00C50DA3"/>
    <w:rsid w:val="00C52B91"/>
    <w:rsid w:val="00C74F0A"/>
    <w:rsid w:val="00CB3A07"/>
    <w:rsid w:val="00CD405F"/>
    <w:rsid w:val="00CE480E"/>
    <w:rsid w:val="00CF1081"/>
    <w:rsid w:val="00D23D66"/>
    <w:rsid w:val="00D2791A"/>
    <w:rsid w:val="00D35BDC"/>
    <w:rsid w:val="00D37A35"/>
    <w:rsid w:val="00D55D10"/>
    <w:rsid w:val="00D57A11"/>
    <w:rsid w:val="00D748C3"/>
    <w:rsid w:val="00D766EB"/>
    <w:rsid w:val="00D8171D"/>
    <w:rsid w:val="00DD0DE9"/>
    <w:rsid w:val="00DE0607"/>
    <w:rsid w:val="00DF7034"/>
    <w:rsid w:val="00E21B91"/>
    <w:rsid w:val="00E26041"/>
    <w:rsid w:val="00E57920"/>
    <w:rsid w:val="00E673C0"/>
    <w:rsid w:val="00E72B65"/>
    <w:rsid w:val="00E81FFA"/>
    <w:rsid w:val="00E821C3"/>
    <w:rsid w:val="00E900F8"/>
    <w:rsid w:val="00EC363F"/>
    <w:rsid w:val="00ED54E2"/>
    <w:rsid w:val="00EE5A47"/>
    <w:rsid w:val="00F14635"/>
    <w:rsid w:val="00F61F8C"/>
    <w:rsid w:val="00F65418"/>
    <w:rsid w:val="00F73F9A"/>
    <w:rsid w:val="00F860B5"/>
    <w:rsid w:val="00F95BA0"/>
    <w:rsid w:val="00FB3799"/>
    <w:rsid w:val="00FB5E81"/>
    <w:rsid w:val="00FC2AC8"/>
    <w:rsid w:val="00FD3EC6"/>
    <w:rsid w:val="00FF5CAD"/>
    <w:rsid w:val="09797C15"/>
    <w:rsid w:val="0A8A62AE"/>
    <w:rsid w:val="0C974A18"/>
    <w:rsid w:val="0EEC04EA"/>
    <w:rsid w:val="0F2763CB"/>
    <w:rsid w:val="10860065"/>
    <w:rsid w:val="14CC7B4A"/>
    <w:rsid w:val="15D241DC"/>
    <w:rsid w:val="1C3644F2"/>
    <w:rsid w:val="1F21776F"/>
    <w:rsid w:val="2026783D"/>
    <w:rsid w:val="22F2593D"/>
    <w:rsid w:val="249F6C29"/>
    <w:rsid w:val="262C677E"/>
    <w:rsid w:val="2A1424CD"/>
    <w:rsid w:val="2BED4579"/>
    <w:rsid w:val="2D23248D"/>
    <w:rsid w:val="2F570257"/>
    <w:rsid w:val="2F7D0FFC"/>
    <w:rsid w:val="307E4AB1"/>
    <w:rsid w:val="30A53CD6"/>
    <w:rsid w:val="30AE37B1"/>
    <w:rsid w:val="3277739D"/>
    <w:rsid w:val="329B255C"/>
    <w:rsid w:val="32A224FA"/>
    <w:rsid w:val="3381048A"/>
    <w:rsid w:val="33A962CD"/>
    <w:rsid w:val="357C5A7D"/>
    <w:rsid w:val="36CD3B78"/>
    <w:rsid w:val="38A76A40"/>
    <w:rsid w:val="3A542EB0"/>
    <w:rsid w:val="3A9B69B4"/>
    <w:rsid w:val="3DA611A8"/>
    <w:rsid w:val="3DB068AD"/>
    <w:rsid w:val="408F05F9"/>
    <w:rsid w:val="45BE17E5"/>
    <w:rsid w:val="45ED5422"/>
    <w:rsid w:val="48116939"/>
    <w:rsid w:val="48C02919"/>
    <w:rsid w:val="4A6F7254"/>
    <w:rsid w:val="4B6206E4"/>
    <w:rsid w:val="4BC739CB"/>
    <w:rsid w:val="4BDF30A2"/>
    <w:rsid w:val="4E00403B"/>
    <w:rsid w:val="4E1162A1"/>
    <w:rsid w:val="4ECA6171"/>
    <w:rsid w:val="50B14E13"/>
    <w:rsid w:val="587B094D"/>
    <w:rsid w:val="5A05607F"/>
    <w:rsid w:val="5B2B529F"/>
    <w:rsid w:val="5B721297"/>
    <w:rsid w:val="5CA1424F"/>
    <w:rsid w:val="5DD8726A"/>
    <w:rsid w:val="5F8834EA"/>
    <w:rsid w:val="62B32459"/>
    <w:rsid w:val="62F961DB"/>
    <w:rsid w:val="63481CF4"/>
    <w:rsid w:val="64EA151C"/>
    <w:rsid w:val="671F01BE"/>
    <w:rsid w:val="694B54DE"/>
    <w:rsid w:val="6AF93E76"/>
    <w:rsid w:val="6D5942DB"/>
    <w:rsid w:val="6E1568C3"/>
    <w:rsid w:val="6E403312"/>
    <w:rsid w:val="71E33C22"/>
    <w:rsid w:val="761B56CF"/>
    <w:rsid w:val="79F51222"/>
    <w:rsid w:val="7B432FC7"/>
    <w:rsid w:val="7CCC783E"/>
    <w:rsid w:val="7EA5741C"/>
    <w:rsid w:val="7F1F7BB7"/>
    <w:rsid w:val="7F423A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7"/>
    <w:link w:val="2"/>
    <w:semiHidden/>
    <w:qFormat/>
    <w:uiPriority w:val="99"/>
    <w:rPr>
      <w:kern w:val="2"/>
      <w:sz w:val="21"/>
      <w:szCs w:val="22"/>
    </w:r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86BCB-381F-4714-9168-0B5E6C9C33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1138</Words>
  <Characters>1175</Characters>
  <Lines>58</Lines>
  <Paragraphs>120</Paragraphs>
  <TotalTime>9</TotalTime>
  <ScaleCrop>false</ScaleCrop>
  <LinksUpToDate>false</LinksUpToDate>
  <CharactersWithSpaces>1175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2019-04-11T00:42:00Z</dcterms:created>
  <dc:creator>李 阳</dc:creator>
  <cp:lastModifiedBy>汪广涛</cp:lastModifiedBy>
  <cp:lastPrinted>2019-09-06T01:52:00Z</cp:lastPrinted>
  <dcterms:modified xsi:type="dcterms:W3CDTF">2025-12-04T01:49:45Z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A90E5E08D6C74F76B81578951DC5053E_13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eyJoZGlkIjoiMzZiZjlmYTEwOThmZjIzMDkzMDFlMTY3YmFkNTZiOTMiLCJ1c2VySWQiOiIxMjEwMTI1MDE1In0=</vt:lpwstr>
  </property>
</Properties>
</file>