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17797" w:rsidRPr="00013601" w:rsidRDefault="002646F8" w:rsidP="00E40E5C">
      <w:pPr>
        <w:pStyle w:val="1"/>
        <w:numPr>
          <w:ilvl w:val="0"/>
          <w:numId w:val="1"/>
        </w:numPr>
        <w:adjustRightInd w:val="0"/>
        <w:snapToGrid w:val="0"/>
        <w:spacing w:line="360" w:lineRule="auto"/>
        <w:ind w:left="0" w:firstLineChars="0" w:firstLine="0"/>
        <w:outlineLvl w:val="1"/>
        <w:rPr>
          <w:rFonts w:asciiTheme="minorEastAsia" w:eastAsiaTheme="minorEastAsia" w:hAnsiTheme="minorEastAsia"/>
          <w:b/>
          <w:szCs w:val="21"/>
        </w:rPr>
      </w:pPr>
      <w:r w:rsidRPr="00013601">
        <w:rPr>
          <w:rFonts w:asciiTheme="minorEastAsia" w:eastAsiaTheme="minorEastAsia" w:hAnsiTheme="minorEastAsia" w:hint="eastAsia"/>
          <w:b/>
          <w:szCs w:val="21"/>
        </w:rPr>
        <w:t>简述“四遥”</w:t>
      </w:r>
      <w:r w:rsidR="003C7F47" w:rsidRPr="00013601">
        <w:rPr>
          <w:rFonts w:asciiTheme="minorEastAsia" w:eastAsiaTheme="minorEastAsia" w:hAnsiTheme="minorEastAsia" w:hint="eastAsia"/>
          <w:b/>
          <w:szCs w:val="21"/>
        </w:rPr>
        <w:t>的概念</w:t>
      </w:r>
      <w:r w:rsidRPr="00013601">
        <w:rPr>
          <w:rFonts w:asciiTheme="minorEastAsia" w:eastAsiaTheme="minorEastAsia" w:hAnsiTheme="minorEastAsia" w:hint="eastAsia"/>
          <w:b/>
          <w:szCs w:val="21"/>
        </w:rPr>
        <w:t>以及主要采集内容和操作对象。</w:t>
      </w:r>
    </w:p>
    <w:p w:rsidR="00F17797" w:rsidRPr="00013601" w:rsidRDefault="00F17797" w:rsidP="002D2B65">
      <w:pPr>
        <w:adjustRightInd w:val="0"/>
        <w:snapToGrid w:val="0"/>
        <w:spacing w:line="360" w:lineRule="auto"/>
        <w:ind w:firstLineChars="200" w:firstLine="420"/>
        <w:rPr>
          <w:rFonts w:asciiTheme="minorEastAsia" w:eastAsiaTheme="minorEastAsia" w:hAnsiTheme="minorEastAsia"/>
          <w:szCs w:val="21"/>
        </w:rPr>
      </w:pPr>
      <w:r w:rsidRPr="00013601">
        <w:rPr>
          <w:rFonts w:asciiTheme="minorEastAsia" w:eastAsiaTheme="minorEastAsia" w:hAnsiTheme="minorEastAsia" w:hint="eastAsia"/>
          <w:szCs w:val="21"/>
        </w:rPr>
        <w:t>答：四遥指的是：遥测、遥信、遥控、遥调。</w:t>
      </w:r>
    </w:p>
    <w:p w:rsidR="00F17797" w:rsidRPr="00013601" w:rsidRDefault="00F17797" w:rsidP="002D2B65">
      <w:pPr>
        <w:adjustRightInd w:val="0"/>
        <w:snapToGrid w:val="0"/>
        <w:spacing w:line="360" w:lineRule="auto"/>
        <w:ind w:firstLineChars="200" w:firstLine="420"/>
        <w:rPr>
          <w:rFonts w:asciiTheme="minorEastAsia" w:eastAsiaTheme="minorEastAsia" w:hAnsiTheme="minorEastAsia"/>
          <w:szCs w:val="21"/>
        </w:rPr>
      </w:pPr>
      <w:r w:rsidRPr="00013601">
        <w:rPr>
          <w:rFonts w:asciiTheme="minorEastAsia" w:eastAsiaTheme="minorEastAsia" w:hAnsiTheme="minorEastAsia" w:hint="eastAsia"/>
          <w:szCs w:val="21"/>
        </w:rPr>
        <w:t>遥测：就是量测量采集，包括电流、电压、功率、功率因数、频率等交流量和各种直流电压、温度等直流量。</w:t>
      </w:r>
    </w:p>
    <w:p w:rsidR="00F17797" w:rsidRPr="00013601" w:rsidRDefault="008C08C8" w:rsidP="002D2B65">
      <w:pPr>
        <w:adjustRightInd w:val="0"/>
        <w:snapToGrid w:val="0"/>
        <w:spacing w:line="360" w:lineRule="auto"/>
        <w:ind w:firstLineChars="200" w:firstLine="420"/>
        <w:rPr>
          <w:rFonts w:asciiTheme="minorEastAsia" w:eastAsiaTheme="minorEastAsia" w:hAnsiTheme="minorEastAsia"/>
          <w:szCs w:val="21"/>
        </w:rPr>
      </w:pPr>
      <w:r w:rsidRPr="00013601">
        <w:rPr>
          <w:rFonts w:asciiTheme="minorEastAsia" w:eastAsiaTheme="minorEastAsia" w:hAnsiTheme="minorEastAsia" w:hint="eastAsia"/>
          <w:szCs w:val="21"/>
        </w:rPr>
        <w:t>遥信：完成断路器、隔离开关等位置信号采集，一、</w:t>
      </w:r>
      <w:r w:rsidR="00F17797" w:rsidRPr="00013601">
        <w:rPr>
          <w:rFonts w:asciiTheme="minorEastAsia" w:eastAsiaTheme="minorEastAsia" w:hAnsiTheme="minorEastAsia" w:hint="eastAsia"/>
          <w:szCs w:val="21"/>
        </w:rPr>
        <w:t>二次设备及回路告警信号采集，本体信号采集、保护动作信号和变压器档位信息采集。</w:t>
      </w:r>
    </w:p>
    <w:p w:rsidR="00F17797" w:rsidRPr="00013601" w:rsidRDefault="00F17797" w:rsidP="002D2B65">
      <w:pPr>
        <w:adjustRightInd w:val="0"/>
        <w:snapToGrid w:val="0"/>
        <w:spacing w:line="360" w:lineRule="auto"/>
        <w:ind w:firstLineChars="200" w:firstLine="420"/>
        <w:rPr>
          <w:rFonts w:asciiTheme="minorEastAsia" w:eastAsiaTheme="minorEastAsia" w:hAnsiTheme="minorEastAsia"/>
          <w:szCs w:val="21"/>
        </w:rPr>
      </w:pPr>
      <w:r w:rsidRPr="00013601">
        <w:rPr>
          <w:rFonts w:asciiTheme="minorEastAsia" w:eastAsiaTheme="minorEastAsia" w:hAnsiTheme="minorEastAsia" w:hint="eastAsia"/>
          <w:szCs w:val="21"/>
        </w:rPr>
        <w:t>遥控：完成断路器、隔离开关分、合控制。</w:t>
      </w:r>
    </w:p>
    <w:p w:rsidR="00F17797" w:rsidRPr="00013601" w:rsidRDefault="00F17797" w:rsidP="002D2B65">
      <w:pPr>
        <w:adjustRightInd w:val="0"/>
        <w:snapToGrid w:val="0"/>
        <w:spacing w:line="360" w:lineRule="auto"/>
        <w:ind w:firstLineChars="200" w:firstLine="420"/>
        <w:rPr>
          <w:rFonts w:asciiTheme="minorEastAsia" w:eastAsiaTheme="minorEastAsia" w:hAnsiTheme="minorEastAsia"/>
          <w:szCs w:val="21"/>
        </w:rPr>
      </w:pPr>
      <w:r w:rsidRPr="00013601">
        <w:rPr>
          <w:rFonts w:asciiTheme="minorEastAsia" w:eastAsiaTheme="minorEastAsia" w:hAnsiTheme="minorEastAsia" w:hint="eastAsia"/>
          <w:szCs w:val="21"/>
        </w:rPr>
        <w:t>遥调：完成变压器档位调节</w:t>
      </w:r>
      <w:r w:rsidR="0047421D">
        <w:rPr>
          <w:rFonts w:asciiTheme="minorEastAsia" w:eastAsiaTheme="minorEastAsia" w:hAnsiTheme="minorEastAsia" w:hint="eastAsia"/>
          <w:szCs w:val="21"/>
        </w:rPr>
        <w:t>、发电机输出功率调节</w:t>
      </w:r>
      <w:r w:rsidRPr="00013601">
        <w:rPr>
          <w:rFonts w:asciiTheme="minorEastAsia" w:eastAsiaTheme="minorEastAsia" w:hAnsiTheme="minorEastAsia" w:hint="eastAsia"/>
          <w:szCs w:val="21"/>
        </w:rPr>
        <w:t>。</w:t>
      </w:r>
    </w:p>
    <w:p w:rsidR="004A42CD" w:rsidRPr="00013601" w:rsidRDefault="004A42CD" w:rsidP="002D2B65">
      <w:pPr>
        <w:adjustRightInd w:val="0"/>
        <w:snapToGrid w:val="0"/>
        <w:spacing w:line="360" w:lineRule="auto"/>
        <w:ind w:firstLineChars="200" w:firstLine="420"/>
        <w:rPr>
          <w:rFonts w:asciiTheme="minorEastAsia" w:eastAsiaTheme="minorEastAsia" w:hAnsiTheme="minorEastAsia"/>
          <w:szCs w:val="21"/>
        </w:rPr>
      </w:pPr>
    </w:p>
    <w:p w:rsidR="004A42CD" w:rsidRPr="00013601" w:rsidRDefault="004A42CD" w:rsidP="00E40E5C">
      <w:pPr>
        <w:pStyle w:val="10"/>
        <w:numPr>
          <w:ilvl w:val="0"/>
          <w:numId w:val="1"/>
        </w:numPr>
        <w:adjustRightInd w:val="0"/>
        <w:snapToGrid w:val="0"/>
        <w:spacing w:line="360" w:lineRule="auto"/>
        <w:ind w:left="0" w:firstLineChars="0" w:firstLine="0"/>
        <w:outlineLvl w:val="1"/>
        <w:rPr>
          <w:rFonts w:asciiTheme="minorEastAsia" w:hAnsiTheme="minorEastAsia"/>
          <w:b/>
          <w:szCs w:val="21"/>
        </w:rPr>
      </w:pPr>
      <w:r w:rsidRPr="00013601">
        <w:rPr>
          <w:rFonts w:asciiTheme="minorEastAsia" w:hAnsiTheme="minorEastAsia" w:hint="eastAsia"/>
          <w:b/>
          <w:szCs w:val="21"/>
        </w:rPr>
        <w:t>电力系统的含义是什么？</w:t>
      </w:r>
    </w:p>
    <w:p w:rsidR="004A42CD" w:rsidRPr="00013601" w:rsidRDefault="004A42CD" w:rsidP="004A42CD">
      <w:pPr>
        <w:autoSpaceDE w:val="0"/>
        <w:autoSpaceDN w:val="0"/>
        <w:adjustRightInd w:val="0"/>
        <w:snapToGrid w:val="0"/>
        <w:spacing w:line="360" w:lineRule="auto"/>
        <w:ind w:firstLineChars="200" w:firstLine="420"/>
        <w:rPr>
          <w:rFonts w:asciiTheme="minorEastAsia" w:eastAsiaTheme="minorEastAsia" w:hAnsiTheme="minorEastAsia"/>
          <w:szCs w:val="21"/>
        </w:rPr>
      </w:pPr>
      <w:r w:rsidRPr="00013601">
        <w:rPr>
          <w:rFonts w:asciiTheme="minorEastAsia" w:eastAsiaTheme="minorEastAsia" w:hAnsiTheme="minorEastAsia" w:hint="eastAsia"/>
          <w:szCs w:val="21"/>
        </w:rPr>
        <w:t>答：由发电、供电（输电、变电、配电）、用电设施以及为保障其正常运行所需的继电保护和安全自动装置、计量装置、调度自动化、电力通讯等二次设施构成的统一整体。</w:t>
      </w:r>
    </w:p>
    <w:p w:rsidR="004A42CD" w:rsidRPr="00013601" w:rsidRDefault="004A42CD" w:rsidP="004A42CD">
      <w:pPr>
        <w:autoSpaceDE w:val="0"/>
        <w:autoSpaceDN w:val="0"/>
        <w:adjustRightInd w:val="0"/>
        <w:snapToGrid w:val="0"/>
        <w:spacing w:line="360" w:lineRule="auto"/>
        <w:ind w:firstLineChars="200" w:firstLine="420"/>
        <w:rPr>
          <w:rFonts w:asciiTheme="minorEastAsia" w:eastAsiaTheme="minorEastAsia" w:hAnsiTheme="minorEastAsia"/>
          <w:szCs w:val="21"/>
        </w:rPr>
      </w:pPr>
    </w:p>
    <w:p w:rsidR="004C4164" w:rsidRPr="00013601" w:rsidRDefault="004C4164" w:rsidP="00E40E5C">
      <w:pPr>
        <w:pStyle w:val="10"/>
        <w:numPr>
          <w:ilvl w:val="0"/>
          <w:numId w:val="1"/>
        </w:numPr>
        <w:adjustRightInd w:val="0"/>
        <w:snapToGrid w:val="0"/>
        <w:spacing w:line="360" w:lineRule="auto"/>
        <w:ind w:left="0" w:firstLineChars="0" w:firstLine="0"/>
        <w:outlineLvl w:val="1"/>
        <w:rPr>
          <w:rFonts w:asciiTheme="minorEastAsia" w:hAnsiTheme="minorEastAsia"/>
          <w:b/>
          <w:szCs w:val="21"/>
        </w:rPr>
      </w:pPr>
      <w:r w:rsidRPr="00013601">
        <w:rPr>
          <w:rFonts w:asciiTheme="minorEastAsia" w:hAnsiTheme="minorEastAsia" w:hint="eastAsia"/>
          <w:b/>
          <w:szCs w:val="21"/>
        </w:rPr>
        <w:t>智能变电站的定义？</w:t>
      </w:r>
    </w:p>
    <w:p w:rsidR="004C4164" w:rsidRPr="00013601" w:rsidRDefault="004C4164" w:rsidP="004C4164">
      <w:pPr>
        <w:pStyle w:val="2"/>
        <w:adjustRightInd w:val="0"/>
        <w:snapToGrid w:val="0"/>
        <w:spacing w:line="360" w:lineRule="auto"/>
        <w:rPr>
          <w:rFonts w:asciiTheme="minorEastAsia" w:eastAsiaTheme="minorEastAsia" w:hAnsiTheme="minorEastAsia" w:cs="宋体"/>
          <w:szCs w:val="21"/>
        </w:rPr>
      </w:pPr>
      <w:r w:rsidRPr="00013601">
        <w:rPr>
          <w:rFonts w:asciiTheme="minorEastAsia" w:eastAsiaTheme="minorEastAsia" w:hAnsiTheme="minorEastAsia" w:hint="eastAsia"/>
          <w:szCs w:val="21"/>
        </w:rPr>
        <w:t>答：</w:t>
      </w:r>
      <w:r w:rsidRPr="00013601">
        <w:rPr>
          <w:rFonts w:asciiTheme="minorEastAsia" w:eastAsiaTheme="minorEastAsia" w:hAnsiTheme="minorEastAsia" w:cs="宋体" w:hint="eastAsia"/>
          <w:szCs w:val="21"/>
        </w:rPr>
        <w:t>智能变电站是</w:t>
      </w:r>
      <w:r w:rsidR="006956F4" w:rsidRPr="00013601">
        <w:rPr>
          <w:rFonts w:asciiTheme="minorEastAsia" w:eastAsiaTheme="minorEastAsia" w:hAnsiTheme="minorEastAsia" w:cs="宋体" w:hint="eastAsia"/>
          <w:szCs w:val="21"/>
        </w:rPr>
        <w:t>采用先进、可靠、集成、低碳、环保的智能设备，以全站信息数字化、通信平台网络化、信息共享标准化为基本要求，</w:t>
      </w:r>
      <w:r w:rsidRPr="00013601">
        <w:rPr>
          <w:rFonts w:asciiTheme="minorEastAsia" w:eastAsiaTheme="minorEastAsia" w:hAnsiTheme="minorEastAsia" w:cs="宋体" w:hint="eastAsia"/>
          <w:szCs w:val="21"/>
        </w:rPr>
        <w:t>自动完成信息采集、测量、控制、保护、计量和监测等基本功能，并可根据需要支持电网实时自动控制、智能调节、在线分析决策、协同互动等高级功能</w:t>
      </w:r>
      <w:r w:rsidR="006956F4" w:rsidRPr="00013601">
        <w:rPr>
          <w:rFonts w:asciiTheme="minorEastAsia" w:eastAsiaTheme="minorEastAsia" w:hAnsiTheme="minorEastAsia" w:cs="宋体" w:hint="eastAsia"/>
          <w:szCs w:val="21"/>
        </w:rPr>
        <w:t>的变电站</w:t>
      </w:r>
      <w:r w:rsidRPr="00013601">
        <w:rPr>
          <w:rFonts w:asciiTheme="minorEastAsia" w:eastAsiaTheme="minorEastAsia" w:hAnsiTheme="minorEastAsia" w:cs="宋体" w:hint="eastAsia"/>
          <w:szCs w:val="21"/>
        </w:rPr>
        <w:t>。</w:t>
      </w:r>
    </w:p>
    <w:p w:rsidR="004C4164" w:rsidRPr="00013601" w:rsidRDefault="004C4164" w:rsidP="004C4164">
      <w:pPr>
        <w:adjustRightInd w:val="0"/>
        <w:snapToGrid w:val="0"/>
        <w:spacing w:line="360" w:lineRule="auto"/>
        <w:ind w:firstLineChars="250" w:firstLine="525"/>
        <w:rPr>
          <w:rFonts w:asciiTheme="minorEastAsia" w:eastAsiaTheme="minorEastAsia" w:hAnsiTheme="minorEastAsia"/>
          <w:bCs/>
          <w:szCs w:val="21"/>
        </w:rPr>
      </w:pPr>
    </w:p>
    <w:p w:rsidR="0036717E" w:rsidRPr="00013601" w:rsidRDefault="0036717E" w:rsidP="00E40E5C">
      <w:pPr>
        <w:pStyle w:val="10"/>
        <w:numPr>
          <w:ilvl w:val="0"/>
          <w:numId w:val="1"/>
        </w:numPr>
        <w:adjustRightInd w:val="0"/>
        <w:snapToGrid w:val="0"/>
        <w:spacing w:line="360" w:lineRule="auto"/>
        <w:ind w:left="0" w:firstLineChars="0" w:firstLine="0"/>
        <w:outlineLvl w:val="1"/>
        <w:rPr>
          <w:rFonts w:asciiTheme="minorEastAsia" w:hAnsiTheme="minorEastAsia"/>
          <w:b/>
          <w:szCs w:val="21"/>
        </w:rPr>
      </w:pPr>
      <w:r w:rsidRPr="00013601">
        <w:rPr>
          <w:rFonts w:asciiTheme="minorEastAsia" w:hAnsiTheme="minorEastAsia" w:hint="eastAsia"/>
          <w:b/>
          <w:szCs w:val="21"/>
        </w:rPr>
        <w:t>何为智能变电站“三层两网”？</w:t>
      </w:r>
    </w:p>
    <w:p w:rsidR="0036717E" w:rsidRPr="00013601" w:rsidRDefault="0036717E" w:rsidP="005B766F">
      <w:pPr>
        <w:adjustRightInd w:val="0"/>
        <w:snapToGrid w:val="0"/>
        <w:spacing w:line="360" w:lineRule="auto"/>
        <w:ind w:firstLineChars="200" w:firstLine="420"/>
        <w:rPr>
          <w:rFonts w:asciiTheme="minorEastAsia" w:eastAsiaTheme="minorEastAsia" w:hAnsiTheme="minorEastAsia"/>
          <w:szCs w:val="21"/>
        </w:rPr>
      </w:pPr>
      <w:r w:rsidRPr="00013601">
        <w:rPr>
          <w:rFonts w:asciiTheme="minorEastAsia" w:eastAsiaTheme="minorEastAsia" w:hAnsiTheme="minorEastAsia" w:hint="eastAsia"/>
          <w:szCs w:val="21"/>
        </w:rPr>
        <w:t>答：</w:t>
      </w:r>
      <w:r w:rsidR="005B766F" w:rsidRPr="00013601">
        <w:rPr>
          <w:rFonts w:asciiTheme="minorEastAsia" w:eastAsiaTheme="minorEastAsia" w:hAnsiTheme="minorEastAsia" w:hint="eastAsia"/>
          <w:szCs w:val="21"/>
        </w:rPr>
        <w:t>智能变电站的</w:t>
      </w:r>
      <w:r w:rsidRPr="00013601">
        <w:rPr>
          <w:rFonts w:asciiTheme="minorEastAsia" w:eastAsiaTheme="minorEastAsia" w:hAnsiTheme="minorEastAsia" w:hint="eastAsia"/>
          <w:szCs w:val="21"/>
        </w:rPr>
        <w:t>三层</w:t>
      </w:r>
      <w:r w:rsidR="005B766F" w:rsidRPr="00013601">
        <w:rPr>
          <w:rFonts w:asciiTheme="minorEastAsia" w:eastAsiaTheme="minorEastAsia" w:hAnsiTheme="minorEastAsia" w:hint="eastAsia"/>
          <w:szCs w:val="21"/>
        </w:rPr>
        <w:t>是</w:t>
      </w:r>
      <w:r w:rsidRPr="00013601">
        <w:rPr>
          <w:rFonts w:asciiTheme="minorEastAsia" w:eastAsiaTheme="minorEastAsia" w:hAnsiTheme="minorEastAsia" w:hint="eastAsia"/>
          <w:szCs w:val="21"/>
        </w:rPr>
        <w:t>站控层、间隔层、过程层</w:t>
      </w:r>
      <w:r w:rsidR="005B766F" w:rsidRPr="00013601">
        <w:rPr>
          <w:rFonts w:asciiTheme="minorEastAsia" w:eastAsiaTheme="minorEastAsia" w:hAnsiTheme="minorEastAsia" w:hint="eastAsia"/>
          <w:szCs w:val="21"/>
        </w:rPr>
        <w:t>，</w:t>
      </w:r>
      <w:r w:rsidRPr="00013601">
        <w:rPr>
          <w:rFonts w:asciiTheme="minorEastAsia" w:eastAsiaTheme="minorEastAsia" w:hAnsiTheme="minorEastAsia" w:hint="eastAsia"/>
          <w:szCs w:val="21"/>
        </w:rPr>
        <w:t>两网</w:t>
      </w:r>
      <w:r w:rsidR="005B766F" w:rsidRPr="00013601">
        <w:rPr>
          <w:rFonts w:asciiTheme="minorEastAsia" w:eastAsiaTheme="minorEastAsia" w:hAnsiTheme="minorEastAsia" w:hint="eastAsia"/>
          <w:szCs w:val="21"/>
        </w:rPr>
        <w:t>是</w:t>
      </w:r>
      <w:r w:rsidRPr="00013601">
        <w:rPr>
          <w:rFonts w:asciiTheme="minorEastAsia" w:eastAsiaTheme="minorEastAsia" w:hAnsiTheme="minorEastAsia" w:hint="eastAsia"/>
          <w:szCs w:val="21"/>
        </w:rPr>
        <w:t>站控层网络和过程</w:t>
      </w:r>
      <w:r w:rsidR="00C401E7" w:rsidRPr="00013601">
        <w:rPr>
          <w:rFonts w:asciiTheme="minorEastAsia" w:eastAsiaTheme="minorEastAsia" w:hAnsiTheme="minorEastAsia" w:hint="eastAsia"/>
          <w:szCs w:val="21"/>
        </w:rPr>
        <w:t>层</w:t>
      </w:r>
      <w:r w:rsidRPr="00013601">
        <w:rPr>
          <w:rFonts w:asciiTheme="minorEastAsia" w:eastAsiaTheme="minorEastAsia" w:hAnsiTheme="minorEastAsia" w:hint="eastAsia"/>
          <w:szCs w:val="21"/>
        </w:rPr>
        <w:t>网络</w:t>
      </w:r>
      <w:r w:rsidR="005B766F" w:rsidRPr="00013601">
        <w:rPr>
          <w:rFonts w:asciiTheme="minorEastAsia" w:eastAsiaTheme="minorEastAsia" w:hAnsiTheme="minorEastAsia" w:hint="eastAsia"/>
          <w:szCs w:val="21"/>
        </w:rPr>
        <w:t>。</w:t>
      </w:r>
    </w:p>
    <w:p w:rsidR="0036717E" w:rsidRPr="00013601" w:rsidRDefault="0036717E" w:rsidP="0036717E">
      <w:pPr>
        <w:adjustRightInd w:val="0"/>
        <w:snapToGrid w:val="0"/>
        <w:spacing w:line="360" w:lineRule="auto"/>
        <w:rPr>
          <w:rFonts w:asciiTheme="minorEastAsia" w:eastAsiaTheme="minorEastAsia" w:hAnsiTheme="minorEastAsia"/>
          <w:szCs w:val="21"/>
        </w:rPr>
      </w:pPr>
    </w:p>
    <w:p w:rsidR="0036717E" w:rsidRPr="00013601" w:rsidRDefault="0036717E" w:rsidP="00E40E5C">
      <w:pPr>
        <w:pStyle w:val="10"/>
        <w:numPr>
          <w:ilvl w:val="0"/>
          <w:numId w:val="1"/>
        </w:numPr>
        <w:adjustRightInd w:val="0"/>
        <w:snapToGrid w:val="0"/>
        <w:spacing w:line="360" w:lineRule="auto"/>
        <w:ind w:left="0" w:firstLineChars="0" w:firstLine="0"/>
        <w:outlineLvl w:val="1"/>
        <w:rPr>
          <w:rFonts w:asciiTheme="minorEastAsia" w:hAnsiTheme="minorEastAsia"/>
          <w:b/>
          <w:szCs w:val="21"/>
        </w:rPr>
      </w:pPr>
      <w:r w:rsidRPr="00013601">
        <w:rPr>
          <w:rFonts w:asciiTheme="minorEastAsia" w:hAnsiTheme="minorEastAsia" w:hint="eastAsia"/>
          <w:b/>
          <w:szCs w:val="21"/>
        </w:rPr>
        <w:t>智能变电站中“直采直跳”、“网采网跳”是指什么？，</w:t>
      </w:r>
    </w:p>
    <w:p w:rsidR="0036717E" w:rsidRPr="00013601" w:rsidRDefault="0036717E" w:rsidP="0036717E">
      <w:pPr>
        <w:adjustRightInd w:val="0"/>
        <w:snapToGrid w:val="0"/>
        <w:spacing w:line="360" w:lineRule="auto"/>
        <w:ind w:firstLineChars="200" w:firstLine="420"/>
        <w:rPr>
          <w:rFonts w:asciiTheme="minorEastAsia" w:eastAsiaTheme="minorEastAsia" w:hAnsiTheme="minorEastAsia"/>
          <w:szCs w:val="21"/>
        </w:rPr>
      </w:pPr>
      <w:r w:rsidRPr="00013601">
        <w:rPr>
          <w:rFonts w:asciiTheme="minorEastAsia" w:eastAsiaTheme="minorEastAsia" w:hAnsiTheme="minorEastAsia" w:hint="eastAsia"/>
          <w:szCs w:val="21"/>
        </w:rPr>
        <w:t>答：“直采”就是智能电子设备不经过以太网交换机而以点对点光纤直联方式进行采样传输；“直跳”是指智能电子设备间不经过以太网交换机而以点对点光纤直联方式用GOOSE</w:t>
      </w:r>
      <w:r w:rsidR="004052F2" w:rsidRPr="00013601">
        <w:rPr>
          <w:rFonts w:asciiTheme="minorEastAsia" w:eastAsiaTheme="minorEastAsia" w:hAnsiTheme="minorEastAsia" w:hint="eastAsia"/>
          <w:szCs w:val="21"/>
        </w:rPr>
        <w:t>进行跳合闸信号</w:t>
      </w:r>
      <w:r w:rsidRPr="00013601">
        <w:rPr>
          <w:rFonts w:asciiTheme="minorEastAsia" w:eastAsiaTheme="minorEastAsia" w:hAnsiTheme="minorEastAsia" w:hint="eastAsia"/>
          <w:szCs w:val="21"/>
        </w:rPr>
        <w:t>传输；“网采”是指智能电子设备之间的SV</w:t>
      </w:r>
      <w:r w:rsidR="00DA65CB">
        <w:rPr>
          <w:rFonts w:asciiTheme="minorEastAsia" w:eastAsiaTheme="minorEastAsia" w:hAnsiTheme="minorEastAsia" w:hint="eastAsia"/>
          <w:szCs w:val="21"/>
        </w:rPr>
        <w:t>采样值传输需要通过过程层交换机传输</w:t>
      </w:r>
      <w:r w:rsidRPr="00013601">
        <w:rPr>
          <w:rFonts w:asciiTheme="minorEastAsia" w:eastAsiaTheme="minorEastAsia" w:hAnsiTheme="minorEastAsia" w:hint="eastAsia"/>
          <w:szCs w:val="21"/>
        </w:rPr>
        <w:t>；“网跳”是指智能电子设备之间的GOOSE</w:t>
      </w:r>
      <w:r w:rsidR="00C401E7">
        <w:rPr>
          <w:rFonts w:asciiTheme="minorEastAsia" w:eastAsiaTheme="minorEastAsia" w:hAnsiTheme="minorEastAsia" w:hint="eastAsia"/>
          <w:szCs w:val="21"/>
        </w:rPr>
        <w:t>跳合闸信号的发出与接收也要通过过程层交换机</w:t>
      </w:r>
      <w:r w:rsidRPr="00013601">
        <w:rPr>
          <w:rFonts w:asciiTheme="minorEastAsia" w:eastAsiaTheme="minorEastAsia" w:hAnsiTheme="minorEastAsia" w:hint="eastAsia"/>
          <w:szCs w:val="21"/>
        </w:rPr>
        <w:t>传输。</w:t>
      </w:r>
    </w:p>
    <w:p w:rsidR="0036717E" w:rsidRPr="00013601" w:rsidRDefault="0036717E" w:rsidP="0036717E">
      <w:pPr>
        <w:pStyle w:val="ab"/>
        <w:adjustRightInd w:val="0"/>
        <w:snapToGrid w:val="0"/>
        <w:spacing w:before="0" w:beforeAutospacing="0" w:after="0" w:afterAutospacing="0" w:line="360" w:lineRule="auto"/>
        <w:jc w:val="both"/>
        <w:rPr>
          <w:rFonts w:asciiTheme="minorEastAsia" w:eastAsiaTheme="minorEastAsia" w:hAnsiTheme="minorEastAsia" w:cs="Times New Roman"/>
          <w:kern w:val="2"/>
          <w:sz w:val="21"/>
          <w:szCs w:val="21"/>
        </w:rPr>
      </w:pPr>
    </w:p>
    <w:p w:rsidR="0036717E" w:rsidRPr="00013601" w:rsidRDefault="0036717E" w:rsidP="00E40E5C">
      <w:pPr>
        <w:pStyle w:val="10"/>
        <w:numPr>
          <w:ilvl w:val="0"/>
          <w:numId w:val="1"/>
        </w:numPr>
        <w:adjustRightInd w:val="0"/>
        <w:snapToGrid w:val="0"/>
        <w:spacing w:line="360" w:lineRule="auto"/>
        <w:ind w:left="0" w:firstLineChars="0" w:firstLine="0"/>
        <w:outlineLvl w:val="1"/>
        <w:rPr>
          <w:rFonts w:asciiTheme="minorEastAsia" w:hAnsiTheme="minorEastAsia"/>
          <w:b/>
          <w:szCs w:val="21"/>
        </w:rPr>
      </w:pPr>
      <w:r w:rsidRPr="00013601">
        <w:rPr>
          <w:rFonts w:asciiTheme="minorEastAsia" w:hAnsiTheme="minorEastAsia" w:hint="eastAsia"/>
          <w:b/>
          <w:szCs w:val="21"/>
        </w:rPr>
        <w:t>依照《智能变电站技术导则》，智能变电站体系结构分为几层？各层包含的设备及具备的功能有哪些？</w:t>
      </w:r>
    </w:p>
    <w:p w:rsidR="00F46346" w:rsidRPr="00013601" w:rsidRDefault="0036717E" w:rsidP="00F46346">
      <w:pPr>
        <w:autoSpaceDE w:val="0"/>
        <w:autoSpaceDN w:val="0"/>
        <w:adjustRightInd w:val="0"/>
        <w:snapToGrid w:val="0"/>
        <w:spacing w:line="360" w:lineRule="auto"/>
        <w:ind w:firstLineChars="200" w:firstLine="420"/>
        <w:rPr>
          <w:rFonts w:asciiTheme="minorEastAsia" w:eastAsiaTheme="minorEastAsia" w:hAnsiTheme="minorEastAsia"/>
          <w:szCs w:val="21"/>
        </w:rPr>
      </w:pPr>
      <w:r w:rsidRPr="00013601">
        <w:rPr>
          <w:rFonts w:asciiTheme="minorEastAsia" w:eastAsiaTheme="minorEastAsia" w:hAnsiTheme="minorEastAsia" w:hint="eastAsia"/>
          <w:szCs w:val="21"/>
        </w:rPr>
        <w:t>答：智能变电站分为三层：过程层、间隔层和站控层。</w:t>
      </w:r>
    </w:p>
    <w:p w:rsidR="0036717E" w:rsidRPr="00013601" w:rsidRDefault="008E73CD" w:rsidP="00F46346">
      <w:pPr>
        <w:autoSpaceDE w:val="0"/>
        <w:autoSpaceDN w:val="0"/>
        <w:adjustRightInd w:val="0"/>
        <w:snapToGrid w:val="0"/>
        <w:spacing w:line="360" w:lineRule="auto"/>
        <w:ind w:firstLineChars="200" w:firstLine="420"/>
        <w:rPr>
          <w:rFonts w:asciiTheme="minorEastAsia" w:eastAsiaTheme="minorEastAsia" w:hAnsiTheme="minorEastAsia"/>
          <w:szCs w:val="21"/>
        </w:rPr>
      </w:pPr>
      <w:r>
        <w:rPr>
          <w:rFonts w:asciiTheme="minorEastAsia" w:hAnsiTheme="minorEastAsia" w:hint="eastAsia"/>
          <w:szCs w:val="21"/>
        </w:rPr>
        <w:t>（1）</w:t>
      </w:r>
      <w:r w:rsidR="0036717E" w:rsidRPr="00013601">
        <w:rPr>
          <w:rFonts w:asciiTheme="minorEastAsia" w:hAnsiTheme="minorEastAsia" w:hint="eastAsia"/>
          <w:szCs w:val="21"/>
        </w:rPr>
        <w:t>过程层包括变压器、断路器、隔离开关、电流/电压互感器等一次设备及其所属的智能组件以及独立的智能电子装置。</w:t>
      </w:r>
    </w:p>
    <w:p w:rsidR="0036717E" w:rsidRPr="00013601" w:rsidRDefault="008E73CD" w:rsidP="00035CE4">
      <w:pPr>
        <w:autoSpaceDE w:val="0"/>
        <w:autoSpaceDN w:val="0"/>
        <w:adjustRightInd w:val="0"/>
        <w:snapToGrid w:val="0"/>
        <w:spacing w:line="360" w:lineRule="auto"/>
        <w:ind w:firstLineChars="200" w:firstLine="420"/>
        <w:rPr>
          <w:rFonts w:asciiTheme="minorEastAsia" w:hAnsiTheme="minorEastAsia"/>
          <w:szCs w:val="21"/>
        </w:rPr>
      </w:pPr>
      <w:r>
        <w:rPr>
          <w:rFonts w:asciiTheme="minorEastAsia" w:hAnsiTheme="minorEastAsia" w:hint="eastAsia"/>
          <w:szCs w:val="21"/>
        </w:rPr>
        <w:lastRenderedPageBreak/>
        <w:t>（2）</w:t>
      </w:r>
      <w:r w:rsidR="0036717E" w:rsidRPr="00013601">
        <w:rPr>
          <w:rFonts w:asciiTheme="minorEastAsia" w:hAnsiTheme="minorEastAsia" w:hint="eastAsia"/>
          <w:szCs w:val="21"/>
        </w:rPr>
        <w:t>间隔层设备一般指继电保护装置、系统测控装置、监测功能组主IED等二次设备，实现使用一个间隔的数据并且作用于该间隔一次设备的功能，即与各种远方输入/输出、传感器和控制器通信。</w:t>
      </w:r>
    </w:p>
    <w:p w:rsidR="0036717E" w:rsidRPr="00013601" w:rsidRDefault="008E73CD" w:rsidP="00035CE4">
      <w:pPr>
        <w:autoSpaceDE w:val="0"/>
        <w:autoSpaceDN w:val="0"/>
        <w:adjustRightInd w:val="0"/>
        <w:snapToGrid w:val="0"/>
        <w:spacing w:line="360" w:lineRule="auto"/>
        <w:ind w:firstLineChars="200" w:firstLine="420"/>
        <w:rPr>
          <w:rFonts w:asciiTheme="minorEastAsia" w:hAnsiTheme="minorEastAsia"/>
          <w:szCs w:val="21"/>
        </w:rPr>
      </w:pPr>
      <w:r>
        <w:rPr>
          <w:rFonts w:asciiTheme="minorEastAsia" w:hAnsiTheme="minorEastAsia" w:hint="eastAsia"/>
          <w:szCs w:val="21"/>
        </w:rPr>
        <w:t>（3）</w:t>
      </w:r>
      <w:r w:rsidR="0036717E" w:rsidRPr="00013601">
        <w:rPr>
          <w:rFonts w:asciiTheme="minorEastAsia" w:hAnsiTheme="minorEastAsia" w:hint="eastAsia"/>
          <w:szCs w:val="21"/>
        </w:rPr>
        <w:t>站控层包括自动化站级监视控制系统、站域控制、通信系统、对时系统等，实现面向全站设备的监视、控制、告警及信息交互功能，完成数据采集和监视控制（SCADA）、操作闭锁以及同步相量采集、电能量采集、保护信息管理等相关功能。</w:t>
      </w:r>
    </w:p>
    <w:p w:rsidR="0036717E" w:rsidRPr="00013601" w:rsidRDefault="0036717E" w:rsidP="0036717E">
      <w:pPr>
        <w:autoSpaceDE w:val="0"/>
        <w:autoSpaceDN w:val="0"/>
        <w:adjustRightInd w:val="0"/>
        <w:snapToGrid w:val="0"/>
        <w:spacing w:line="360" w:lineRule="auto"/>
        <w:rPr>
          <w:rFonts w:asciiTheme="minorEastAsia" w:eastAsiaTheme="minorEastAsia" w:hAnsiTheme="minorEastAsia"/>
          <w:szCs w:val="21"/>
        </w:rPr>
      </w:pPr>
    </w:p>
    <w:p w:rsidR="0036717E" w:rsidRPr="00013601" w:rsidRDefault="0036717E" w:rsidP="00E40E5C">
      <w:pPr>
        <w:pStyle w:val="10"/>
        <w:numPr>
          <w:ilvl w:val="0"/>
          <w:numId w:val="1"/>
        </w:numPr>
        <w:adjustRightInd w:val="0"/>
        <w:snapToGrid w:val="0"/>
        <w:spacing w:line="360" w:lineRule="auto"/>
        <w:ind w:left="0" w:firstLineChars="0" w:firstLine="0"/>
        <w:outlineLvl w:val="1"/>
        <w:rPr>
          <w:rFonts w:asciiTheme="minorEastAsia" w:hAnsiTheme="minorEastAsia"/>
          <w:b/>
          <w:szCs w:val="21"/>
        </w:rPr>
      </w:pPr>
      <w:r w:rsidRPr="00013601">
        <w:rPr>
          <w:rFonts w:asciiTheme="minorEastAsia" w:hAnsiTheme="minorEastAsia"/>
          <w:b/>
          <w:szCs w:val="21"/>
        </w:rPr>
        <w:t>何谓小电流接地系统？何谓大电流接地系统？</w:t>
      </w:r>
    </w:p>
    <w:p w:rsidR="0036717E" w:rsidRPr="00013601" w:rsidRDefault="0036717E" w:rsidP="0036717E">
      <w:pPr>
        <w:adjustRightInd w:val="0"/>
        <w:snapToGrid w:val="0"/>
        <w:spacing w:line="360" w:lineRule="auto"/>
        <w:ind w:firstLineChars="200" w:firstLine="420"/>
        <w:rPr>
          <w:rFonts w:asciiTheme="minorEastAsia" w:eastAsiaTheme="minorEastAsia" w:hAnsiTheme="minorEastAsia"/>
          <w:szCs w:val="21"/>
        </w:rPr>
      </w:pPr>
      <w:r w:rsidRPr="00013601">
        <w:rPr>
          <w:rFonts w:asciiTheme="minorEastAsia" w:eastAsiaTheme="minorEastAsia" w:hAnsiTheme="minorEastAsia"/>
          <w:szCs w:val="21"/>
        </w:rPr>
        <w:t>答</w:t>
      </w:r>
      <w:r w:rsidRPr="00013601">
        <w:rPr>
          <w:rFonts w:asciiTheme="minorEastAsia" w:eastAsiaTheme="minorEastAsia" w:hAnsiTheme="minorEastAsia" w:hint="eastAsia"/>
          <w:szCs w:val="21"/>
        </w:rPr>
        <w:t>：</w:t>
      </w:r>
      <w:r w:rsidRPr="00013601">
        <w:rPr>
          <w:rFonts w:asciiTheme="minorEastAsia" w:eastAsiaTheme="minorEastAsia" w:hAnsiTheme="minorEastAsia"/>
          <w:szCs w:val="21"/>
        </w:rPr>
        <w:t>中性点不接地系统（包括中性点经消弧线圈接地系统），当发生单相接地故障时，由于不构成短路回路，接地故障电流往往比负荷电流小得多，故称小电流接地系统。</w:t>
      </w:r>
    </w:p>
    <w:p w:rsidR="0036717E" w:rsidRPr="00013601" w:rsidRDefault="0036717E" w:rsidP="0036717E">
      <w:pPr>
        <w:adjustRightInd w:val="0"/>
        <w:snapToGrid w:val="0"/>
        <w:spacing w:line="360" w:lineRule="auto"/>
        <w:rPr>
          <w:rFonts w:asciiTheme="minorEastAsia" w:eastAsiaTheme="minorEastAsia" w:hAnsiTheme="minorEastAsia"/>
          <w:szCs w:val="21"/>
        </w:rPr>
      </w:pPr>
      <w:r w:rsidRPr="00013601">
        <w:rPr>
          <w:rFonts w:asciiTheme="minorEastAsia" w:eastAsiaTheme="minorEastAsia" w:hAnsiTheme="minorEastAsia"/>
          <w:szCs w:val="21"/>
        </w:rPr>
        <w:t>中性点直接接地系统（包括中性点经小电阻接地系统），当发生单相接地故障时，接地短路电流很大，称为大电流接地系统。</w:t>
      </w:r>
    </w:p>
    <w:p w:rsidR="0036717E" w:rsidRPr="00013601" w:rsidRDefault="0036717E" w:rsidP="0036717E">
      <w:pPr>
        <w:adjustRightInd w:val="0"/>
        <w:snapToGrid w:val="0"/>
        <w:spacing w:line="360" w:lineRule="auto"/>
        <w:rPr>
          <w:rFonts w:asciiTheme="minorEastAsia" w:eastAsiaTheme="minorEastAsia" w:hAnsiTheme="minorEastAsia"/>
          <w:szCs w:val="21"/>
        </w:rPr>
      </w:pPr>
    </w:p>
    <w:p w:rsidR="0036717E" w:rsidRPr="00013601" w:rsidRDefault="0036717E" w:rsidP="00E40E5C">
      <w:pPr>
        <w:pStyle w:val="10"/>
        <w:numPr>
          <w:ilvl w:val="0"/>
          <w:numId w:val="1"/>
        </w:numPr>
        <w:adjustRightInd w:val="0"/>
        <w:snapToGrid w:val="0"/>
        <w:spacing w:line="360" w:lineRule="auto"/>
        <w:ind w:left="0" w:firstLineChars="0" w:firstLine="0"/>
        <w:outlineLvl w:val="1"/>
        <w:rPr>
          <w:rFonts w:asciiTheme="minorEastAsia" w:hAnsiTheme="minorEastAsia"/>
          <w:b/>
          <w:szCs w:val="21"/>
        </w:rPr>
      </w:pPr>
      <w:r w:rsidRPr="00013601">
        <w:rPr>
          <w:rFonts w:asciiTheme="minorEastAsia" w:hAnsiTheme="minorEastAsia" w:hint="eastAsia"/>
          <w:b/>
          <w:szCs w:val="21"/>
        </w:rPr>
        <w:t>电力系统中有</w:t>
      </w:r>
      <w:r w:rsidRPr="00013601">
        <w:rPr>
          <w:rFonts w:asciiTheme="minorEastAsia" w:hAnsiTheme="minorEastAsia"/>
          <w:b/>
          <w:szCs w:val="21"/>
        </w:rPr>
        <w:t>静态稳定</w:t>
      </w:r>
      <w:r w:rsidRPr="00013601">
        <w:rPr>
          <w:rFonts w:asciiTheme="minorEastAsia" w:hAnsiTheme="minorEastAsia" w:hint="eastAsia"/>
          <w:b/>
          <w:szCs w:val="21"/>
        </w:rPr>
        <w:t>、</w:t>
      </w:r>
      <w:r w:rsidRPr="00013601">
        <w:rPr>
          <w:rFonts w:asciiTheme="minorEastAsia" w:hAnsiTheme="minorEastAsia"/>
          <w:b/>
          <w:szCs w:val="21"/>
        </w:rPr>
        <w:t>暂态稳定</w:t>
      </w:r>
      <w:r w:rsidRPr="00013601">
        <w:rPr>
          <w:rFonts w:asciiTheme="minorEastAsia" w:hAnsiTheme="minorEastAsia" w:hint="eastAsia"/>
          <w:b/>
          <w:szCs w:val="21"/>
        </w:rPr>
        <w:t>、</w:t>
      </w:r>
      <w:r w:rsidRPr="00013601">
        <w:rPr>
          <w:rFonts w:asciiTheme="minorEastAsia" w:hAnsiTheme="minorEastAsia"/>
          <w:b/>
          <w:szCs w:val="21"/>
        </w:rPr>
        <w:t>动态稳定</w:t>
      </w:r>
      <w:r w:rsidRPr="00013601">
        <w:rPr>
          <w:rFonts w:asciiTheme="minorEastAsia" w:hAnsiTheme="minorEastAsia" w:hint="eastAsia"/>
          <w:b/>
          <w:szCs w:val="21"/>
        </w:rPr>
        <w:t>、</w:t>
      </w:r>
      <w:r w:rsidRPr="00013601">
        <w:rPr>
          <w:rFonts w:asciiTheme="minorEastAsia" w:hAnsiTheme="minorEastAsia"/>
          <w:b/>
          <w:szCs w:val="21"/>
        </w:rPr>
        <w:t>电压稳定</w:t>
      </w:r>
      <w:r w:rsidRPr="00013601">
        <w:rPr>
          <w:rFonts w:asciiTheme="minorEastAsia" w:hAnsiTheme="minorEastAsia" w:hint="eastAsia"/>
          <w:b/>
          <w:szCs w:val="21"/>
        </w:rPr>
        <w:t>和</w:t>
      </w:r>
      <w:r w:rsidRPr="00013601">
        <w:rPr>
          <w:rFonts w:asciiTheme="minorEastAsia" w:hAnsiTheme="minorEastAsia"/>
          <w:b/>
          <w:szCs w:val="21"/>
        </w:rPr>
        <w:t>频率稳定</w:t>
      </w:r>
      <w:r w:rsidRPr="00013601">
        <w:rPr>
          <w:rFonts w:asciiTheme="minorEastAsia" w:hAnsiTheme="minorEastAsia" w:hint="eastAsia"/>
          <w:b/>
          <w:szCs w:val="21"/>
        </w:rPr>
        <w:t>五种，请简要说明</w:t>
      </w:r>
      <w:r w:rsidRPr="00013601">
        <w:rPr>
          <w:rFonts w:asciiTheme="minorEastAsia" w:hAnsiTheme="minorEastAsia"/>
          <w:b/>
          <w:szCs w:val="21"/>
        </w:rPr>
        <w:t>各类稳定的具体含义是什么？</w:t>
      </w:r>
    </w:p>
    <w:p w:rsidR="00FA4C01" w:rsidRPr="00013601" w:rsidRDefault="0036717E" w:rsidP="00FA4C01">
      <w:pPr>
        <w:adjustRightInd w:val="0"/>
        <w:snapToGrid w:val="0"/>
        <w:spacing w:line="360" w:lineRule="auto"/>
        <w:ind w:firstLineChars="200" w:firstLine="420"/>
        <w:rPr>
          <w:rFonts w:asciiTheme="minorEastAsia" w:eastAsiaTheme="minorEastAsia" w:hAnsiTheme="minorEastAsia"/>
          <w:szCs w:val="21"/>
        </w:rPr>
      </w:pPr>
      <w:r w:rsidRPr="00013601">
        <w:rPr>
          <w:rFonts w:asciiTheme="minorEastAsia" w:eastAsiaTheme="minorEastAsia" w:hAnsiTheme="minorEastAsia"/>
          <w:szCs w:val="21"/>
        </w:rPr>
        <w:t>答:各类稳定的具体含义是：</w:t>
      </w:r>
    </w:p>
    <w:p w:rsidR="0036717E" w:rsidRPr="00013601" w:rsidRDefault="008E73CD" w:rsidP="00FA4C01">
      <w:pPr>
        <w:adjustRightInd w:val="0"/>
        <w:snapToGrid w:val="0"/>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（1）</w:t>
      </w:r>
      <w:r w:rsidR="0036717E" w:rsidRPr="00013601">
        <w:rPr>
          <w:rFonts w:asciiTheme="minorEastAsia" w:eastAsiaTheme="minorEastAsia" w:hAnsiTheme="minorEastAsia"/>
          <w:szCs w:val="21"/>
        </w:rPr>
        <w:t>电力系统的静态稳定是指电力系统受到小干扰后不发生非周期性失步，自动恢复到起始运行状态。</w:t>
      </w:r>
    </w:p>
    <w:p w:rsidR="0036717E" w:rsidRPr="00013601" w:rsidRDefault="008E73CD" w:rsidP="00997097">
      <w:pPr>
        <w:adjustRightInd w:val="0"/>
        <w:snapToGrid w:val="0"/>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（2）</w:t>
      </w:r>
      <w:r w:rsidR="0036717E" w:rsidRPr="00013601">
        <w:rPr>
          <w:rFonts w:asciiTheme="minorEastAsia" w:eastAsiaTheme="minorEastAsia" w:hAnsiTheme="minorEastAsia"/>
          <w:szCs w:val="21"/>
        </w:rPr>
        <w:t>电力系统的暂态稳定是指系统在某种运行方式下突然受到大的扰动后，经过一个机电暂态过程达到新的稳定运行状态或回到原来的稳定状态。</w:t>
      </w:r>
    </w:p>
    <w:p w:rsidR="0036717E" w:rsidRPr="00013601" w:rsidRDefault="008E73CD" w:rsidP="00997097">
      <w:pPr>
        <w:adjustRightInd w:val="0"/>
        <w:snapToGrid w:val="0"/>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（3）</w:t>
      </w:r>
      <w:r w:rsidR="0036717E" w:rsidRPr="00013601">
        <w:rPr>
          <w:rFonts w:asciiTheme="minorEastAsia" w:eastAsiaTheme="minorEastAsia" w:hAnsiTheme="minorEastAsia"/>
          <w:szCs w:val="21"/>
        </w:rPr>
        <w:t>电力系统的动态稳定是指电力系统受到干扰后不发生振幅不断增大的振荡而失步。主要有：电力系统的低频振荡、机电藕合的次同步振荡、同步电机的自激等。</w:t>
      </w:r>
    </w:p>
    <w:p w:rsidR="0036717E" w:rsidRPr="00013601" w:rsidRDefault="008E73CD" w:rsidP="00997097">
      <w:pPr>
        <w:adjustRightInd w:val="0"/>
        <w:snapToGrid w:val="0"/>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（4）</w:t>
      </w:r>
      <w:r w:rsidR="0036717E" w:rsidRPr="00013601">
        <w:rPr>
          <w:rFonts w:asciiTheme="minorEastAsia" w:eastAsiaTheme="minorEastAsia" w:hAnsiTheme="minorEastAsia"/>
          <w:szCs w:val="21"/>
        </w:rPr>
        <w:t>电力系统的电压稳定是指电力系统维持负荷电压于某一规定的运行极限之内的能力。它与电力系统中的电源配置、网络结构及运行方式、负荷特性等因素有关。当发生电压不稳定时，将导致电压崩溃，造成大面积停电。</w:t>
      </w:r>
    </w:p>
    <w:p w:rsidR="0036717E" w:rsidRPr="00013601" w:rsidRDefault="008E73CD" w:rsidP="00997097">
      <w:pPr>
        <w:adjustRightInd w:val="0"/>
        <w:snapToGrid w:val="0"/>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（5）</w:t>
      </w:r>
      <w:r w:rsidR="0036717E" w:rsidRPr="00013601">
        <w:rPr>
          <w:rFonts w:asciiTheme="minorEastAsia" w:eastAsiaTheme="minorEastAsia" w:hAnsiTheme="minorEastAsia"/>
          <w:szCs w:val="21"/>
        </w:rPr>
        <w:t>频率稳定是指电力系统维持系统频率与某一规定的运行极限内的能力。当频率低于某一临界频率，电源与负荷的平衡将遭到彻底破坏，一些机组相继退出运行，造成大面积停电，也就是频率崩溃。</w:t>
      </w:r>
    </w:p>
    <w:p w:rsidR="0036717E" w:rsidRPr="00013601" w:rsidRDefault="0036717E" w:rsidP="0036717E">
      <w:pPr>
        <w:adjustRightInd w:val="0"/>
        <w:snapToGrid w:val="0"/>
        <w:spacing w:line="360" w:lineRule="auto"/>
        <w:rPr>
          <w:rFonts w:asciiTheme="minorEastAsia" w:eastAsiaTheme="minorEastAsia" w:hAnsiTheme="minorEastAsia"/>
          <w:szCs w:val="21"/>
        </w:rPr>
      </w:pPr>
    </w:p>
    <w:p w:rsidR="009A1D70" w:rsidRPr="00013601" w:rsidRDefault="009A1D70" w:rsidP="00E40E5C">
      <w:pPr>
        <w:pStyle w:val="10"/>
        <w:numPr>
          <w:ilvl w:val="0"/>
          <w:numId w:val="1"/>
        </w:numPr>
        <w:adjustRightInd w:val="0"/>
        <w:snapToGrid w:val="0"/>
        <w:spacing w:line="360" w:lineRule="auto"/>
        <w:ind w:left="0" w:firstLineChars="0" w:firstLine="0"/>
        <w:outlineLvl w:val="1"/>
        <w:rPr>
          <w:rFonts w:asciiTheme="minorEastAsia" w:hAnsiTheme="minorEastAsia"/>
          <w:b/>
          <w:szCs w:val="21"/>
        </w:rPr>
      </w:pPr>
      <w:r w:rsidRPr="00013601">
        <w:rPr>
          <w:rFonts w:asciiTheme="minorEastAsia" w:hAnsiTheme="minorEastAsia" w:hint="eastAsia"/>
          <w:b/>
          <w:szCs w:val="21"/>
        </w:rPr>
        <w:t>什么是一次调频稳定时间？</w:t>
      </w:r>
    </w:p>
    <w:p w:rsidR="009A1D70" w:rsidRPr="00013601" w:rsidRDefault="009A1D70" w:rsidP="009A1D70">
      <w:pPr>
        <w:adjustRightInd w:val="0"/>
        <w:snapToGrid w:val="0"/>
        <w:spacing w:line="360" w:lineRule="auto"/>
        <w:rPr>
          <w:rFonts w:asciiTheme="minorEastAsia" w:eastAsiaTheme="minorEastAsia" w:hAnsiTheme="minorEastAsia"/>
          <w:szCs w:val="21"/>
        </w:rPr>
      </w:pPr>
      <w:r w:rsidRPr="00013601">
        <w:rPr>
          <w:rFonts w:asciiTheme="minorEastAsia" w:eastAsiaTheme="minorEastAsia" w:hAnsiTheme="minorEastAsia" w:hint="eastAsia"/>
          <w:szCs w:val="21"/>
        </w:rPr>
        <w:t xml:space="preserve">    答：机组参与一次调频过程中，在电网频率稳定后，机组出力达到稳定所需的时间。</w:t>
      </w:r>
    </w:p>
    <w:p w:rsidR="009A1D70" w:rsidRPr="00013601" w:rsidRDefault="009A1D70" w:rsidP="009A1D70">
      <w:pPr>
        <w:adjustRightInd w:val="0"/>
        <w:snapToGrid w:val="0"/>
        <w:spacing w:line="360" w:lineRule="auto"/>
        <w:rPr>
          <w:rFonts w:asciiTheme="minorEastAsia" w:eastAsiaTheme="minorEastAsia" w:hAnsiTheme="minorEastAsia"/>
          <w:szCs w:val="21"/>
        </w:rPr>
      </w:pPr>
    </w:p>
    <w:p w:rsidR="0036717E" w:rsidRPr="00013601" w:rsidRDefault="0036717E" w:rsidP="00E40E5C">
      <w:pPr>
        <w:pStyle w:val="10"/>
        <w:numPr>
          <w:ilvl w:val="0"/>
          <w:numId w:val="1"/>
        </w:numPr>
        <w:adjustRightInd w:val="0"/>
        <w:snapToGrid w:val="0"/>
        <w:spacing w:line="360" w:lineRule="auto"/>
        <w:ind w:left="0" w:firstLineChars="0" w:firstLine="0"/>
        <w:outlineLvl w:val="1"/>
        <w:rPr>
          <w:rFonts w:asciiTheme="minorEastAsia" w:hAnsiTheme="minorEastAsia"/>
          <w:b/>
          <w:szCs w:val="21"/>
        </w:rPr>
      </w:pPr>
      <w:r w:rsidRPr="00013601">
        <w:rPr>
          <w:rFonts w:asciiTheme="minorEastAsia" w:hAnsiTheme="minorEastAsia" w:hint="eastAsia"/>
          <w:b/>
          <w:szCs w:val="21"/>
        </w:rPr>
        <w:t>电力系统中性点的运行方式有哪三种？</w:t>
      </w:r>
    </w:p>
    <w:p w:rsidR="0036717E" w:rsidRPr="00013601" w:rsidRDefault="0036717E" w:rsidP="0036717E">
      <w:pPr>
        <w:adjustRightInd w:val="0"/>
        <w:snapToGrid w:val="0"/>
        <w:spacing w:line="360" w:lineRule="auto"/>
        <w:ind w:firstLineChars="200" w:firstLine="420"/>
        <w:rPr>
          <w:rFonts w:asciiTheme="minorEastAsia" w:eastAsiaTheme="minorEastAsia" w:hAnsiTheme="minorEastAsia"/>
          <w:szCs w:val="21"/>
        </w:rPr>
      </w:pPr>
      <w:r w:rsidRPr="00013601">
        <w:rPr>
          <w:rFonts w:asciiTheme="minorEastAsia" w:eastAsiaTheme="minorEastAsia" w:hAnsiTheme="minorEastAsia" w:hint="eastAsia"/>
          <w:szCs w:val="21"/>
        </w:rPr>
        <w:t>答：中性点直接接地系统（包括中性点经小电阻接地） 、中性点不接地系统、中性点</w:t>
      </w:r>
      <w:r w:rsidRPr="00013601">
        <w:rPr>
          <w:rFonts w:asciiTheme="minorEastAsia" w:eastAsiaTheme="minorEastAsia" w:hAnsiTheme="minorEastAsia" w:hint="eastAsia"/>
          <w:szCs w:val="21"/>
        </w:rPr>
        <w:lastRenderedPageBreak/>
        <w:t>经消弧线圈接地系统 。</w:t>
      </w:r>
    </w:p>
    <w:p w:rsidR="0036717E" w:rsidRPr="00013601" w:rsidRDefault="0036717E" w:rsidP="0036717E">
      <w:pPr>
        <w:adjustRightInd w:val="0"/>
        <w:snapToGrid w:val="0"/>
        <w:spacing w:line="360" w:lineRule="auto"/>
        <w:rPr>
          <w:rFonts w:asciiTheme="minorEastAsia" w:eastAsiaTheme="minorEastAsia" w:hAnsiTheme="minorEastAsia"/>
          <w:szCs w:val="21"/>
        </w:rPr>
      </w:pPr>
    </w:p>
    <w:p w:rsidR="00D26C40" w:rsidRPr="00013601" w:rsidRDefault="00D26C40" w:rsidP="00E40E5C">
      <w:pPr>
        <w:pStyle w:val="10"/>
        <w:numPr>
          <w:ilvl w:val="0"/>
          <w:numId w:val="1"/>
        </w:numPr>
        <w:adjustRightInd w:val="0"/>
        <w:snapToGrid w:val="0"/>
        <w:spacing w:line="360" w:lineRule="auto"/>
        <w:ind w:left="0" w:firstLineChars="0" w:firstLine="0"/>
        <w:outlineLvl w:val="1"/>
        <w:rPr>
          <w:rFonts w:asciiTheme="minorEastAsia" w:hAnsiTheme="minorEastAsia" w:cs="Times New Roman"/>
          <w:b/>
          <w:szCs w:val="21"/>
        </w:rPr>
      </w:pPr>
      <w:r w:rsidRPr="00013601">
        <w:rPr>
          <w:rFonts w:asciiTheme="minorEastAsia" w:hAnsiTheme="minorEastAsia" w:cs="Times New Roman" w:hint="eastAsia"/>
          <w:b/>
          <w:szCs w:val="21"/>
        </w:rPr>
        <w:t>简述单相接地短路时，正序电压、负序电压和零序电压分别与故障点距离的关系？</w:t>
      </w:r>
    </w:p>
    <w:p w:rsidR="00D26C40" w:rsidRPr="00013601" w:rsidRDefault="00D26C40" w:rsidP="002F51E7">
      <w:pPr>
        <w:pStyle w:val="a9"/>
        <w:adjustRightInd w:val="0"/>
        <w:snapToGrid w:val="0"/>
        <w:spacing w:line="360" w:lineRule="auto"/>
        <w:rPr>
          <w:szCs w:val="21"/>
        </w:rPr>
      </w:pPr>
      <w:bookmarkStart w:id="0" w:name="OLE_LINK3"/>
      <w:bookmarkStart w:id="1" w:name="OLE_LINK4"/>
      <w:bookmarkEnd w:id="0"/>
      <w:bookmarkEnd w:id="1"/>
      <w:r w:rsidRPr="00013601">
        <w:rPr>
          <w:rFonts w:hint="eastAsia"/>
          <w:szCs w:val="21"/>
        </w:rPr>
        <w:t>答：正序电压愈靠近故障点数值越小，负序电压和零序电压是愈靠近故障点数值越大。</w:t>
      </w:r>
    </w:p>
    <w:p w:rsidR="00D26C40" w:rsidRPr="00013601" w:rsidRDefault="00D26C40" w:rsidP="00D26C40">
      <w:pPr>
        <w:autoSpaceDE w:val="0"/>
        <w:autoSpaceDN w:val="0"/>
        <w:adjustRightInd w:val="0"/>
        <w:snapToGrid w:val="0"/>
        <w:spacing w:line="360" w:lineRule="auto"/>
        <w:rPr>
          <w:rFonts w:asciiTheme="minorEastAsia" w:eastAsiaTheme="minorEastAsia" w:hAnsiTheme="minorEastAsia"/>
          <w:szCs w:val="21"/>
        </w:rPr>
      </w:pPr>
    </w:p>
    <w:p w:rsidR="00D26C40" w:rsidRPr="00013601" w:rsidRDefault="00D26C40" w:rsidP="00E40E5C">
      <w:pPr>
        <w:pStyle w:val="10"/>
        <w:numPr>
          <w:ilvl w:val="0"/>
          <w:numId w:val="1"/>
        </w:numPr>
        <w:adjustRightInd w:val="0"/>
        <w:snapToGrid w:val="0"/>
        <w:spacing w:line="360" w:lineRule="auto"/>
        <w:ind w:left="0" w:firstLineChars="0" w:firstLine="0"/>
        <w:outlineLvl w:val="1"/>
        <w:rPr>
          <w:rFonts w:asciiTheme="minorEastAsia" w:hAnsiTheme="minorEastAsia" w:cs="Times New Roman"/>
          <w:b/>
          <w:szCs w:val="21"/>
        </w:rPr>
      </w:pPr>
      <w:r w:rsidRPr="00013601">
        <w:rPr>
          <w:rFonts w:asciiTheme="minorEastAsia" w:hAnsiTheme="minorEastAsia" w:cs="Times New Roman" w:hint="eastAsia"/>
          <w:b/>
          <w:szCs w:val="21"/>
        </w:rPr>
        <w:t>小接地电流系统中，为什么采用中性点经消弧线圈接地？</w:t>
      </w:r>
    </w:p>
    <w:p w:rsidR="00D26C40" w:rsidRPr="00013601" w:rsidRDefault="00D26C40" w:rsidP="002F51E7">
      <w:pPr>
        <w:pStyle w:val="a9"/>
        <w:adjustRightInd w:val="0"/>
        <w:snapToGrid w:val="0"/>
        <w:spacing w:line="360" w:lineRule="auto"/>
        <w:rPr>
          <w:szCs w:val="21"/>
        </w:rPr>
      </w:pPr>
      <w:r w:rsidRPr="00013601">
        <w:rPr>
          <w:rFonts w:hint="eastAsia"/>
          <w:szCs w:val="21"/>
        </w:rPr>
        <w:t>答：中性点非直接接地系统发生单相接地故障时，接地点将通过接地线路对应电压等级电网的全部对地电容电流。如果此电容电流相当大，就会在接地点产生间歇性电弧，引起过电压，从而使非故障相对地电压极大增加。在电弧接地过电压的作用下，可能导致绝缘损坏，造成两点或多点的接地短路，使事故扩大。为此，在中性点装设消弧线圈，可补偿接地故障时的容性电流，减少接地故障电流，以自动熄弧，保证继续供电。</w:t>
      </w:r>
    </w:p>
    <w:p w:rsidR="00D26C40" w:rsidRPr="00013601" w:rsidRDefault="00D26C40" w:rsidP="00D26C40">
      <w:pPr>
        <w:autoSpaceDE w:val="0"/>
        <w:autoSpaceDN w:val="0"/>
        <w:adjustRightInd w:val="0"/>
        <w:snapToGrid w:val="0"/>
        <w:spacing w:line="360" w:lineRule="auto"/>
        <w:rPr>
          <w:rFonts w:asciiTheme="minorEastAsia" w:eastAsiaTheme="minorEastAsia" w:hAnsiTheme="minorEastAsia"/>
          <w:szCs w:val="21"/>
        </w:rPr>
      </w:pPr>
    </w:p>
    <w:p w:rsidR="004778E2" w:rsidRPr="00013601" w:rsidRDefault="004778E2" w:rsidP="00E40E5C">
      <w:pPr>
        <w:pStyle w:val="10"/>
        <w:numPr>
          <w:ilvl w:val="0"/>
          <w:numId w:val="1"/>
        </w:numPr>
        <w:adjustRightInd w:val="0"/>
        <w:snapToGrid w:val="0"/>
        <w:spacing w:line="360" w:lineRule="auto"/>
        <w:ind w:left="0" w:firstLineChars="0" w:firstLine="0"/>
        <w:outlineLvl w:val="1"/>
        <w:rPr>
          <w:rFonts w:asciiTheme="minorEastAsia" w:hAnsiTheme="minorEastAsia"/>
          <w:b/>
          <w:szCs w:val="21"/>
        </w:rPr>
      </w:pPr>
      <w:r w:rsidRPr="00013601">
        <w:rPr>
          <w:rFonts w:asciiTheme="minorEastAsia" w:hAnsiTheme="minorEastAsia" w:hint="eastAsia"/>
          <w:b/>
          <w:szCs w:val="21"/>
        </w:rPr>
        <w:t>装置的防护等级用</w:t>
      </w:r>
      <w:r w:rsidRPr="00E40E5C">
        <w:rPr>
          <w:rFonts w:asciiTheme="minorEastAsia" w:hAnsiTheme="minorEastAsia" w:cs="Times New Roman" w:hint="eastAsia"/>
          <w:b/>
          <w:szCs w:val="21"/>
        </w:rPr>
        <w:t>IPXX</w:t>
      </w:r>
      <w:r w:rsidRPr="00013601">
        <w:rPr>
          <w:rFonts w:asciiTheme="minorEastAsia" w:hAnsiTheme="minorEastAsia" w:hint="eastAsia"/>
          <w:b/>
          <w:szCs w:val="21"/>
        </w:rPr>
        <w:t>表示，简述IP20的含义。</w:t>
      </w:r>
    </w:p>
    <w:p w:rsidR="004778E2" w:rsidRPr="00013601" w:rsidRDefault="004778E2" w:rsidP="004778E2">
      <w:pPr>
        <w:adjustRightInd w:val="0"/>
        <w:snapToGrid w:val="0"/>
        <w:spacing w:line="360" w:lineRule="auto"/>
        <w:ind w:firstLineChars="200" w:firstLine="420"/>
        <w:rPr>
          <w:rFonts w:asciiTheme="minorEastAsia" w:eastAsiaTheme="minorEastAsia" w:hAnsiTheme="minorEastAsia"/>
          <w:szCs w:val="21"/>
        </w:rPr>
      </w:pPr>
      <w:r w:rsidRPr="00013601">
        <w:rPr>
          <w:rFonts w:asciiTheme="minorEastAsia" w:eastAsiaTheme="minorEastAsia" w:hAnsiTheme="minorEastAsia" w:hint="eastAsia"/>
          <w:szCs w:val="21"/>
        </w:rPr>
        <w:t>答：</w:t>
      </w:r>
      <w:r w:rsidR="00D37522">
        <w:rPr>
          <w:rFonts w:asciiTheme="minorEastAsia" w:eastAsiaTheme="minorEastAsia" w:hAnsiTheme="minorEastAsia" w:hint="eastAsia"/>
          <w:szCs w:val="21"/>
        </w:rPr>
        <w:t>“2”的</w:t>
      </w:r>
      <w:r w:rsidRPr="00013601">
        <w:rPr>
          <w:rFonts w:asciiTheme="minorEastAsia" w:eastAsiaTheme="minorEastAsia" w:hAnsiTheme="minorEastAsia" w:hint="eastAsia"/>
          <w:szCs w:val="21"/>
        </w:rPr>
        <w:t>含义是防止直径大于12</w:t>
      </w:r>
      <w:r w:rsidR="00D37522">
        <w:rPr>
          <w:rFonts w:asciiTheme="minorEastAsia" w:eastAsiaTheme="minorEastAsia" w:hAnsiTheme="minorEastAsia"/>
          <w:szCs w:val="21"/>
        </w:rPr>
        <w:t>.5</w:t>
      </w:r>
      <w:r w:rsidRPr="00013601">
        <w:rPr>
          <w:rFonts w:asciiTheme="minorEastAsia" w:eastAsiaTheme="minorEastAsia" w:hAnsiTheme="minorEastAsia" w:hint="eastAsia"/>
          <w:szCs w:val="21"/>
        </w:rPr>
        <w:t>mm的固体外物侵入，防止人的手指接触到电器内部的零件；</w:t>
      </w:r>
      <w:r w:rsidR="00D37522">
        <w:rPr>
          <w:rFonts w:asciiTheme="minorEastAsia" w:eastAsiaTheme="minorEastAsia" w:hAnsiTheme="minorEastAsia" w:hint="eastAsia"/>
          <w:szCs w:val="21"/>
        </w:rPr>
        <w:t>“0”</w:t>
      </w:r>
      <w:r w:rsidRPr="00013601">
        <w:rPr>
          <w:rFonts w:asciiTheme="minorEastAsia" w:eastAsiaTheme="minorEastAsia" w:hAnsiTheme="minorEastAsia" w:hint="eastAsia"/>
          <w:szCs w:val="21"/>
        </w:rPr>
        <w:t>的含义是对水或湿气无特殊的防护。</w:t>
      </w:r>
    </w:p>
    <w:p w:rsidR="004778E2" w:rsidRPr="00013601" w:rsidRDefault="004778E2" w:rsidP="004778E2">
      <w:pPr>
        <w:adjustRightInd w:val="0"/>
        <w:snapToGrid w:val="0"/>
        <w:spacing w:line="360" w:lineRule="auto"/>
        <w:rPr>
          <w:rFonts w:asciiTheme="minorEastAsia" w:eastAsiaTheme="minorEastAsia" w:hAnsiTheme="minorEastAsia"/>
          <w:szCs w:val="21"/>
        </w:rPr>
      </w:pPr>
    </w:p>
    <w:p w:rsidR="00F75A69" w:rsidRPr="00013601" w:rsidRDefault="00F75A69" w:rsidP="00E40E5C">
      <w:pPr>
        <w:pStyle w:val="10"/>
        <w:numPr>
          <w:ilvl w:val="0"/>
          <w:numId w:val="1"/>
        </w:numPr>
        <w:adjustRightInd w:val="0"/>
        <w:snapToGrid w:val="0"/>
        <w:spacing w:line="360" w:lineRule="auto"/>
        <w:ind w:left="0" w:firstLineChars="0" w:firstLine="0"/>
        <w:outlineLvl w:val="1"/>
        <w:rPr>
          <w:rFonts w:asciiTheme="minorEastAsia" w:hAnsiTheme="minorEastAsia"/>
          <w:b/>
          <w:szCs w:val="21"/>
        </w:rPr>
      </w:pPr>
      <w:r w:rsidRPr="00013601">
        <w:rPr>
          <w:rFonts w:asciiTheme="minorEastAsia" w:hAnsiTheme="minorEastAsia" w:hint="eastAsia"/>
          <w:b/>
          <w:szCs w:val="21"/>
        </w:rPr>
        <w:t>简述CIM、</w:t>
      </w:r>
      <w:r w:rsidRPr="00E40E5C">
        <w:rPr>
          <w:rFonts w:asciiTheme="minorEastAsia" w:hAnsiTheme="minorEastAsia" w:cs="Times New Roman" w:hint="eastAsia"/>
          <w:b/>
          <w:szCs w:val="21"/>
        </w:rPr>
        <w:t>SCD</w:t>
      </w:r>
      <w:r w:rsidRPr="00013601">
        <w:rPr>
          <w:rFonts w:asciiTheme="minorEastAsia" w:hAnsiTheme="minorEastAsia" w:hint="eastAsia"/>
          <w:b/>
          <w:szCs w:val="21"/>
        </w:rPr>
        <w:t>、SVG、GOOSE的英文全称和中文名称。</w:t>
      </w:r>
    </w:p>
    <w:p w:rsidR="00F75A69" w:rsidRPr="00013601" w:rsidRDefault="00F75A69" w:rsidP="00F75A69">
      <w:pPr>
        <w:autoSpaceDE w:val="0"/>
        <w:autoSpaceDN w:val="0"/>
        <w:adjustRightInd w:val="0"/>
        <w:snapToGrid w:val="0"/>
        <w:spacing w:line="360" w:lineRule="auto"/>
        <w:ind w:firstLineChars="200" w:firstLine="420"/>
        <w:rPr>
          <w:rFonts w:asciiTheme="minorEastAsia" w:eastAsiaTheme="minorEastAsia" w:hAnsiTheme="minorEastAsia"/>
          <w:szCs w:val="21"/>
        </w:rPr>
      </w:pPr>
      <w:r w:rsidRPr="00013601">
        <w:rPr>
          <w:rFonts w:asciiTheme="minorEastAsia" w:eastAsiaTheme="minorEastAsia" w:hAnsiTheme="minorEastAsia" w:hint="eastAsia"/>
          <w:szCs w:val="21"/>
        </w:rPr>
        <w:t>答：</w:t>
      </w:r>
    </w:p>
    <w:p w:rsidR="00F75A69" w:rsidRPr="00013601" w:rsidRDefault="00F75A69" w:rsidP="00F75A69">
      <w:pPr>
        <w:autoSpaceDE w:val="0"/>
        <w:autoSpaceDN w:val="0"/>
        <w:adjustRightInd w:val="0"/>
        <w:snapToGrid w:val="0"/>
        <w:spacing w:line="360" w:lineRule="auto"/>
        <w:ind w:firstLineChars="196" w:firstLine="412"/>
        <w:rPr>
          <w:rFonts w:asciiTheme="minorEastAsia" w:eastAsiaTheme="minorEastAsia" w:hAnsiTheme="minorEastAsia"/>
          <w:szCs w:val="21"/>
        </w:rPr>
      </w:pPr>
      <w:r w:rsidRPr="00013601">
        <w:rPr>
          <w:rFonts w:asciiTheme="minorEastAsia" w:eastAsiaTheme="minorEastAsia" w:hAnsiTheme="minorEastAsia" w:hint="eastAsia"/>
          <w:szCs w:val="21"/>
        </w:rPr>
        <w:t>CIM（Common Information Model）： 公共信息模型</w:t>
      </w:r>
    </w:p>
    <w:p w:rsidR="00F75A69" w:rsidRPr="00013601" w:rsidRDefault="00F75A69" w:rsidP="00F75A69">
      <w:pPr>
        <w:autoSpaceDE w:val="0"/>
        <w:autoSpaceDN w:val="0"/>
        <w:adjustRightInd w:val="0"/>
        <w:snapToGrid w:val="0"/>
        <w:spacing w:line="360" w:lineRule="auto"/>
        <w:ind w:firstLineChars="196" w:firstLine="412"/>
        <w:rPr>
          <w:rFonts w:asciiTheme="minorEastAsia" w:eastAsiaTheme="minorEastAsia" w:hAnsiTheme="minorEastAsia"/>
          <w:szCs w:val="21"/>
        </w:rPr>
      </w:pPr>
      <w:r w:rsidRPr="00013601">
        <w:rPr>
          <w:rFonts w:asciiTheme="minorEastAsia" w:eastAsiaTheme="minorEastAsia" w:hAnsiTheme="minorEastAsia" w:hint="eastAsia"/>
          <w:szCs w:val="21"/>
        </w:rPr>
        <w:t>SCD （Substation Configuration Description）： 全站系统配置文件</w:t>
      </w:r>
    </w:p>
    <w:p w:rsidR="00F75A69" w:rsidRPr="00013601" w:rsidRDefault="00F75A69" w:rsidP="00F75A69">
      <w:pPr>
        <w:autoSpaceDE w:val="0"/>
        <w:autoSpaceDN w:val="0"/>
        <w:adjustRightInd w:val="0"/>
        <w:snapToGrid w:val="0"/>
        <w:spacing w:line="360" w:lineRule="auto"/>
        <w:ind w:firstLineChars="200" w:firstLine="420"/>
        <w:rPr>
          <w:rFonts w:asciiTheme="minorEastAsia" w:eastAsiaTheme="minorEastAsia" w:hAnsiTheme="minorEastAsia"/>
          <w:szCs w:val="21"/>
        </w:rPr>
      </w:pPr>
      <w:r w:rsidRPr="00013601">
        <w:rPr>
          <w:rFonts w:asciiTheme="minorEastAsia" w:eastAsiaTheme="minorEastAsia" w:hAnsiTheme="minorEastAsia" w:hint="eastAsia"/>
          <w:szCs w:val="21"/>
        </w:rPr>
        <w:t>SVG （Scalable Vector Graphics）： 可缩放矢量图形</w:t>
      </w:r>
    </w:p>
    <w:p w:rsidR="00F75A69" w:rsidRPr="00013601" w:rsidRDefault="00F75A69" w:rsidP="00F75A69">
      <w:pPr>
        <w:autoSpaceDE w:val="0"/>
        <w:autoSpaceDN w:val="0"/>
        <w:adjustRightInd w:val="0"/>
        <w:snapToGrid w:val="0"/>
        <w:spacing w:line="360" w:lineRule="auto"/>
        <w:ind w:firstLineChars="200" w:firstLine="420"/>
        <w:rPr>
          <w:rFonts w:asciiTheme="minorEastAsia" w:eastAsiaTheme="minorEastAsia" w:hAnsiTheme="minorEastAsia"/>
          <w:szCs w:val="21"/>
        </w:rPr>
      </w:pPr>
      <w:r w:rsidRPr="00013601">
        <w:rPr>
          <w:rFonts w:asciiTheme="minorEastAsia" w:eastAsiaTheme="minorEastAsia" w:hAnsiTheme="minorEastAsia" w:hint="eastAsia"/>
          <w:szCs w:val="21"/>
        </w:rPr>
        <w:t>GOOSE （Generic Object Oriented Substation Event）： 面向通用对象的变电站事件</w:t>
      </w:r>
    </w:p>
    <w:p w:rsidR="00F75A69" w:rsidRPr="00013601" w:rsidRDefault="00F75A69" w:rsidP="00F75A69">
      <w:pPr>
        <w:adjustRightInd w:val="0"/>
        <w:snapToGrid w:val="0"/>
        <w:spacing w:line="360" w:lineRule="auto"/>
        <w:rPr>
          <w:rFonts w:asciiTheme="minorEastAsia" w:eastAsiaTheme="minorEastAsia" w:hAnsiTheme="minorEastAsia"/>
          <w:szCs w:val="21"/>
        </w:rPr>
      </w:pPr>
    </w:p>
    <w:p w:rsidR="00F75A69" w:rsidRPr="00013601" w:rsidRDefault="00F75A69" w:rsidP="00E40E5C">
      <w:pPr>
        <w:pStyle w:val="10"/>
        <w:numPr>
          <w:ilvl w:val="0"/>
          <w:numId w:val="1"/>
        </w:numPr>
        <w:adjustRightInd w:val="0"/>
        <w:snapToGrid w:val="0"/>
        <w:spacing w:line="360" w:lineRule="auto"/>
        <w:ind w:left="0" w:firstLineChars="0" w:firstLine="0"/>
        <w:outlineLvl w:val="1"/>
        <w:rPr>
          <w:rFonts w:asciiTheme="minorEastAsia" w:hAnsiTheme="minorEastAsia"/>
          <w:b/>
          <w:szCs w:val="21"/>
        </w:rPr>
      </w:pPr>
      <w:r w:rsidRPr="00013601">
        <w:rPr>
          <w:rFonts w:asciiTheme="minorEastAsia" w:hAnsiTheme="minorEastAsia" w:hint="eastAsia"/>
          <w:b/>
          <w:szCs w:val="21"/>
        </w:rPr>
        <w:t>简述电力系统量测</w:t>
      </w:r>
      <w:r w:rsidRPr="00E40E5C">
        <w:rPr>
          <w:rFonts w:asciiTheme="minorEastAsia" w:hAnsiTheme="minorEastAsia" w:cs="Times New Roman" w:hint="eastAsia"/>
          <w:b/>
          <w:szCs w:val="21"/>
        </w:rPr>
        <w:t>误差</w:t>
      </w:r>
      <w:r w:rsidRPr="00013601">
        <w:rPr>
          <w:rFonts w:asciiTheme="minorEastAsia" w:hAnsiTheme="minorEastAsia" w:hint="eastAsia"/>
          <w:b/>
          <w:szCs w:val="21"/>
        </w:rPr>
        <w:t>的主要来源有哪些?</w:t>
      </w:r>
    </w:p>
    <w:p w:rsidR="00F75A69" w:rsidRPr="00013601" w:rsidRDefault="00F75A69" w:rsidP="00443273">
      <w:pPr>
        <w:autoSpaceDE w:val="0"/>
        <w:autoSpaceDN w:val="0"/>
        <w:adjustRightInd w:val="0"/>
        <w:snapToGrid w:val="0"/>
        <w:spacing w:line="360" w:lineRule="auto"/>
        <w:ind w:firstLineChars="200" w:firstLine="420"/>
        <w:rPr>
          <w:rFonts w:asciiTheme="minorEastAsia" w:eastAsiaTheme="minorEastAsia" w:hAnsiTheme="minorEastAsia"/>
          <w:szCs w:val="21"/>
        </w:rPr>
      </w:pPr>
      <w:r w:rsidRPr="00013601">
        <w:rPr>
          <w:rFonts w:asciiTheme="minorEastAsia" w:eastAsiaTheme="minorEastAsia" w:hAnsiTheme="minorEastAsia" w:hint="eastAsia"/>
          <w:szCs w:val="21"/>
        </w:rPr>
        <w:t>答：</w:t>
      </w:r>
    </w:p>
    <w:p w:rsidR="00F75A69" w:rsidRPr="00013601" w:rsidRDefault="008E73CD" w:rsidP="00230447">
      <w:pPr>
        <w:autoSpaceDE w:val="0"/>
        <w:autoSpaceDN w:val="0"/>
        <w:adjustRightInd w:val="0"/>
        <w:snapToGrid w:val="0"/>
        <w:spacing w:line="360" w:lineRule="auto"/>
        <w:ind w:firstLineChars="200" w:firstLine="420"/>
        <w:rPr>
          <w:rFonts w:asciiTheme="minorEastAsia" w:hAnsiTheme="minorEastAsia"/>
          <w:szCs w:val="21"/>
        </w:rPr>
      </w:pPr>
      <w:r>
        <w:rPr>
          <w:rFonts w:asciiTheme="minorEastAsia" w:hAnsiTheme="minorEastAsia" w:hint="eastAsia"/>
          <w:szCs w:val="21"/>
        </w:rPr>
        <w:t>（1）</w:t>
      </w:r>
      <w:r w:rsidR="00F75A69" w:rsidRPr="00013601">
        <w:rPr>
          <w:rFonts w:asciiTheme="minorEastAsia" w:hAnsiTheme="minorEastAsia" w:hint="eastAsia"/>
          <w:szCs w:val="21"/>
        </w:rPr>
        <w:t>电流互感器、电压互感器等测量设备的误差。</w:t>
      </w:r>
    </w:p>
    <w:p w:rsidR="00F75A69" w:rsidRPr="00013601" w:rsidRDefault="008E73CD" w:rsidP="00230447">
      <w:pPr>
        <w:autoSpaceDE w:val="0"/>
        <w:autoSpaceDN w:val="0"/>
        <w:adjustRightInd w:val="0"/>
        <w:snapToGrid w:val="0"/>
        <w:spacing w:line="360" w:lineRule="auto"/>
        <w:ind w:left="420"/>
        <w:rPr>
          <w:rFonts w:asciiTheme="minorEastAsia" w:hAnsiTheme="minorEastAsia"/>
          <w:szCs w:val="21"/>
        </w:rPr>
      </w:pPr>
      <w:r>
        <w:rPr>
          <w:rFonts w:asciiTheme="minorEastAsia" w:hAnsiTheme="minorEastAsia" w:hint="eastAsia"/>
          <w:szCs w:val="21"/>
        </w:rPr>
        <w:t>（2）</w:t>
      </w:r>
      <w:r w:rsidR="00F75A69" w:rsidRPr="00013601">
        <w:rPr>
          <w:rFonts w:asciiTheme="minorEastAsia" w:hAnsiTheme="minorEastAsia" w:hint="eastAsia"/>
          <w:szCs w:val="21"/>
        </w:rPr>
        <w:t>变送器或测控装置的误差。</w:t>
      </w:r>
    </w:p>
    <w:p w:rsidR="00F75A69" w:rsidRPr="00013601" w:rsidRDefault="008E73CD" w:rsidP="00230447">
      <w:pPr>
        <w:pStyle w:val="a9"/>
        <w:autoSpaceDE w:val="0"/>
        <w:autoSpaceDN w:val="0"/>
        <w:adjustRightInd w:val="0"/>
        <w:snapToGrid w:val="0"/>
        <w:spacing w:line="360" w:lineRule="auto"/>
        <w:ind w:left="420" w:firstLineChars="0" w:firstLine="0"/>
        <w:rPr>
          <w:rFonts w:asciiTheme="minorEastAsia" w:hAnsiTheme="minorEastAsia"/>
          <w:szCs w:val="21"/>
        </w:rPr>
      </w:pPr>
      <w:r>
        <w:rPr>
          <w:rFonts w:asciiTheme="minorEastAsia" w:hAnsiTheme="minorEastAsia" w:hint="eastAsia"/>
          <w:szCs w:val="21"/>
        </w:rPr>
        <w:t>（3）</w:t>
      </w:r>
      <w:r w:rsidR="00F75A69" w:rsidRPr="00013601">
        <w:rPr>
          <w:rFonts w:asciiTheme="minorEastAsia" w:hAnsiTheme="minorEastAsia" w:hint="eastAsia"/>
          <w:szCs w:val="21"/>
        </w:rPr>
        <w:t>远动装置传送单个数据最大值的限制及传送数据速度带来的量测数据的非同时性。</w:t>
      </w:r>
    </w:p>
    <w:p w:rsidR="00F75A69" w:rsidRPr="00013601" w:rsidRDefault="008E73CD" w:rsidP="00230447">
      <w:pPr>
        <w:pStyle w:val="a9"/>
        <w:autoSpaceDE w:val="0"/>
        <w:autoSpaceDN w:val="0"/>
        <w:adjustRightInd w:val="0"/>
        <w:snapToGrid w:val="0"/>
        <w:spacing w:line="360" w:lineRule="auto"/>
        <w:ind w:left="420" w:firstLineChars="0" w:firstLine="0"/>
        <w:rPr>
          <w:rFonts w:asciiTheme="minorEastAsia" w:hAnsiTheme="minorEastAsia"/>
          <w:szCs w:val="21"/>
        </w:rPr>
      </w:pPr>
      <w:r>
        <w:rPr>
          <w:rFonts w:asciiTheme="minorEastAsia" w:hAnsiTheme="minorEastAsia" w:hint="eastAsia"/>
          <w:szCs w:val="21"/>
        </w:rPr>
        <w:t>（4）</w:t>
      </w:r>
      <w:r w:rsidR="00F75A69" w:rsidRPr="00013601">
        <w:rPr>
          <w:rFonts w:asciiTheme="minorEastAsia" w:hAnsiTheme="minorEastAsia" w:hint="eastAsia"/>
          <w:szCs w:val="21"/>
        </w:rPr>
        <w:t>模/数转换器的误差。</w:t>
      </w:r>
    </w:p>
    <w:p w:rsidR="00F75A69" w:rsidRPr="00013601" w:rsidRDefault="008E73CD" w:rsidP="00230447">
      <w:pPr>
        <w:pStyle w:val="a9"/>
        <w:autoSpaceDE w:val="0"/>
        <w:autoSpaceDN w:val="0"/>
        <w:adjustRightInd w:val="0"/>
        <w:snapToGrid w:val="0"/>
        <w:spacing w:line="360" w:lineRule="auto"/>
        <w:ind w:left="420" w:firstLineChars="0" w:firstLine="0"/>
        <w:rPr>
          <w:rFonts w:asciiTheme="minorEastAsia" w:hAnsiTheme="minorEastAsia"/>
          <w:szCs w:val="21"/>
        </w:rPr>
      </w:pPr>
      <w:r>
        <w:rPr>
          <w:rFonts w:asciiTheme="minorEastAsia" w:hAnsiTheme="minorEastAsia" w:hint="eastAsia"/>
          <w:szCs w:val="21"/>
        </w:rPr>
        <w:t>（5）</w:t>
      </w:r>
      <w:r w:rsidR="00F75A69" w:rsidRPr="00013601">
        <w:rPr>
          <w:rFonts w:asciiTheme="minorEastAsia" w:hAnsiTheme="minorEastAsia" w:hint="eastAsia"/>
          <w:szCs w:val="21"/>
        </w:rPr>
        <w:t>电力系统快速变化中个别测点间的非同时测量。</w:t>
      </w:r>
    </w:p>
    <w:p w:rsidR="00F75A69" w:rsidRPr="00013601" w:rsidRDefault="008E73CD" w:rsidP="00230447">
      <w:pPr>
        <w:pStyle w:val="a9"/>
        <w:autoSpaceDE w:val="0"/>
        <w:autoSpaceDN w:val="0"/>
        <w:adjustRightInd w:val="0"/>
        <w:snapToGrid w:val="0"/>
        <w:spacing w:line="360" w:lineRule="auto"/>
        <w:ind w:left="420" w:firstLineChars="0" w:firstLine="0"/>
        <w:rPr>
          <w:rFonts w:asciiTheme="minorEastAsia" w:hAnsiTheme="minorEastAsia"/>
          <w:szCs w:val="21"/>
        </w:rPr>
      </w:pPr>
      <w:r>
        <w:rPr>
          <w:rFonts w:asciiTheme="minorEastAsia" w:hAnsiTheme="minorEastAsia" w:hint="eastAsia"/>
          <w:szCs w:val="21"/>
        </w:rPr>
        <w:t>（6）</w:t>
      </w:r>
      <w:r w:rsidR="00F75A69" w:rsidRPr="00013601">
        <w:rPr>
          <w:rFonts w:asciiTheme="minorEastAsia" w:hAnsiTheme="minorEastAsia" w:hint="eastAsia"/>
          <w:szCs w:val="21"/>
        </w:rPr>
        <w:t>量测与传输系统受到干扰或出现故障。</w:t>
      </w:r>
    </w:p>
    <w:p w:rsidR="00F75A69" w:rsidRPr="00013601" w:rsidRDefault="008E73CD" w:rsidP="00230447">
      <w:pPr>
        <w:pStyle w:val="a9"/>
        <w:autoSpaceDE w:val="0"/>
        <w:autoSpaceDN w:val="0"/>
        <w:adjustRightInd w:val="0"/>
        <w:snapToGrid w:val="0"/>
        <w:spacing w:line="360" w:lineRule="auto"/>
        <w:ind w:left="420" w:firstLineChars="0" w:firstLine="0"/>
        <w:rPr>
          <w:rFonts w:asciiTheme="minorEastAsia" w:hAnsiTheme="minorEastAsia"/>
          <w:szCs w:val="21"/>
        </w:rPr>
      </w:pPr>
      <w:r>
        <w:rPr>
          <w:rFonts w:asciiTheme="minorEastAsia" w:hAnsiTheme="minorEastAsia" w:hint="eastAsia"/>
          <w:szCs w:val="21"/>
        </w:rPr>
        <w:t>（7）</w:t>
      </w:r>
      <w:r w:rsidR="00F75A69" w:rsidRPr="00013601">
        <w:rPr>
          <w:rFonts w:asciiTheme="minorEastAsia" w:hAnsiTheme="minorEastAsia" w:hint="eastAsia"/>
          <w:szCs w:val="21"/>
        </w:rPr>
        <w:t>人为数据定义的错误。</w:t>
      </w:r>
    </w:p>
    <w:p w:rsidR="00F75A69" w:rsidRPr="00013601" w:rsidRDefault="00F75A69" w:rsidP="00F75A69">
      <w:pPr>
        <w:adjustRightInd w:val="0"/>
        <w:snapToGrid w:val="0"/>
        <w:spacing w:line="360" w:lineRule="auto"/>
        <w:rPr>
          <w:rFonts w:asciiTheme="minorEastAsia" w:eastAsiaTheme="minorEastAsia" w:hAnsiTheme="minorEastAsia"/>
          <w:szCs w:val="21"/>
        </w:rPr>
      </w:pPr>
    </w:p>
    <w:p w:rsidR="00F75A69" w:rsidRPr="00013601" w:rsidRDefault="00F75A69" w:rsidP="00E40E5C">
      <w:pPr>
        <w:pStyle w:val="10"/>
        <w:numPr>
          <w:ilvl w:val="0"/>
          <w:numId w:val="1"/>
        </w:numPr>
        <w:adjustRightInd w:val="0"/>
        <w:snapToGrid w:val="0"/>
        <w:spacing w:line="360" w:lineRule="auto"/>
        <w:ind w:left="0" w:firstLineChars="0" w:firstLine="0"/>
        <w:outlineLvl w:val="1"/>
        <w:rPr>
          <w:rFonts w:asciiTheme="minorEastAsia" w:hAnsiTheme="minorEastAsia"/>
          <w:b/>
          <w:szCs w:val="21"/>
        </w:rPr>
      </w:pPr>
      <w:r w:rsidRPr="00013601">
        <w:rPr>
          <w:rFonts w:asciiTheme="minorEastAsia" w:hAnsiTheme="minorEastAsia" w:hint="eastAsia"/>
          <w:b/>
          <w:szCs w:val="21"/>
        </w:rPr>
        <w:t>简述变电站</w:t>
      </w:r>
      <w:r w:rsidRPr="00E40E5C">
        <w:rPr>
          <w:rFonts w:asciiTheme="minorEastAsia" w:hAnsiTheme="minorEastAsia" w:cs="Times New Roman" w:hint="eastAsia"/>
          <w:b/>
          <w:szCs w:val="21"/>
        </w:rPr>
        <w:t>计算机监控系统</w:t>
      </w:r>
      <w:r w:rsidRPr="00013601">
        <w:rPr>
          <w:rFonts w:asciiTheme="minorEastAsia" w:hAnsiTheme="minorEastAsia" w:hint="eastAsia"/>
          <w:b/>
          <w:szCs w:val="21"/>
        </w:rPr>
        <w:t>中事件顺序记录SOE功能。</w:t>
      </w:r>
    </w:p>
    <w:p w:rsidR="00F75A69" w:rsidRPr="00013601" w:rsidRDefault="00F75A69" w:rsidP="00F75A69">
      <w:pPr>
        <w:widowControl/>
        <w:adjustRightInd w:val="0"/>
        <w:snapToGrid w:val="0"/>
        <w:spacing w:line="360" w:lineRule="auto"/>
        <w:ind w:firstLineChars="200" w:firstLine="420"/>
        <w:rPr>
          <w:rFonts w:asciiTheme="minorEastAsia" w:eastAsiaTheme="minorEastAsia" w:hAnsiTheme="minorEastAsia" w:cs="宋体"/>
          <w:kern w:val="0"/>
          <w:szCs w:val="21"/>
        </w:rPr>
      </w:pPr>
      <w:r w:rsidRPr="00013601">
        <w:rPr>
          <w:rFonts w:asciiTheme="minorEastAsia" w:eastAsiaTheme="minorEastAsia" w:hAnsiTheme="minorEastAsia" w:cs="宋体" w:hint="eastAsia"/>
          <w:kern w:val="0"/>
          <w:szCs w:val="21"/>
        </w:rPr>
        <w:lastRenderedPageBreak/>
        <w:t>答：事件顺序记录SOE是以带时标信息的方式记录重要状态信息的变化，为分析电网故障提供依据。SOE的内容包括遥信对象名称、状态变化和动作时间，包含断路器跳、合闸记录，保护及自动装置的动作顺序记录。SOE要求具备很高的时间分辨率，一般要求不大于</w:t>
      </w:r>
      <w:r w:rsidR="00E502CB" w:rsidRPr="00013601">
        <w:rPr>
          <w:rFonts w:asciiTheme="minorEastAsia" w:eastAsiaTheme="minorEastAsia" w:hAnsiTheme="minorEastAsia" w:cs="宋体"/>
          <w:kern w:val="0"/>
          <w:szCs w:val="21"/>
        </w:rPr>
        <w:t>1</w:t>
      </w:r>
      <w:r w:rsidRPr="00013601">
        <w:rPr>
          <w:rFonts w:asciiTheme="minorEastAsia" w:eastAsiaTheme="minorEastAsia" w:hAnsiTheme="minorEastAsia" w:cs="宋体" w:hint="eastAsia"/>
          <w:kern w:val="0"/>
          <w:szCs w:val="21"/>
        </w:rPr>
        <w:t>ms。SOE信息保存在</w:t>
      </w:r>
      <w:r w:rsidR="00E502CB" w:rsidRPr="00013601">
        <w:rPr>
          <w:rFonts w:asciiTheme="minorEastAsia" w:eastAsiaTheme="minorEastAsia" w:hAnsiTheme="minorEastAsia" w:cs="宋体" w:hint="eastAsia"/>
          <w:kern w:val="0"/>
          <w:szCs w:val="21"/>
        </w:rPr>
        <w:t>监控</w:t>
      </w:r>
      <w:r w:rsidRPr="00013601">
        <w:rPr>
          <w:rFonts w:asciiTheme="minorEastAsia" w:eastAsiaTheme="minorEastAsia" w:hAnsiTheme="minorEastAsia" w:cs="宋体" w:hint="eastAsia"/>
          <w:kern w:val="0"/>
          <w:szCs w:val="21"/>
        </w:rPr>
        <w:t>主机，可随时调用和显示在计算机屏幕上或打印输出。</w:t>
      </w:r>
    </w:p>
    <w:p w:rsidR="00F75A69" w:rsidRPr="00013601" w:rsidRDefault="00F75A69" w:rsidP="00F75A69">
      <w:pPr>
        <w:widowControl/>
        <w:adjustRightInd w:val="0"/>
        <w:snapToGrid w:val="0"/>
        <w:spacing w:line="360" w:lineRule="auto"/>
        <w:rPr>
          <w:rFonts w:asciiTheme="minorEastAsia" w:eastAsiaTheme="minorEastAsia" w:hAnsiTheme="minorEastAsia" w:cs="宋体"/>
          <w:kern w:val="0"/>
          <w:szCs w:val="21"/>
        </w:rPr>
      </w:pPr>
    </w:p>
    <w:p w:rsidR="00EB2C42" w:rsidRPr="00013601" w:rsidRDefault="00EB2C42" w:rsidP="00E40E5C">
      <w:pPr>
        <w:pStyle w:val="10"/>
        <w:numPr>
          <w:ilvl w:val="0"/>
          <w:numId w:val="1"/>
        </w:numPr>
        <w:adjustRightInd w:val="0"/>
        <w:snapToGrid w:val="0"/>
        <w:spacing w:line="360" w:lineRule="auto"/>
        <w:ind w:left="0" w:firstLineChars="0" w:firstLine="0"/>
        <w:outlineLvl w:val="1"/>
        <w:rPr>
          <w:rFonts w:asciiTheme="minorEastAsia" w:hAnsiTheme="minorEastAsia"/>
          <w:b/>
          <w:szCs w:val="21"/>
        </w:rPr>
      </w:pPr>
      <w:r w:rsidRPr="00013601">
        <w:rPr>
          <w:rFonts w:asciiTheme="minorEastAsia" w:hAnsiTheme="minorEastAsia" w:hint="eastAsia"/>
          <w:b/>
          <w:szCs w:val="21"/>
        </w:rPr>
        <w:t>简述网络OSI</w:t>
      </w:r>
      <w:r w:rsidRPr="00013601">
        <w:rPr>
          <w:rFonts w:asciiTheme="minorEastAsia" w:hAnsiTheme="minorEastAsia"/>
          <w:b/>
          <w:szCs w:val="21"/>
        </w:rPr>
        <w:t xml:space="preserve"> </w:t>
      </w:r>
      <w:r w:rsidRPr="00013601">
        <w:rPr>
          <w:rFonts w:asciiTheme="minorEastAsia" w:hAnsiTheme="minorEastAsia" w:hint="eastAsia"/>
          <w:b/>
          <w:szCs w:val="21"/>
        </w:rPr>
        <w:t>7层协议名称。</w:t>
      </w:r>
    </w:p>
    <w:p w:rsidR="00EB2C42" w:rsidRPr="00013601" w:rsidRDefault="00EB2C42" w:rsidP="00EB2C42">
      <w:pPr>
        <w:pStyle w:val="p0"/>
        <w:adjustRightInd w:val="0"/>
        <w:snapToGrid w:val="0"/>
        <w:spacing w:line="360" w:lineRule="auto"/>
        <w:ind w:firstLineChars="200" w:firstLine="420"/>
        <w:rPr>
          <w:rFonts w:asciiTheme="minorEastAsia" w:hAnsiTheme="minorEastAsia"/>
        </w:rPr>
      </w:pPr>
      <w:r w:rsidRPr="00013601">
        <w:rPr>
          <w:rFonts w:asciiTheme="minorEastAsia" w:hAnsiTheme="minorEastAsia" w:hint="eastAsia"/>
        </w:rPr>
        <w:t>答：OSI的7层从上到下分别是</w:t>
      </w:r>
      <w:r w:rsidR="00493514" w:rsidRPr="00013601">
        <w:rPr>
          <w:rFonts w:asciiTheme="minorEastAsia" w:hAnsiTheme="minorEastAsia" w:hint="eastAsia"/>
        </w:rPr>
        <w:t>：</w:t>
      </w:r>
      <w:r w:rsidRPr="00013601">
        <w:rPr>
          <w:rFonts w:asciiTheme="minorEastAsia" w:hAnsiTheme="minorEastAsia" w:hint="eastAsia"/>
        </w:rPr>
        <w:t>7</w:t>
      </w:r>
      <w:r w:rsidR="00493514" w:rsidRPr="00013601">
        <w:rPr>
          <w:rFonts w:asciiTheme="minorEastAsia" w:hAnsiTheme="minorEastAsia" w:hint="eastAsia"/>
        </w:rPr>
        <w:t>-</w:t>
      </w:r>
      <w:hyperlink r:id="rId7" w:history="1">
        <w:r w:rsidRPr="00013601">
          <w:rPr>
            <w:rStyle w:val="ae"/>
            <w:rFonts w:asciiTheme="minorEastAsia" w:hAnsiTheme="minorEastAsia" w:hint="eastAsia"/>
            <w:color w:val="auto"/>
            <w:u w:val="none"/>
          </w:rPr>
          <w:t>应用层</w:t>
        </w:r>
      </w:hyperlink>
      <w:r w:rsidR="00493514" w:rsidRPr="00013601">
        <w:rPr>
          <w:rStyle w:val="ae"/>
          <w:rFonts w:asciiTheme="minorEastAsia" w:hAnsiTheme="minorEastAsia" w:hint="eastAsia"/>
          <w:color w:val="auto"/>
          <w:u w:val="none"/>
        </w:rPr>
        <w:t>，</w:t>
      </w:r>
      <w:r w:rsidRPr="00013601">
        <w:rPr>
          <w:rFonts w:asciiTheme="minorEastAsia" w:hAnsiTheme="minorEastAsia" w:hint="eastAsia"/>
        </w:rPr>
        <w:t>6</w:t>
      </w:r>
      <w:r w:rsidR="00493514" w:rsidRPr="00013601">
        <w:rPr>
          <w:rFonts w:asciiTheme="minorEastAsia" w:hAnsiTheme="minorEastAsia" w:hint="eastAsia"/>
        </w:rPr>
        <w:t>-</w:t>
      </w:r>
      <w:hyperlink r:id="rId8" w:history="1">
        <w:r w:rsidRPr="00013601">
          <w:rPr>
            <w:rStyle w:val="ae"/>
            <w:rFonts w:asciiTheme="minorEastAsia" w:hAnsiTheme="minorEastAsia" w:hint="eastAsia"/>
            <w:color w:val="auto"/>
            <w:u w:val="none"/>
          </w:rPr>
          <w:t>表示层</w:t>
        </w:r>
      </w:hyperlink>
      <w:r w:rsidR="00493514" w:rsidRPr="00013601">
        <w:rPr>
          <w:rStyle w:val="ae"/>
          <w:rFonts w:asciiTheme="minorEastAsia" w:hAnsiTheme="minorEastAsia" w:hint="eastAsia"/>
          <w:color w:val="auto"/>
          <w:u w:val="none"/>
        </w:rPr>
        <w:t>，</w:t>
      </w:r>
      <w:r w:rsidRPr="00013601">
        <w:rPr>
          <w:rFonts w:asciiTheme="minorEastAsia" w:hAnsiTheme="minorEastAsia" w:hint="eastAsia"/>
        </w:rPr>
        <w:t>5</w:t>
      </w:r>
      <w:r w:rsidR="00493514" w:rsidRPr="00013601">
        <w:rPr>
          <w:rFonts w:asciiTheme="minorEastAsia" w:hAnsiTheme="minorEastAsia" w:hint="eastAsia"/>
        </w:rPr>
        <w:t>-</w:t>
      </w:r>
      <w:r w:rsidRPr="00013601">
        <w:rPr>
          <w:rFonts w:asciiTheme="minorEastAsia" w:hAnsiTheme="minorEastAsia" w:hint="eastAsia"/>
        </w:rPr>
        <w:t>会话层</w:t>
      </w:r>
      <w:r w:rsidR="00493514" w:rsidRPr="00013601">
        <w:rPr>
          <w:rFonts w:asciiTheme="minorEastAsia" w:hAnsiTheme="minorEastAsia" w:hint="eastAsia"/>
        </w:rPr>
        <w:t>，</w:t>
      </w:r>
      <w:r w:rsidRPr="00013601">
        <w:rPr>
          <w:rFonts w:asciiTheme="minorEastAsia" w:hAnsiTheme="minorEastAsia" w:hint="eastAsia"/>
        </w:rPr>
        <w:t>4</w:t>
      </w:r>
      <w:r w:rsidR="00493514" w:rsidRPr="00013601">
        <w:rPr>
          <w:rFonts w:asciiTheme="minorEastAsia" w:hAnsiTheme="minorEastAsia" w:hint="eastAsia"/>
        </w:rPr>
        <w:t>-</w:t>
      </w:r>
      <w:hyperlink r:id="rId9" w:history="1">
        <w:r w:rsidRPr="00013601">
          <w:rPr>
            <w:rStyle w:val="ae"/>
            <w:rFonts w:asciiTheme="minorEastAsia" w:hAnsiTheme="minorEastAsia" w:hint="eastAsia"/>
            <w:color w:val="auto"/>
            <w:u w:val="none"/>
          </w:rPr>
          <w:t>传输层</w:t>
        </w:r>
      </w:hyperlink>
      <w:r w:rsidR="00493514" w:rsidRPr="00013601">
        <w:rPr>
          <w:rStyle w:val="ae"/>
          <w:rFonts w:asciiTheme="minorEastAsia" w:hAnsiTheme="minorEastAsia" w:hint="eastAsia"/>
          <w:color w:val="auto"/>
          <w:u w:val="none"/>
        </w:rPr>
        <w:t>，</w:t>
      </w:r>
      <w:r w:rsidRPr="00013601">
        <w:rPr>
          <w:rFonts w:asciiTheme="minorEastAsia" w:hAnsiTheme="minorEastAsia" w:hint="eastAsia"/>
        </w:rPr>
        <w:t>3</w:t>
      </w:r>
      <w:r w:rsidR="00493514" w:rsidRPr="00013601">
        <w:rPr>
          <w:rFonts w:asciiTheme="minorEastAsia" w:hAnsiTheme="minorEastAsia" w:hint="eastAsia"/>
        </w:rPr>
        <w:t>-</w:t>
      </w:r>
      <w:hyperlink r:id="rId10" w:history="1">
        <w:r w:rsidRPr="00013601">
          <w:rPr>
            <w:rStyle w:val="ae"/>
            <w:rFonts w:asciiTheme="minorEastAsia" w:hAnsiTheme="minorEastAsia" w:hint="eastAsia"/>
            <w:color w:val="auto"/>
            <w:u w:val="none"/>
          </w:rPr>
          <w:t>网络层</w:t>
        </w:r>
      </w:hyperlink>
      <w:r w:rsidR="00493514" w:rsidRPr="00013601">
        <w:rPr>
          <w:rStyle w:val="ae"/>
          <w:rFonts w:asciiTheme="minorEastAsia" w:hAnsiTheme="minorEastAsia" w:hint="eastAsia"/>
          <w:color w:val="auto"/>
          <w:u w:val="none"/>
        </w:rPr>
        <w:t>，</w:t>
      </w:r>
      <w:r w:rsidRPr="00013601">
        <w:rPr>
          <w:rFonts w:asciiTheme="minorEastAsia" w:hAnsiTheme="minorEastAsia" w:hint="eastAsia"/>
        </w:rPr>
        <w:t>2</w:t>
      </w:r>
      <w:r w:rsidR="00493514" w:rsidRPr="00013601">
        <w:rPr>
          <w:rFonts w:asciiTheme="minorEastAsia" w:hAnsiTheme="minorEastAsia" w:hint="eastAsia"/>
        </w:rPr>
        <w:t>-</w:t>
      </w:r>
      <w:hyperlink r:id="rId11" w:history="1">
        <w:r w:rsidRPr="00013601">
          <w:rPr>
            <w:rStyle w:val="ae"/>
            <w:rFonts w:asciiTheme="minorEastAsia" w:hAnsiTheme="minorEastAsia" w:hint="eastAsia"/>
            <w:color w:val="auto"/>
            <w:u w:val="none"/>
          </w:rPr>
          <w:t>数据链路层</w:t>
        </w:r>
      </w:hyperlink>
      <w:r w:rsidR="00493514" w:rsidRPr="00013601">
        <w:rPr>
          <w:rStyle w:val="ae"/>
          <w:rFonts w:asciiTheme="minorEastAsia" w:hAnsiTheme="minorEastAsia" w:hint="eastAsia"/>
          <w:color w:val="auto"/>
          <w:u w:val="none"/>
        </w:rPr>
        <w:t>，</w:t>
      </w:r>
      <w:r w:rsidRPr="00013601">
        <w:rPr>
          <w:rFonts w:asciiTheme="minorEastAsia" w:hAnsiTheme="minorEastAsia" w:hint="eastAsia"/>
        </w:rPr>
        <w:t>1</w:t>
      </w:r>
      <w:r w:rsidR="00493514" w:rsidRPr="00013601">
        <w:rPr>
          <w:rFonts w:asciiTheme="minorEastAsia" w:hAnsiTheme="minorEastAsia" w:hint="eastAsia"/>
        </w:rPr>
        <w:t>-</w:t>
      </w:r>
      <w:hyperlink r:id="rId12" w:history="1">
        <w:r w:rsidRPr="00013601">
          <w:rPr>
            <w:rStyle w:val="ae"/>
            <w:rFonts w:asciiTheme="minorEastAsia" w:hAnsiTheme="minorEastAsia" w:hint="eastAsia"/>
            <w:color w:val="auto"/>
            <w:u w:val="none"/>
          </w:rPr>
          <w:t>物理层</w:t>
        </w:r>
      </w:hyperlink>
      <w:r w:rsidRPr="00013601">
        <w:rPr>
          <w:rFonts w:asciiTheme="minorEastAsia" w:hAnsiTheme="minorEastAsia" w:hint="eastAsia"/>
        </w:rPr>
        <w:t>。</w:t>
      </w:r>
    </w:p>
    <w:p w:rsidR="00EB2C42" w:rsidRPr="00013601" w:rsidRDefault="00EB2C42" w:rsidP="00EB2C42">
      <w:pPr>
        <w:pStyle w:val="p0"/>
        <w:adjustRightInd w:val="0"/>
        <w:snapToGrid w:val="0"/>
        <w:spacing w:line="360" w:lineRule="auto"/>
        <w:rPr>
          <w:rFonts w:asciiTheme="minorEastAsia" w:hAnsiTheme="minorEastAsia"/>
        </w:rPr>
      </w:pPr>
    </w:p>
    <w:p w:rsidR="00EB2C42" w:rsidRPr="00013601" w:rsidRDefault="00EB2C42" w:rsidP="00E40E5C">
      <w:pPr>
        <w:pStyle w:val="10"/>
        <w:numPr>
          <w:ilvl w:val="0"/>
          <w:numId w:val="1"/>
        </w:numPr>
        <w:adjustRightInd w:val="0"/>
        <w:snapToGrid w:val="0"/>
        <w:spacing w:line="360" w:lineRule="auto"/>
        <w:ind w:left="0" w:firstLineChars="0" w:firstLine="0"/>
        <w:outlineLvl w:val="1"/>
        <w:rPr>
          <w:rFonts w:asciiTheme="minorEastAsia" w:hAnsiTheme="minorEastAsia"/>
          <w:b/>
          <w:szCs w:val="21"/>
        </w:rPr>
      </w:pPr>
      <w:r w:rsidRPr="00013601">
        <w:rPr>
          <w:rFonts w:asciiTheme="minorEastAsia" w:hAnsiTheme="minorEastAsia" w:hint="eastAsia"/>
          <w:b/>
          <w:szCs w:val="21"/>
        </w:rPr>
        <w:t>什么是SNMP？</w:t>
      </w:r>
    </w:p>
    <w:p w:rsidR="00EB2C42" w:rsidRPr="00013601" w:rsidRDefault="00EB2C42" w:rsidP="00EB2C42">
      <w:pPr>
        <w:widowControl/>
        <w:adjustRightInd w:val="0"/>
        <w:snapToGrid w:val="0"/>
        <w:spacing w:line="360" w:lineRule="auto"/>
        <w:ind w:firstLineChars="200" w:firstLine="420"/>
        <w:rPr>
          <w:rFonts w:asciiTheme="minorEastAsia" w:eastAsiaTheme="minorEastAsia" w:hAnsiTheme="minorEastAsia" w:cs="宋体"/>
          <w:kern w:val="0"/>
          <w:szCs w:val="21"/>
        </w:rPr>
      </w:pPr>
      <w:r w:rsidRPr="00013601">
        <w:rPr>
          <w:rFonts w:asciiTheme="minorEastAsia" w:eastAsiaTheme="minorEastAsia" w:hAnsiTheme="minorEastAsia" w:cs="宋体" w:hint="eastAsia"/>
          <w:kern w:val="0"/>
          <w:szCs w:val="21"/>
        </w:rPr>
        <w:t>答：SNMP即简单网络管理协议，主要用于被管理设备与管理系统间进行故障、性能、事件信息的传送。现在普遍采用的SNMP接口标准有V1，V2c和V3。</w:t>
      </w:r>
    </w:p>
    <w:p w:rsidR="00EB2C42" w:rsidRPr="00013601" w:rsidRDefault="00EB2C42" w:rsidP="00EB2C42">
      <w:pPr>
        <w:widowControl/>
        <w:adjustRightInd w:val="0"/>
        <w:snapToGrid w:val="0"/>
        <w:spacing w:line="360" w:lineRule="auto"/>
        <w:rPr>
          <w:rFonts w:asciiTheme="minorEastAsia" w:eastAsiaTheme="minorEastAsia" w:hAnsiTheme="minorEastAsia" w:cs="宋体"/>
          <w:kern w:val="0"/>
          <w:szCs w:val="21"/>
        </w:rPr>
      </w:pPr>
    </w:p>
    <w:p w:rsidR="00EB2C42" w:rsidRPr="00013601" w:rsidRDefault="00EB2C42" w:rsidP="00E40E5C">
      <w:pPr>
        <w:pStyle w:val="10"/>
        <w:numPr>
          <w:ilvl w:val="0"/>
          <w:numId w:val="1"/>
        </w:numPr>
        <w:adjustRightInd w:val="0"/>
        <w:snapToGrid w:val="0"/>
        <w:spacing w:line="360" w:lineRule="auto"/>
        <w:ind w:left="0" w:firstLineChars="0" w:firstLine="0"/>
        <w:outlineLvl w:val="1"/>
        <w:rPr>
          <w:rFonts w:asciiTheme="minorEastAsia" w:hAnsiTheme="minorEastAsia"/>
          <w:b/>
          <w:szCs w:val="21"/>
        </w:rPr>
      </w:pPr>
      <w:r w:rsidRPr="00013601">
        <w:rPr>
          <w:rFonts w:asciiTheme="minorEastAsia" w:hAnsiTheme="minorEastAsia" w:hint="eastAsia"/>
          <w:b/>
          <w:szCs w:val="21"/>
        </w:rPr>
        <w:t>什么是VLAN?</w:t>
      </w:r>
    </w:p>
    <w:p w:rsidR="00EB2C42" w:rsidRPr="00013601" w:rsidRDefault="00EB2C42" w:rsidP="00EB2C42">
      <w:pPr>
        <w:widowControl/>
        <w:adjustRightInd w:val="0"/>
        <w:snapToGrid w:val="0"/>
        <w:spacing w:line="360" w:lineRule="auto"/>
        <w:ind w:firstLineChars="200" w:firstLine="420"/>
        <w:rPr>
          <w:rFonts w:asciiTheme="minorEastAsia" w:eastAsiaTheme="minorEastAsia" w:hAnsiTheme="minorEastAsia" w:cs="宋体"/>
          <w:kern w:val="0"/>
          <w:szCs w:val="21"/>
        </w:rPr>
      </w:pPr>
      <w:r w:rsidRPr="00013601">
        <w:rPr>
          <w:rFonts w:asciiTheme="minorEastAsia" w:eastAsiaTheme="minorEastAsia" w:hAnsiTheme="minorEastAsia" w:cs="宋体" w:hint="eastAsia"/>
          <w:kern w:val="0"/>
          <w:szCs w:val="21"/>
        </w:rPr>
        <w:t>答：VLAN全称Virtual</w:t>
      </w:r>
      <w:r w:rsidRPr="00013601">
        <w:rPr>
          <w:rFonts w:asciiTheme="minorEastAsia" w:eastAsiaTheme="minorEastAsia" w:hAnsiTheme="minorEastAsia" w:cs="宋体"/>
          <w:kern w:val="0"/>
          <w:szCs w:val="21"/>
        </w:rPr>
        <w:t xml:space="preserve"> </w:t>
      </w:r>
      <w:r w:rsidRPr="00013601">
        <w:rPr>
          <w:rFonts w:asciiTheme="minorEastAsia" w:eastAsiaTheme="minorEastAsia" w:hAnsiTheme="minorEastAsia" w:cs="宋体" w:hint="eastAsia"/>
          <w:kern w:val="0"/>
          <w:szCs w:val="21"/>
        </w:rPr>
        <w:t>Local</w:t>
      </w:r>
      <w:r w:rsidRPr="00013601">
        <w:rPr>
          <w:rFonts w:asciiTheme="minorEastAsia" w:eastAsiaTheme="minorEastAsia" w:hAnsiTheme="minorEastAsia" w:cs="宋体"/>
          <w:kern w:val="0"/>
          <w:szCs w:val="21"/>
        </w:rPr>
        <w:t xml:space="preserve"> </w:t>
      </w:r>
      <w:r w:rsidRPr="00013601">
        <w:rPr>
          <w:rFonts w:asciiTheme="minorEastAsia" w:eastAsiaTheme="minorEastAsia" w:hAnsiTheme="minorEastAsia" w:cs="宋体" w:hint="eastAsia"/>
          <w:kern w:val="0"/>
          <w:szCs w:val="21"/>
        </w:rPr>
        <w:t>Area</w:t>
      </w:r>
      <w:r w:rsidRPr="00013601">
        <w:rPr>
          <w:rFonts w:asciiTheme="minorEastAsia" w:eastAsiaTheme="minorEastAsia" w:hAnsiTheme="minorEastAsia" w:cs="宋体"/>
          <w:kern w:val="0"/>
          <w:szCs w:val="21"/>
        </w:rPr>
        <w:t xml:space="preserve"> </w:t>
      </w:r>
      <w:r w:rsidRPr="00013601">
        <w:rPr>
          <w:rFonts w:asciiTheme="minorEastAsia" w:eastAsiaTheme="minorEastAsia" w:hAnsiTheme="minorEastAsia" w:cs="宋体" w:hint="eastAsia"/>
          <w:kern w:val="0"/>
          <w:szCs w:val="21"/>
        </w:rPr>
        <w:t>Network（虚拟局域网），通过交换机的VLAN功能可以将局域网设备从逻辑上划分成一个个网段（或者说是更小的局域网），从而实现虚拟工作组的数据交换技术。通过VLAN还可以防止局域网产生广播效应，加强网段之间的管理和安全性。</w:t>
      </w:r>
    </w:p>
    <w:p w:rsidR="00EB2C42" w:rsidRPr="00013601" w:rsidRDefault="00EB2C42" w:rsidP="00EB2C42">
      <w:pPr>
        <w:widowControl/>
        <w:adjustRightInd w:val="0"/>
        <w:snapToGrid w:val="0"/>
        <w:spacing w:line="360" w:lineRule="auto"/>
        <w:rPr>
          <w:rFonts w:asciiTheme="minorEastAsia" w:eastAsiaTheme="minorEastAsia" w:hAnsiTheme="minorEastAsia" w:cs="宋体"/>
          <w:kern w:val="0"/>
          <w:szCs w:val="21"/>
        </w:rPr>
      </w:pPr>
    </w:p>
    <w:p w:rsidR="00EB2C42" w:rsidRPr="00013601" w:rsidRDefault="00EB2C42" w:rsidP="00E40E5C">
      <w:pPr>
        <w:pStyle w:val="10"/>
        <w:numPr>
          <w:ilvl w:val="0"/>
          <w:numId w:val="1"/>
        </w:numPr>
        <w:adjustRightInd w:val="0"/>
        <w:snapToGrid w:val="0"/>
        <w:spacing w:line="360" w:lineRule="auto"/>
        <w:ind w:left="0" w:firstLineChars="0" w:firstLine="0"/>
        <w:outlineLvl w:val="1"/>
        <w:rPr>
          <w:rFonts w:asciiTheme="minorEastAsia" w:hAnsiTheme="minorEastAsia"/>
          <w:b/>
          <w:szCs w:val="21"/>
        </w:rPr>
      </w:pPr>
      <w:r w:rsidRPr="00013601">
        <w:rPr>
          <w:rFonts w:asciiTheme="minorEastAsia" w:hAnsiTheme="minorEastAsia" w:hint="eastAsia"/>
          <w:b/>
          <w:szCs w:val="21"/>
        </w:rPr>
        <w:t>一个主机的</w:t>
      </w:r>
      <w:r w:rsidRPr="00013601">
        <w:rPr>
          <w:rFonts w:asciiTheme="minorEastAsia" w:hAnsiTheme="minorEastAsia"/>
          <w:b/>
          <w:szCs w:val="21"/>
        </w:rPr>
        <w:t>IP</w:t>
      </w:r>
      <w:r w:rsidRPr="00013601">
        <w:rPr>
          <w:rFonts w:asciiTheme="minorEastAsia" w:hAnsiTheme="minorEastAsia" w:hint="eastAsia"/>
          <w:b/>
          <w:szCs w:val="21"/>
        </w:rPr>
        <w:t>地址是</w:t>
      </w:r>
      <w:r w:rsidRPr="00013601">
        <w:rPr>
          <w:rFonts w:asciiTheme="minorEastAsia" w:hAnsiTheme="minorEastAsia"/>
          <w:b/>
          <w:szCs w:val="21"/>
        </w:rPr>
        <w:t xml:space="preserve"> 202.112.14.137</w:t>
      </w:r>
      <w:r w:rsidRPr="00013601">
        <w:rPr>
          <w:rFonts w:asciiTheme="minorEastAsia" w:hAnsiTheme="minorEastAsia" w:hint="eastAsia"/>
          <w:b/>
          <w:szCs w:val="21"/>
        </w:rPr>
        <w:t>，掩码是</w:t>
      </w:r>
      <w:r w:rsidRPr="00013601">
        <w:rPr>
          <w:rFonts w:asciiTheme="minorEastAsia" w:hAnsiTheme="minorEastAsia"/>
          <w:b/>
          <w:szCs w:val="21"/>
        </w:rPr>
        <w:t xml:space="preserve"> 255.255.255.224</w:t>
      </w:r>
      <w:r w:rsidRPr="00013601">
        <w:rPr>
          <w:rFonts w:asciiTheme="minorEastAsia" w:hAnsiTheme="minorEastAsia" w:hint="eastAsia"/>
          <w:b/>
          <w:szCs w:val="21"/>
        </w:rPr>
        <w:t>，计算这个主机所在网络的网络地址和广播地址。</w:t>
      </w:r>
      <w:r w:rsidRPr="00013601">
        <w:rPr>
          <w:rFonts w:asciiTheme="minorEastAsia" w:hAnsiTheme="minorEastAsia"/>
          <w:b/>
          <w:szCs w:val="21"/>
        </w:rPr>
        <w:t xml:space="preserve"> </w:t>
      </w:r>
    </w:p>
    <w:p w:rsidR="00EB2C42" w:rsidRPr="00013601" w:rsidRDefault="00EB2C42" w:rsidP="00EB2C42">
      <w:pPr>
        <w:pStyle w:val="ab"/>
        <w:adjustRightInd w:val="0"/>
        <w:snapToGrid w:val="0"/>
        <w:spacing w:before="0" w:beforeAutospacing="0" w:after="0" w:afterAutospacing="0" w:line="360" w:lineRule="auto"/>
        <w:ind w:firstLineChars="200" w:firstLine="420"/>
        <w:jc w:val="both"/>
        <w:rPr>
          <w:rFonts w:asciiTheme="minorEastAsia" w:eastAsiaTheme="minorEastAsia" w:hAnsiTheme="minorEastAsia" w:cs="Times New Roman"/>
          <w:kern w:val="2"/>
          <w:sz w:val="21"/>
          <w:szCs w:val="21"/>
        </w:rPr>
      </w:pPr>
      <w:r w:rsidRPr="00013601">
        <w:rPr>
          <w:rFonts w:asciiTheme="minorEastAsia" w:eastAsiaTheme="minorEastAsia" w:hAnsiTheme="minorEastAsia" w:cs="Times New Roman" w:hint="eastAsia"/>
          <w:kern w:val="2"/>
          <w:sz w:val="21"/>
          <w:szCs w:val="21"/>
        </w:rPr>
        <w:t>答：网络地址：202.112.14.128</w:t>
      </w:r>
      <w:r w:rsidR="004C0B01" w:rsidRPr="00013601">
        <w:rPr>
          <w:rFonts w:asciiTheme="minorEastAsia" w:eastAsiaTheme="minorEastAsia" w:hAnsiTheme="minorEastAsia" w:cs="Times New Roman" w:hint="eastAsia"/>
          <w:kern w:val="2"/>
          <w:sz w:val="21"/>
          <w:szCs w:val="21"/>
        </w:rPr>
        <w:t>；</w:t>
      </w:r>
      <w:r w:rsidRPr="00013601">
        <w:rPr>
          <w:rFonts w:asciiTheme="minorEastAsia" w:eastAsiaTheme="minorEastAsia" w:hAnsiTheme="minorEastAsia" w:cs="Times New Roman" w:hint="eastAsia"/>
          <w:kern w:val="2"/>
          <w:sz w:val="21"/>
          <w:szCs w:val="21"/>
        </w:rPr>
        <w:t>广播地址： 202.112.14.159</w:t>
      </w:r>
    </w:p>
    <w:p w:rsidR="00EB2C42" w:rsidRPr="00013601" w:rsidRDefault="00EB2C42" w:rsidP="00EB2C42">
      <w:pPr>
        <w:pStyle w:val="ab"/>
        <w:adjustRightInd w:val="0"/>
        <w:snapToGrid w:val="0"/>
        <w:spacing w:before="0" w:beforeAutospacing="0" w:after="0" w:afterAutospacing="0" w:line="360" w:lineRule="auto"/>
        <w:jc w:val="both"/>
        <w:rPr>
          <w:rFonts w:asciiTheme="minorEastAsia" w:eastAsiaTheme="minorEastAsia" w:hAnsiTheme="minorEastAsia" w:cs="Times New Roman"/>
          <w:kern w:val="2"/>
          <w:sz w:val="21"/>
          <w:szCs w:val="21"/>
        </w:rPr>
      </w:pPr>
    </w:p>
    <w:p w:rsidR="00EB2C42" w:rsidRPr="00013601" w:rsidRDefault="00EB2C42" w:rsidP="00E40E5C">
      <w:pPr>
        <w:pStyle w:val="10"/>
        <w:numPr>
          <w:ilvl w:val="0"/>
          <w:numId w:val="1"/>
        </w:numPr>
        <w:adjustRightInd w:val="0"/>
        <w:snapToGrid w:val="0"/>
        <w:spacing w:line="360" w:lineRule="auto"/>
        <w:ind w:left="0" w:firstLineChars="0" w:firstLine="0"/>
        <w:outlineLvl w:val="1"/>
        <w:rPr>
          <w:rFonts w:asciiTheme="minorEastAsia" w:hAnsiTheme="minorEastAsia"/>
          <w:b/>
          <w:szCs w:val="21"/>
        </w:rPr>
      </w:pPr>
      <w:r w:rsidRPr="00013601">
        <w:rPr>
          <w:rFonts w:asciiTheme="minorEastAsia" w:hAnsiTheme="minorEastAsia" w:hint="eastAsia"/>
          <w:b/>
          <w:szCs w:val="21"/>
        </w:rPr>
        <w:t>简述变电站网络分析包含的协议范围？</w:t>
      </w:r>
    </w:p>
    <w:p w:rsidR="00EB2C42" w:rsidRPr="00013601" w:rsidRDefault="00EB2C42" w:rsidP="00EB2C42">
      <w:pPr>
        <w:adjustRightInd w:val="0"/>
        <w:snapToGrid w:val="0"/>
        <w:spacing w:line="360" w:lineRule="auto"/>
        <w:ind w:firstLineChars="200" w:firstLine="420"/>
        <w:rPr>
          <w:rFonts w:asciiTheme="minorEastAsia" w:eastAsiaTheme="minorEastAsia" w:hAnsiTheme="minorEastAsia"/>
          <w:szCs w:val="21"/>
        </w:rPr>
      </w:pPr>
      <w:r w:rsidRPr="00013601">
        <w:rPr>
          <w:rFonts w:asciiTheme="minorEastAsia" w:eastAsiaTheme="minorEastAsia" w:hAnsiTheme="minorEastAsia" w:hint="eastAsia"/>
          <w:szCs w:val="21"/>
        </w:rPr>
        <w:t>答：</w:t>
      </w:r>
      <w:r w:rsidRPr="00013601">
        <w:rPr>
          <w:rFonts w:asciiTheme="minorEastAsia" w:eastAsiaTheme="minorEastAsia" w:hAnsiTheme="minorEastAsia"/>
          <w:szCs w:val="21"/>
        </w:rPr>
        <w:t>解析的协议包含传输协议集</w:t>
      </w:r>
      <w:r w:rsidRPr="00013601">
        <w:rPr>
          <w:rFonts w:asciiTheme="minorEastAsia" w:eastAsiaTheme="minorEastAsia" w:hAnsiTheme="minorEastAsia" w:hint="eastAsia"/>
          <w:szCs w:val="21"/>
        </w:rPr>
        <w:t>（</w:t>
      </w:r>
      <w:r w:rsidRPr="00013601">
        <w:rPr>
          <w:rFonts w:asciiTheme="minorEastAsia" w:eastAsiaTheme="minorEastAsia" w:hAnsiTheme="minorEastAsia"/>
          <w:szCs w:val="21"/>
        </w:rPr>
        <w:t>T-PROFILES，如</w:t>
      </w:r>
      <w:r w:rsidRPr="00013601">
        <w:rPr>
          <w:rFonts w:asciiTheme="minorEastAsia" w:eastAsiaTheme="minorEastAsia" w:hAnsiTheme="minorEastAsia" w:hint="eastAsia"/>
          <w:szCs w:val="21"/>
        </w:rPr>
        <w:t>：</w:t>
      </w:r>
      <w:r w:rsidRPr="00013601">
        <w:rPr>
          <w:rFonts w:asciiTheme="minorEastAsia" w:eastAsiaTheme="minorEastAsia" w:hAnsiTheme="minorEastAsia"/>
          <w:szCs w:val="21"/>
        </w:rPr>
        <w:t>TCP、UDP、IP、GMRP等</w:t>
      </w:r>
      <w:r w:rsidRPr="00013601">
        <w:rPr>
          <w:rFonts w:asciiTheme="minorEastAsia" w:eastAsiaTheme="minorEastAsia" w:hAnsiTheme="minorEastAsia" w:hint="eastAsia"/>
          <w:szCs w:val="21"/>
        </w:rPr>
        <w:t>）</w:t>
      </w:r>
      <w:r w:rsidRPr="00013601">
        <w:rPr>
          <w:rFonts w:asciiTheme="minorEastAsia" w:eastAsiaTheme="minorEastAsia" w:hAnsiTheme="minorEastAsia"/>
          <w:szCs w:val="21"/>
        </w:rPr>
        <w:t>和应用协议集</w:t>
      </w:r>
      <w:r w:rsidRPr="00013601">
        <w:rPr>
          <w:rFonts w:asciiTheme="minorEastAsia" w:eastAsiaTheme="minorEastAsia" w:hAnsiTheme="minorEastAsia" w:hint="eastAsia"/>
          <w:szCs w:val="21"/>
        </w:rPr>
        <w:t>（</w:t>
      </w:r>
      <w:r w:rsidRPr="00013601">
        <w:rPr>
          <w:rFonts w:asciiTheme="minorEastAsia" w:eastAsiaTheme="minorEastAsia" w:hAnsiTheme="minorEastAsia"/>
          <w:szCs w:val="21"/>
        </w:rPr>
        <w:t>A-PROFILES，如</w:t>
      </w:r>
      <w:r w:rsidRPr="00013601">
        <w:rPr>
          <w:rFonts w:asciiTheme="minorEastAsia" w:eastAsiaTheme="minorEastAsia" w:hAnsiTheme="minorEastAsia" w:hint="eastAsia"/>
          <w:szCs w:val="21"/>
        </w:rPr>
        <w:t>：</w:t>
      </w:r>
      <w:r w:rsidRPr="00013601">
        <w:rPr>
          <w:rFonts w:asciiTheme="minorEastAsia" w:eastAsiaTheme="minorEastAsia" w:hAnsiTheme="minorEastAsia"/>
          <w:szCs w:val="21"/>
        </w:rPr>
        <w:t>SV、GOOSE、MMS、NTP、104</w:t>
      </w:r>
      <w:r w:rsidRPr="00013601">
        <w:rPr>
          <w:rFonts w:asciiTheme="minorEastAsia" w:eastAsiaTheme="minorEastAsia" w:hAnsiTheme="minorEastAsia" w:hint="eastAsia"/>
          <w:szCs w:val="21"/>
        </w:rPr>
        <w:t>、PTPV2</w:t>
      </w:r>
      <w:r w:rsidRPr="00013601">
        <w:rPr>
          <w:rFonts w:asciiTheme="minorEastAsia" w:eastAsiaTheme="minorEastAsia" w:hAnsiTheme="minorEastAsia"/>
          <w:szCs w:val="21"/>
        </w:rPr>
        <w:t>等</w:t>
      </w:r>
      <w:r w:rsidRPr="00013601">
        <w:rPr>
          <w:rFonts w:asciiTheme="minorEastAsia" w:eastAsiaTheme="minorEastAsia" w:hAnsiTheme="minorEastAsia" w:hint="eastAsia"/>
          <w:szCs w:val="21"/>
        </w:rPr>
        <w:t>）。</w:t>
      </w:r>
    </w:p>
    <w:p w:rsidR="00EB2C42" w:rsidRPr="00013601" w:rsidRDefault="00EB2C42" w:rsidP="00EB2C42">
      <w:pPr>
        <w:adjustRightInd w:val="0"/>
        <w:snapToGrid w:val="0"/>
        <w:spacing w:line="360" w:lineRule="auto"/>
        <w:rPr>
          <w:rFonts w:asciiTheme="minorEastAsia" w:eastAsiaTheme="minorEastAsia" w:hAnsiTheme="minorEastAsia"/>
          <w:szCs w:val="21"/>
        </w:rPr>
      </w:pPr>
    </w:p>
    <w:p w:rsidR="00EB2C42" w:rsidRPr="00013601" w:rsidRDefault="00EB2C42" w:rsidP="00E40E5C">
      <w:pPr>
        <w:pStyle w:val="10"/>
        <w:numPr>
          <w:ilvl w:val="0"/>
          <w:numId w:val="1"/>
        </w:numPr>
        <w:adjustRightInd w:val="0"/>
        <w:snapToGrid w:val="0"/>
        <w:spacing w:line="360" w:lineRule="auto"/>
        <w:ind w:left="0" w:firstLineChars="0" w:firstLine="0"/>
        <w:outlineLvl w:val="1"/>
        <w:rPr>
          <w:rFonts w:asciiTheme="minorEastAsia" w:hAnsiTheme="minorEastAsia"/>
          <w:b/>
          <w:szCs w:val="21"/>
        </w:rPr>
      </w:pPr>
      <w:r w:rsidRPr="00013601">
        <w:rPr>
          <w:rFonts w:asciiTheme="minorEastAsia" w:hAnsiTheme="minorEastAsia" w:hint="eastAsia"/>
          <w:b/>
          <w:szCs w:val="21"/>
        </w:rPr>
        <w:t>SV和GOOSE协议的APPID定义的范围分别是多少？</w:t>
      </w:r>
    </w:p>
    <w:p w:rsidR="00EB2C42" w:rsidRPr="00013601" w:rsidRDefault="00EB2C42" w:rsidP="00EB2C42">
      <w:pPr>
        <w:adjustRightInd w:val="0"/>
        <w:snapToGrid w:val="0"/>
        <w:spacing w:line="360" w:lineRule="auto"/>
        <w:ind w:firstLineChars="200" w:firstLine="420"/>
        <w:rPr>
          <w:rFonts w:asciiTheme="minorEastAsia" w:eastAsiaTheme="minorEastAsia" w:hAnsiTheme="minorEastAsia"/>
          <w:szCs w:val="21"/>
        </w:rPr>
      </w:pPr>
      <w:r w:rsidRPr="00013601">
        <w:rPr>
          <w:rFonts w:asciiTheme="minorEastAsia" w:eastAsiaTheme="minorEastAsia" w:hAnsiTheme="minorEastAsia" w:hint="eastAsia"/>
          <w:szCs w:val="21"/>
        </w:rPr>
        <w:t>答：根据DL/T</w:t>
      </w:r>
      <w:r w:rsidRPr="00013601">
        <w:rPr>
          <w:rFonts w:asciiTheme="minorEastAsia" w:eastAsiaTheme="minorEastAsia" w:hAnsiTheme="minorEastAsia"/>
          <w:szCs w:val="21"/>
        </w:rPr>
        <w:t xml:space="preserve"> 860</w:t>
      </w:r>
      <w:r w:rsidRPr="00013601">
        <w:rPr>
          <w:rFonts w:asciiTheme="minorEastAsia" w:eastAsiaTheme="minorEastAsia" w:hAnsiTheme="minorEastAsia" w:hint="eastAsia"/>
          <w:szCs w:val="21"/>
        </w:rPr>
        <w:t>标准规定，SV的 APPID 为 4 位 16 进制值，范围从 4000H到7FFFH； GOOSE的APPID 应该为 4 位 16 进制值，范围从 0000H 到3FFFH。</w:t>
      </w:r>
    </w:p>
    <w:p w:rsidR="00EB2C42" w:rsidRPr="00013601" w:rsidRDefault="00EB2C42" w:rsidP="00EB2C42">
      <w:pPr>
        <w:adjustRightInd w:val="0"/>
        <w:snapToGrid w:val="0"/>
        <w:spacing w:line="360" w:lineRule="auto"/>
        <w:rPr>
          <w:rFonts w:asciiTheme="minorEastAsia" w:eastAsiaTheme="minorEastAsia" w:hAnsiTheme="minorEastAsia"/>
          <w:szCs w:val="21"/>
        </w:rPr>
      </w:pPr>
    </w:p>
    <w:p w:rsidR="00EB2C42" w:rsidRPr="00013601" w:rsidRDefault="00EB2C42" w:rsidP="00E40E5C">
      <w:pPr>
        <w:pStyle w:val="10"/>
        <w:numPr>
          <w:ilvl w:val="0"/>
          <w:numId w:val="1"/>
        </w:numPr>
        <w:adjustRightInd w:val="0"/>
        <w:snapToGrid w:val="0"/>
        <w:spacing w:line="360" w:lineRule="auto"/>
        <w:ind w:left="0" w:firstLineChars="0" w:firstLine="0"/>
        <w:outlineLvl w:val="1"/>
        <w:rPr>
          <w:rFonts w:asciiTheme="minorEastAsia" w:hAnsiTheme="minorEastAsia"/>
          <w:b/>
          <w:szCs w:val="21"/>
        </w:rPr>
      </w:pPr>
      <w:r w:rsidRPr="00013601">
        <w:rPr>
          <w:rFonts w:asciiTheme="minorEastAsia" w:hAnsiTheme="minorEastAsia" w:hint="eastAsia"/>
          <w:b/>
          <w:szCs w:val="21"/>
        </w:rPr>
        <w:t>DL/T</w:t>
      </w:r>
      <w:r w:rsidRPr="00013601">
        <w:rPr>
          <w:rFonts w:asciiTheme="minorEastAsia" w:hAnsiTheme="minorEastAsia"/>
          <w:b/>
          <w:szCs w:val="21"/>
        </w:rPr>
        <w:t xml:space="preserve"> </w:t>
      </w:r>
      <w:r w:rsidR="00DB5D53" w:rsidRPr="00013601">
        <w:rPr>
          <w:rFonts w:asciiTheme="minorEastAsia" w:hAnsiTheme="minorEastAsia" w:hint="eastAsia"/>
          <w:b/>
          <w:szCs w:val="21"/>
        </w:rPr>
        <w:t>860-</w:t>
      </w:r>
      <w:r w:rsidRPr="00013601">
        <w:rPr>
          <w:rFonts w:asciiTheme="minorEastAsia" w:hAnsiTheme="minorEastAsia" w:hint="eastAsia"/>
          <w:b/>
          <w:szCs w:val="21"/>
        </w:rPr>
        <w:t>9-2的 SV报文中，每个通道占用多少字节，分别代表什么意思？</w:t>
      </w:r>
    </w:p>
    <w:p w:rsidR="00EB2C42" w:rsidRPr="00013601" w:rsidRDefault="00EB2C42" w:rsidP="00EB2C42">
      <w:pPr>
        <w:adjustRightInd w:val="0"/>
        <w:snapToGrid w:val="0"/>
        <w:spacing w:line="360" w:lineRule="auto"/>
        <w:ind w:firstLineChars="200" w:firstLine="420"/>
        <w:rPr>
          <w:rFonts w:asciiTheme="minorEastAsia" w:eastAsiaTheme="minorEastAsia" w:hAnsiTheme="minorEastAsia"/>
          <w:szCs w:val="21"/>
        </w:rPr>
      </w:pPr>
      <w:r w:rsidRPr="00013601">
        <w:rPr>
          <w:rFonts w:asciiTheme="minorEastAsia" w:eastAsiaTheme="minorEastAsia" w:hAnsiTheme="minorEastAsia" w:hint="eastAsia"/>
          <w:szCs w:val="21"/>
        </w:rPr>
        <w:t>答：每个通道占用8个字节，前4个字节表示数值，后4个字节表示数值的品质状态。</w:t>
      </w:r>
    </w:p>
    <w:p w:rsidR="00EB2C42" w:rsidRPr="00013601" w:rsidRDefault="00EB2C42" w:rsidP="00EB2C42">
      <w:pPr>
        <w:adjustRightInd w:val="0"/>
        <w:snapToGrid w:val="0"/>
        <w:spacing w:line="360" w:lineRule="auto"/>
        <w:rPr>
          <w:rFonts w:asciiTheme="minorEastAsia" w:eastAsiaTheme="minorEastAsia" w:hAnsiTheme="minorEastAsia"/>
          <w:szCs w:val="21"/>
        </w:rPr>
      </w:pPr>
    </w:p>
    <w:p w:rsidR="006D6A72" w:rsidRPr="00013601" w:rsidRDefault="006D6A72" w:rsidP="00E40E5C">
      <w:pPr>
        <w:pStyle w:val="10"/>
        <w:numPr>
          <w:ilvl w:val="0"/>
          <w:numId w:val="1"/>
        </w:numPr>
        <w:adjustRightInd w:val="0"/>
        <w:snapToGrid w:val="0"/>
        <w:spacing w:line="360" w:lineRule="auto"/>
        <w:ind w:left="0" w:firstLineChars="0" w:firstLine="0"/>
        <w:outlineLvl w:val="1"/>
        <w:rPr>
          <w:rFonts w:asciiTheme="minorEastAsia" w:hAnsiTheme="minorEastAsia"/>
          <w:b/>
          <w:szCs w:val="21"/>
        </w:rPr>
      </w:pPr>
      <w:r w:rsidRPr="00013601">
        <w:rPr>
          <w:rFonts w:asciiTheme="minorEastAsia" w:hAnsiTheme="minorEastAsia" w:hint="eastAsia"/>
          <w:b/>
          <w:szCs w:val="21"/>
        </w:rPr>
        <w:lastRenderedPageBreak/>
        <w:t>请问GOOSE报文中常用哪几种数据类型，这几种类型分别传递什么数据？</w:t>
      </w:r>
    </w:p>
    <w:p w:rsidR="00AE2812" w:rsidRPr="00013601" w:rsidRDefault="006D6A72" w:rsidP="006D6A72">
      <w:pPr>
        <w:adjustRightInd w:val="0"/>
        <w:snapToGrid w:val="0"/>
        <w:spacing w:line="360" w:lineRule="auto"/>
        <w:ind w:firstLineChars="200" w:firstLine="420"/>
        <w:rPr>
          <w:rFonts w:asciiTheme="minorEastAsia" w:eastAsiaTheme="minorEastAsia" w:hAnsiTheme="minorEastAsia"/>
          <w:szCs w:val="21"/>
        </w:rPr>
      </w:pPr>
      <w:r w:rsidRPr="00013601">
        <w:rPr>
          <w:rFonts w:asciiTheme="minorEastAsia" w:eastAsiaTheme="minorEastAsia" w:hAnsiTheme="minorEastAsia" w:hint="eastAsia"/>
          <w:szCs w:val="21"/>
        </w:rPr>
        <w:t>答：</w:t>
      </w:r>
      <w:r w:rsidR="00AE2812" w:rsidRPr="00013601">
        <w:rPr>
          <w:rFonts w:asciiTheme="minorEastAsia" w:eastAsiaTheme="minorEastAsia" w:hAnsiTheme="minorEastAsia" w:hint="eastAsia"/>
          <w:szCs w:val="21"/>
        </w:rPr>
        <w:t>常用数据类型包括：</w:t>
      </w:r>
    </w:p>
    <w:p w:rsidR="006D6A72" w:rsidRPr="00013601" w:rsidRDefault="006D6A72" w:rsidP="006D6A72">
      <w:pPr>
        <w:adjustRightInd w:val="0"/>
        <w:snapToGrid w:val="0"/>
        <w:spacing w:line="360" w:lineRule="auto"/>
        <w:ind w:firstLineChars="200" w:firstLine="420"/>
        <w:rPr>
          <w:rFonts w:asciiTheme="minorEastAsia" w:eastAsiaTheme="minorEastAsia" w:hAnsiTheme="minorEastAsia"/>
          <w:szCs w:val="21"/>
        </w:rPr>
      </w:pPr>
      <w:r w:rsidRPr="00013601">
        <w:rPr>
          <w:rFonts w:asciiTheme="minorEastAsia" w:eastAsiaTheme="minorEastAsia" w:hAnsiTheme="minorEastAsia" w:hint="eastAsia"/>
          <w:szCs w:val="21"/>
        </w:rPr>
        <w:t>BOOL型（单点），传输开入、跳闸信号。</w:t>
      </w:r>
    </w:p>
    <w:p w:rsidR="006D6A72" w:rsidRPr="00013601" w:rsidRDefault="006D6A72" w:rsidP="006D6A72">
      <w:pPr>
        <w:adjustRightInd w:val="0"/>
        <w:snapToGrid w:val="0"/>
        <w:spacing w:line="360" w:lineRule="auto"/>
        <w:rPr>
          <w:rFonts w:asciiTheme="minorEastAsia" w:eastAsiaTheme="minorEastAsia" w:hAnsiTheme="minorEastAsia"/>
          <w:szCs w:val="21"/>
        </w:rPr>
      </w:pPr>
      <w:r w:rsidRPr="00013601">
        <w:rPr>
          <w:rFonts w:asciiTheme="minorEastAsia" w:eastAsiaTheme="minorEastAsia" w:hAnsiTheme="minorEastAsia" w:hint="eastAsia"/>
          <w:szCs w:val="21"/>
        </w:rPr>
        <w:t xml:space="preserve">    int</w:t>
      </w:r>
      <w:r w:rsidR="007B7F09" w:rsidRPr="00013601">
        <w:rPr>
          <w:rFonts w:asciiTheme="minorEastAsia" w:eastAsiaTheme="minorEastAsia" w:hAnsiTheme="minorEastAsia" w:hint="eastAsia"/>
          <w:szCs w:val="21"/>
        </w:rPr>
        <w:t>（整形），</w:t>
      </w:r>
      <w:r w:rsidRPr="00013601">
        <w:rPr>
          <w:rFonts w:asciiTheme="minorEastAsia" w:eastAsiaTheme="minorEastAsia" w:hAnsiTheme="minorEastAsia" w:hint="eastAsia"/>
          <w:szCs w:val="21"/>
        </w:rPr>
        <w:t>传输档位。</w:t>
      </w:r>
    </w:p>
    <w:p w:rsidR="006D6A72" w:rsidRPr="00013601" w:rsidRDefault="006D6A72" w:rsidP="006D6A72">
      <w:pPr>
        <w:adjustRightInd w:val="0"/>
        <w:snapToGrid w:val="0"/>
        <w:spacing w:line="360" w:lineRule="auto"/>
        <w:rPr>
          <w:rFonts w:asciiTheme="minorEastAsia" w:eastAsiaTheme="minorEastAsia" w:hAnsiTheme="minorEastAsia"/>
          <w:szCs w:val="21"/>
        </w:rPr>
      </w:pPr>
      <w:r w:rsidRPr="00013601">
        <w:rPr>
          <w:rFonts w:asciiTheme="minorEastAsia" w:eastAsiaTheme="minorEastAsia" w:hAnsiTheme="minorEastAsia" w:hint="eastAsia"/>
          <w:szCs w:val="21"/>
        </w:rPr>
        <w:t xml:space="preserve">    Bvstring（双点），传输断路器、刀闸双点位置信息。</w:t>
      </w:r>
    </w:p>
    <w:p w:rsidR="006D6A72" w:rsidRPr="00013601" w:rsidRDefault="006D6A72" w:rsidP="006D6A72">
      <w:pPr>
        <w:adjustRightInd w:val="0"/>
        <w:snapToGrid w:val="0"/>
        <w:spacing w:line="360" w:lineRule="auto"/>
        <w:rPr>
          <w:rFonts w:asciiTheme="minorEastAsia" w:eastAsiaTheme="minorEastAsia" w:hAnsiTheme="minorEastAsia"/>
          <w:szCs w:val="21"/>
        </w:rPr>
      </w:pPr>
      <w:r w:rsidRPr="00013601">
        <w:rPr>
          <w:rFonts w:asciiTheme="minorEastAsia" w:eastAsiaTheme="minorEastAsia" w:hAnsiTheme="minorEastAsia" w:hint="eastAsia"/>
          <w:szCs w:val="21"/>
        </w:rPr>
        <w:t xml:space="preserve">    Float(浮点型)，传输温度等测量数据。</w:t>
      </w:r>
    </w:p>
    <w:p w:rsidR="006D6A72" w:rsidRPr="00013601" w:rsidRDefault="006D6A72" w:rsidP="006D6A72">
      <w:pPr>
        <w:adjustRightInd w:val="0"/>
        <w:snapToGrid w:val="0"/>
        <w:spacing w:line="360" w:lineRule="auto"/>
        <w:rPr>
          <w:rFonts w:asciiTheme="minorEastAsia" w:eastAsiaTheme="minorEastAsia" w:hAnsiTheme="minorEastAsia"/>
          <w:szCs w:val="21"/>
        </w:rPr>
      </w:pPr>
    </w:p>
    <w:p w:rsidR="006D6A72" w:rsidRPr="00013601" w:rsidRDefault="006D6A72" w:rsidP="00E40E5C">
      <w:pPr>
        <w:pStyle w:val="10"/>
        <w:numPr>
          <w:ilvl w:val="0"/>
          <w:numId w:val="1"/>
        </w:numPr>
        <w:adjustRightInd w:val="0"/>
        <w:snapToGrid w:val="0"/>
        <w:spacing w:line="360" w:lineRule="auto"/>
        <w:ind w:left="0" w:firstLineChars="0" w:firstLine="0"/>
        <w:outlineLvl w:val="1"/>
        <w:rPr>
          <w:rFonts w:asciiTheme="minorEastAsia" w:hAnsiTheme="minorEastAsia"/>
          <w:b/>
          <w:szCs w:val="21"/>
        </w:rPr>
      </w:pPr>
      <w:r w:rsidRPr="00013601">
        <w:rPr>
          <w:rFonts w:asciiTheme="minorEastAsia" w:hAnsiTheme="minorEastAsia" w:hint="eastAsia"/>
          <w:b/>
          <w:szCs w:val="21"/>
        </w:rPr>
        <w:t>简述GOOSE报文的发送过程。</w:t>
      </w:r>
    </w:p>
    <w:p w:rsidR="00E3536A" w:rsidRPr="00013601" w:rsidRDefault="006D6A72" w:rsidP="006D6A72">
      <w:pPr>
        <w:autoSpaceDE w:val="0"/>
        <w:autoSpaceDN w:val="0"/>
        <w:adjustRightInd w:val="0"/>
        <w:snapToGrid w:val="0"/>
        <w:spacing w:line="360" w:lineRule="auto"/>
        <w:ind w:firstLineChars="200" w:firstLine="420"/>
        <w:rPr>
          <w:rFonts w:asciiTheme="minorEastAsia" w:eastAsiaTheme="minorEastAsia" w:hAnsiTheme="minorEastAsia"/>
          <w:szCs w:val="21"/>
        </w:rPr>
      </w:pPr>
      <w:r w:rsidRPr="00013601">
        <w:rPr>
          <w:rFonts w:asciiTheme="minorEastAsia" w:eastAsiaTheme="minorEastAsia" w:hAnsiTheme="minorEastAsia" w:hint="eastAsia"/>
          <w:szCs w:val="21"/>
        </w:rPr>
        <w:t>答：</w:t>
      </w:r>
    </w:p>
    <w:p w:rsidR="006D6A72" w:rsidRPr="00013601" w:rsidRDefault="008E73CD" w:rsidP="000B3BEC">
      <w:pPr>
        <w:autoSpaceDE w:val="0"/>
        <w:autoSpaceDN w:val="0"/>
        <w:adjustRightInd w:val="0"/>
        <w:snapToGrid w:val="0"/>
        <w:spacing w:line="360" w:lineRule="auto"/>
        <w:ind w:firstLineChars="200" w:firstLine="420"/>
        <w:rPr>
          <w:rFonts w:asciiTheme="minorEastAsia" w:hAnsiTheme="minorEastAsia"/>
          <w:szCs w:val="21"/>
        </w:rPr>
      </w:pPr>
      <w:r>
        <w:rPr>
          <w:rFonts w:asciiTheme="minorEastAsia" w:hAnsiTheme="minorEastAsia" w:hint="eastAsia"/>
          <w:szCs w:val="21"/>
        </w:rPr>
        <w:t>（1）</w:t>
      </w:r>
      <w:r w:rsidR="006D6A72" w:rsidRPr="00013601">
        <w:rPr>
          <w:rFonts w:asciiTheme="minorEastAsia" w:hAnsiTheme="minorEastAsia" w:hint="eastAsia"/>
          <w:szCs w:val="21"/>
        </w:rPr>
        <w:t>在GOOSE数据集中的数据没有变化的情况下，GOOSE服务器将稳定的以T0时间间隔循环发送GOOSE报文；</w:t>
      </w:r>
    </w:p>
    <w:p w:rsidR="006D6A72" w:rsidRPr="00013601" w:rsidRDefault="008E73CD" w:rsidP="000B3BEC">
      <w:pPr>
        <w:pStyle w:val="a9"/>
        <w:autoSpaceDE w:val="0"/>
        <w:autoSpaceDN w:val="0"/>
        <w:adjustRightInd w:val="0"/>
        <w:snapToGrid w:val="0"/>
        <w:spacing w:line="360" w:lineRule="auto"/>
        <w:rPr>
          <w:rFonts w:asciiTheme="minorEastAsia" w:hAnsiTheme="minorEastAsia"/>
          <w:szCs w:val="21"/>
        </w:rPr>
      </w:pPr>
      <w:r>
        <w:rPr>
          <w:rFonts w:asciiTheme="minorEastAsia" w:hAnsiTheme="minorEastAsia" w:hint="eastAsia"/>
          <w:szCs w:val="21"/>
        </w:rPr>
        <w:t>（2）</w:t>
      </w:r>
      <w:r w:rsidR="006D6A72" w:rsidRPr="00013601">
        <w:rPr>
          <w:rFonts w:asciiTheme="minorEastAsia" w:hAnsiTheme="minorEastAsia" w:hint="eastAsia"/>
          <w:szCs w:val="21"/>
        </w:rPr>
        <w:t>当有事件变化时，GOOSE服务器将立即发送事件变化报文，此时T0时间间隔将被缩短；在变化事件发送完成一次后，</w:t>
      </w:r>
      <w:r w:rsidR="00BB5C8B" w:rsidRPr="00013601">
        <w:rPr>
          <w:rFonts w:asciiTheme="minorEastAsia" w:hAnsiTheme="minorEastAsia" w:hint="eastAsia"/>
          <w:szCs w:val="21"/>
        </w:rPr>
        <w:t>GOOSE服务器将以最短时间间隔T</w:t>
      </w:r>
      <w:r w:rsidR="005479F6">
        <w:rPr>
          <w:rFonts w:asciiTheme="minorEastAsia" w:hAnsiTheme="minorEastAsia" w:hint="eastAsia"/>
          <w:szCs w:val="21"/>
        </w:rPr>
        <w:t>1</w:t>
      </w:r>
      <w:r w:rsidR="00D37522">
        <w:rPr>
          <w:rFonts w:asciiTheme="minorEastAsia" w:hAnsiTheme="minorEastAsia" w:hint="eastAsia"/>
          <w:szCs w:val="21"/>
        </w:rPr>
        <w:t>（</w:t>
      </w:r>
      <w:r w:rsidR="005479F6">
        <w:rPr>
          <w:rFonts w:asciiTheme="minorEastAsia" w:hAnsiTheme="minorEastAsia" w:hint="eastAsia"/>
          <w:szCs w:val="21"/>
        </w:rPr>
        <w:t>2</w:t>
      </w:r>
      <w:r w:rsidR="00BB5C8B" w:rsidRPr="00013601">
        <w:rPr>
          <w:rFonts w:asciiTheme="minorEastAsia" w:hAnsiTheme="minorEastAsia" w:hint="eastAsia"/>
          <w:szCs w:val="21"/>
        </w:rPr>
        <w:t>ms），快速重传两次变化报文；在三次快速传输完成后，GOOSE服务器将以T2（4ms）、T3（8ms）时间间隔各传输一次变位报文；最后GOOSE服务器又将进入稳态传输过程，以T0时间间隔循环发送GOOSE报文</w:t>
      </w:r>
      <w:r w:rsidR="006D6A72" w:rsidRPr="00013601">
        <w:rPr>
          <w:rFonts w:asciiTheme="minorEastAsia" w:hAnsiTheme="minorEastAsia" w:hint="eastAsia"/>
          <w:szCs w:val="21"/>
        </w:rPr>
        <w:t>。</w:t>
      </w:r>
    </w:p>
    <w:p w:rsidR="006D6A72" w:rsidRPr="00013601" w:rsidRDefault="006D6A72" w:rsidP="006D6A72">
      <w:pPr>
        <w:autoSpaceDE w:val="0"/>
        <w:autoSpaceDN w:val="0"/>
        <w:adjustRightInd w:val="0"/>
        <w:snapToGrid w:val="0"/>
        <w:spacing w:line="360" w:lineRule="auto"/>
        <w:rPr>
          <w:rFonts w:asciiTheme="minorEastAsia" w:eastAsiaTheme="minorEastAsia" w:hAnsiTheme="minorEastAsia"/>
          <w:szCs w:val="21"/>
        </w:rPr>
      </w:pPr>
    </w:p>
    <w:p w:rsidR="006D6A72" w:rsidRPr="00013601" w:rsidRDefault="006D6A72" w:rsidP="00E40E5C">
      <w:pPr>
        <w:pStyle w:val="10"/>
        <w:numPr>
          <w:ilvl w:val="0"/>
          <w:numId w:val="1"/>
        </w:numPr>
        <w:adjustRightInd w:val="0"/>
        <w:snapToGrid w:val="0"/>
        <w:spacing w:line="360" w:lineRule="auto"/>
        <w:ind w:left="0" w:firstLineChars="0" w:firstLine="0"/>
        <w:outlineLvl w:val="1"/>
        <w:rPr>
          <w:rFonts w:asciiTheme="minorEastAsia" w:hAnsiTheme="minorEastAsia"/>
          <w:b/>
          <w:szCs w:val="21"/>
        </w:rPr>
      </w:pPr>
      <w:r w:rsidRPr="00013601">
        <w:rPr>
          <w:rFonts w:asciiTheme="minorEastAsia" w:hAnsiTheme="minorEastAsia" w:hint="eastAsia"/>
          <w:b/>
          <w:szCs w:val="21"/>
        </w:rPr>
        <w:t>简述GOOSE检修不一致处理机制。</w:t>
      </w:r>
    </w:p>
    <w:p w:rsidR="006D6A72" w:rsidRPr="00013601" w:rsidRDefault="006D6A72" w:rsidP="006D6A72">
      <w:pPr>
        <w:adjustRightInd w:val="0"/>
        <w:snapToGrid w:val="0"/>
        <w:spacing w:line="360" w:lineRule="auto"/>
        <w:ind w:firstLineChars="200" w:firstLine="420"/>
        <w:rPr>
          <w:rFonts w:asciiTheme="minorEastAsia" w:eastAsiaTheme="minorEastAsia" w:hAnsiTheme="minorEastAsia"/>
          <w:szCs w:val="21"/>
        </w:rPr>
      </w:pPr>
      <w:r w:rsidRPr="00013601">
        <w:rPr>
          <w:rFonts w:asciiTheme="minorEastAsia" w:eastAsiaTheme="minorEastAsia" w:hAnsiTheme="minorEastAsia" w:hint="eastAsia"/>
          <w:szCs w:val="21"/>
        </w:rPr>
        <w:t>答：“检修”硬压板投入后，装置处于检修态。</w:t>
      </w:r>
    </w:p>
    <w:p w:rsidR="006D6A72" w:rsidRPr="00013601" w:rsidRDefault="006D6A72" w:rsidP="006D6A72">
      <w:pPr>
        <w:adjustRightInd w:val="0"/>
        <w:snapToGrid w:val="0"/>
        <w:spacing w:line="360" w:lineRule="auto"/>
        <w:ind w:firstLineChars="200" w:firstLine="420"/>
        <w:rPr>
          <w:rFonts w:asciiTheme="minorEastAsia" w:eastAsiaTheme="minorEastAsia" w:hAnsiTheme="minorEastAsia"/>
          <w:szCs w:val="21"/>
        </w:rPr>
      </w:pPr>
      <w:r w:rsidRPr="00013601">
        <w:rPr>
          <w:rFonts w:asciiTheme="minorEastAsia" w:eastAsiaTheme="minorEastAsia" w:hAnsiTheme="minorEastAsia" w:hint="eastAsia"/>
          <w:szCs w:val="21"/>
        </w:rPr>
        <w:t>装置上送所有GOOSE报文的品质</w:t>
      </w:r>
      <w:r w:rsidR="00DF133E" w:rsidRPr="00013601">
        <w:rPr>
          <w:rFonts w:asciiTheme="minorEastAsia" w:eastAsiaTheme="minorEastAsia" w:hAnsiTheme="minorEastAsia" w:hint="eastAsia"/>
          <w:szCs w:val="21"/>
        </w:rPr>
        <w:t>q</w:t>
      </w:r>
      <w:r w:rsidRPr="00013601">
        <w:rPr>
          <w:rFonts w:asciiTheme="minorEastAsia" w:eastAsiaTheme="minorEastAsia" w:hAnsiTheme="minorEastAsia" w:hint="eastAsia"/>
          <w:szCs w:val="21"/>
        </w:rPr>
        <w:t>及GOOSE帧头中的测试位Test置位（</w:t>
      </w:r>
      <w:r w:rsidRPr="00013601">
        <w:rPr>
          <w:rFonts w:hint="eastAsia"/>
          <w:szCs w:val="21"/>
        </w:rPr>
        <w:t>除检修压板本身信号外）</w:t>
      </w:r>
      <w:r w:rsidRPr="00013601">
        <w:rPr>
          <w:rFonts w:asciiTheme="minorEastAsia" w:eastAsiaTheme="minorEastAsia" w:hAnsiTheme="minorEastAsia" w:hint="eastAsia"/>
          <w:szCs w:val="21"/>
        </w:rPr>
        <w:t>。</w:t>
      </w:r>
    </w:p>
    <w:p w:rsidR="006D6A72" w:rsidRPr="00013601" w:rsidRDefault="006D6A72" w:rsidP="006D6A72">
      <w:pPr>
        <w:adjustRightInd w:val="0"/>
        <w:snapToGrid w:val="0"/>
        <w:spacing w:line="360" w:lineRule="auto"/>
        <w:ind w:firstLineChars="200" w:firstLine="420"/>
        <w:rPr>
          <w:rFonts w:asciiTheme="minorEastAsia" w:eastAsiaTheme="minorEastAsia" w:hAnsiTheme="minorEastAsia"/>
          <w:szCs w:val="21"/>
        </w:rPr>
      </w:pPr>
      <w:r w:rsidRPr="00013601">
        <w:rPr>
          <w:rFonts w:asciiTheme="minorEastAsia" w:eastAsiaTheme="minorEastAsia" w:hAnsiTheme="minorEastAsia" w:hint="eastAsia"/>
          <w:szCs w:val="21"/>
        </w:rPr>
        <w:t>在装置接收到GOOSE命令后，如果GOOSE命令的检修状态跟装置的检修状态不一致则不处理该命令，如果GOOSE命令的检修状态跟装置的检修状态一致则执行GOOSE命令。</w:t>
      </w:r>
    </w:p>
    <w:p w:rsidR="006D6A72" w:rsidRPr="00013601" w:rsidRDefault="006D6A72" w:rsidP="006D6A72">
      <w:pPr>
        <w:adjustRightInd w:val="0"/>
        <w:snapToGrid w:val="0"/>
        <w:spacing w:line="360" w:lineRule="auto"/>
        <w:rPr>
          <w:rFonts w:asciiTheme="minorEastAsia" w:eastAsiaTheme="minorEastAsia" w:hAnsiTheme="minorEastAsia"/>
          <w:szCs w:val="21"/>
        </w:rPr>
      </w:pPr>
    </w:p>
    <w:p w:rsidR="00073739" w:rsidRPr="00013601" w:rsidRDefault="00073739" w:rsidP="00E40E5C">
      <w:pPr>
        <w:pStyle w:val="10"/>
        <w:numPr>
          <w:ilvl w:val="0"/>
          <w:numId w:val="1"/>
        </w:numPr>
        <w:adjustRightInd w:val="0"/>
        <w:snapToGrid w:val="0"/>
        <w:spacing w:line="360" w:lineRule="auto"/>
        <w:ind w:left="0" w:firstLineChars="0" w:firstLine="0"/>
        <w:outlineLvl w:val="1"/>
        <w:rPr>
          <w:rFonts w:asciiTheme="minorEastAsia" w:hAnsiTheme="minorEastAsia"/>
          <w:b/>
          <w:szCs w:val="21"/>
        </w:rPr>
      </w:pPr>
      <w:r w:rsidRPr="00013601">
        <w:rPr>
          <w:rFonts w:asciiTheme="minorEastAsia" w:hAnsiTheme="minorEastAsia" w:hint="eastAsia"/>
          <w:b/>
          <w:szCs w:val="21"/>
        </w:rPr>
        <w:t>GOOSE报文在智能变电站中主要用以传输哪些实时数据？</w:t>
      </w:r>
    </w:p>
    <w:p w:rsidR="00664D91" w:rsidRPr="00013601" w:rsidRDefault="00073739" w:rsidP="00073739">
      <w:pPr>
        <w:autoSpaceDE w:val="0"/>
        <w:autoSpaceDN w:val="0"/>
        <w:adjustRightInd w:val="0"/>
        <w:snapToGrid w:val="0"/>
        <w:spacing w:line="360" w:lineRule="auto"/>
        <w:ind w:firstLineChars="200" w:firstLine="420"/>
        <w:rPr>
          <w:rFonts w:asciiTheme="minorEastAsia" w:eastAsiaTheme="minorEastAsia" w:hAnsiTheme="minorEastAsia"/>
          <w:szCs w:val="21"/>
        </w:rPr>
      </w:pPr>
      <w:r w:rsidRPr="00013601">
        <w:rPr>
          <w:rFonts w:asciiTheme="minorEastAsia" w:eastAsiaTheme="minorEastAsia" w:hAnsiTheme="minorEastAsia" w:hint="eastAsia"/>
          <w:szCs w:val="21"/>
        </w:rPr>
        <w:t>答：</w:t>
      </w:r>
    </w:p>
    <w:p w:rsidR="00073739" w:rsidRPr="00013601" w:rsidRDefault="008E73CD" w:rsidP="000B3BEC">
      <w:pPr>
        <w:pStyle w:val="a9"/>
        <w:autoSpaceDE w:val="0"/>
        <w:autoSpaceDN w:val="0"/>
        <w:adjustRightInd w:val="0"/>
        <w:snapToGrid w:val="0"/>
        <w:spacing w:line="360" w:lineRule="auto"/>
        <w:ind w:left="420" w:firstLineChars="0" w:firstLine="0"/>
        <w:rPr>
          <w:rFonts w:asciiTheme="minorEastAsia" w:hAnsiTheme="minorEastAsia"/>
          <w:szCs w:val="21"/>
        </w:rPr>
      </w:pPr>
      <w:r>
        <w:rPr>
          <w:rFonts w:asciiTheme="minorEastAsia" w:hAnsiTheme="minorEastAsia" w:hint="eastAsia"/>
          <w:szCs w:val="21"/>
        </w:rPr>
        <w:t>（1）</w:t>
      </w:r>
      <w:r w:rsidR="00073739" w:rsidRPr="00013601">
        <w:rPr>
          <w:rFonts w:asciiTheme="minorEastAsia" w:hAnsiTheme="minorEastAsia" w:hint="eastAsia"/>
          <w:szCs w:val="21"/>
        </w:rPr>
        <w:t>保护装置的跳、合闸命令；</w:t>
      </w:r>
    </w:p>
    <w:p w:rsidR="00073739" w:rsidRPr="00013601" w:rsidRDefault="008E73CD" w:rsidP="000B3BEC">
      <w:pPr>
        <w:pStyle w:val="a9"/>
        <w:autoSpaceDE w:val="0"/>
        <w:autoSpaceDN w:val="0"/>
        <w:adjustRightInd w:val="0"/>
        <w:snapToGrid w:val="0"/>
        <w:spacing w:line="360" w:lineRule="auto"/>
        <w:ind w:left="420" w:firstLineChars="0" w:firstLine="0"/>
        <w:rPr>
          <w:rFonts w:asciiTheme="minorEastAsia" w:hAnsiTheme="minorEastAsia"/>
          <w:szCs w:val="21"/>
        </w:rPr>
      </w:pPr>
      <w:r>
        <w:rPr>
          <w:rFonts w:asciiTheme="minorEastAsia" w:hAnsiTheme="minorEastAsia" w:hint="eastAsia"/>
          <w:szCs w:val="21"/>
        </w:rPr>
        <w:t>（2）</w:t>
      </w:r>
      <w:r w:rsidR="00073739" w:rsidRPr="00013601">
        <w:rPr>
          <w:rFonts w:asciiTheme="minorEastAsia" w:hAnsiTheme="minorEastAsia" w:hint="eastAsia"/>
          <w:szCs w:val="21"/>
        </w:rPr>
        <w:t>测控装置的遥控命令；</w:t>
      </w:r>
    </w:p>
    <w:p w:rsidR="00073739" w:rsidRPr="00013601" w:rsidRDefault="008E73CD" w:rsidP="000B3BEC">
      <w:pPr>
        <w:pStyle w:val="a9"/>
        <w:autoSpaceDE w:val="0"/>
        <w:autoSpaceDN w:val="0"/>
        <w:adjustRightInd w:val="0"/>
        <w:snapToGrid w:val="0"/>
        <w:spacing w:line="360" w:lineRule="auto"/>
        <w:ind w:left="420" w:firstLineChars="0" w:firstLine="0"/>
        <w:rPr>
          <w:rFonts w:asciiTheme="minorEastAsia" w:hAnsiTheme="minorEastAsia"/>
          <w:szCs w:val="21"/>
        </w:rPr>
      </w:pPr>
      <w:r>
        <w:rPr>
          <w:rFonts w:asciiTheme="minorEastAsia" w:hAnsiTheme="minorEastAsia" w:hint="eastAsia"/>
          <w:szCs w:val="21"/>
        </w:rPr>
        <w:t>（3）</w:t>
      </w:r>
      <w:r w:rsidR="00073739" w:rsidRPr="00013601">
        <w:rPr>
          <w:rFonts w:asciiTheme="minorEastAsia" w:hAnsiTheme="minorEastAsia" w:hint="eastAsia"/>
          <w:szCs w:val="21"/>
        </w:rPr>
        <w:t>保护装置间信息（启动失灵、闭锁重合闸、远跳等）；</w:t>
      </w:r>
    </w:p>
    <w:p w:rsidR="00073739" w:rsidRPr="00013601" w:rsidRDefault="008E73CD" w:rsidP="000B3BEC">
      <w:pPr>
        <w:pStyle w:val="a9"/>
        <w:autoSpaceDE w:val="0"/>
        <w:autoSpaceDN w:val="0"/>
        <w:adjustRightInd w:val="0"/>
        <w:snapToGrid w:val="0"/>
        <w:spacing w:line="360" w:lineRule="auto"/>
        <w:ind w:left="420" w:firstLineChars="0" w:firstLine="0"/>
        <w:rPr>
          <w:rFonts w:asciiTheme="minorEastAsia" w:hAnsiTheme="minorEastAsia"/>
          <w:szCs w:val="21"/>
        </w:rPr>
      </w:pPr>
      <w:r>
        <w:rPr>
          <w:rFonts w:asciiTheme="minorEastAsia" w:hAnsiTheme="minorEastAsia" w:hint="eastAsia"/>
          <w:szCs w:val="21"/>
        </w:rPr>
        <w:t>（4）</w:t>
      </w:r>
      <w:r w:rsidR="00073739" w:rsidRPr="00013601">
        <w:rPr>
          <w:rFonts w:asciiTheme="minorEastAsia" w:hAnsiTheme="minorEastAsia" w:hint="eastAsia"/>
          <w:szCs w:val="21"/>
        </w:rPr>
        <w:t>一次设备的遥信信号（开关刀闸位置、压力等）；</w:t>
      </w:r>
    </w:p>
    <w:p w:rsidR="00073739" w:rsidRPr="00013601" w:rsidRDefault="008E73CD" w:rsidP="000B3BEC">
      <w:pPr>
        <w:pStyle w:val="a9"/>
        <w:autoSpaceDE w:val="0"/>
        <w:autoSpaceDN w:val="0"/>
        <w:adjustRightInd w:val="0"/>
        <w:snapToGrid w:val="0"/>
        <w:spacing w:line="360" w:lineRule="auto"/>
        <w:ind w:left="420" w:firstLineChars="0" w:firstLine="0"/>
        <w:rPr>
          <w:rFonts w:asciiTheme="minorEastAsia" w:hAnsiTheme="minorEastAsia"/>
          <w:szCs w:val="21"/>
        </w:rPr>
      </w:pPr>
      <w:r>
        <w:rPr>
          <w:rFonts w:asciiTheme="minorEastAsia" w:hAnsiTheme="minorEastAsia" w:hint="eastAsia"/>
          <w:szCs w:val="21"/>
        </w:rPr>
        <w:t>（5）</w:t>
      </w:r>
      <w:r w:rsidR="00073739" w:rsidRPr="00013601">
        <w:rPr>
          <w:rFonts w:asciiTheme="minorEastAsia" w:hAnsiTheme="minorEastAsia" w:hint="eastAsia"/>
          <w:szCs w:val="21"/>
        </w:rPr>
        <w:t>间隔层的联锁信息。</w:t>
      </w:r>
    </w:p>
    <w:p w:rsidR="00073739" w:rsidRPr="00013601" w:rsidRDefault="00073739" w:rsidP="00073739">
      <w:pPr>
        <w:autoSpaceDE w:val="0"/>
        <w:autoSpaceDN w:val="0"/>
        <w:adjustRightInd w:val="0"/>
        <w:snapToGrid w:val="0"/>
        <w:spacing w:line="360" w:lineRule="auto"/>
        <w:rPr>
          <w:rFonts w:asciiTheme="minorEastAsia" w:eastAsiaTheme="minorEastAsia" w:hAnsiTheme="minorEastAsia"/>
          <w:szCs w:val="21"/>
        </w:rPr>
      </w:pPr>
    </w:p>
    <w:p w:rsidR="006D6A72" w:rsidRPr="00013601" w:rsidRDefault="006D6A72" w:rsidP="00E40E5C">
      <w:pPr>
        <w:pStyle w:val="10"/>
        <w:numPr>
          <w:ilvl w:val="0"/>
          <w:numId w:val="1"/>
        </w:numPr>
        <w:adjustRightInd w:val="0"/>
        <w:snapToGrid w:val="0"/>
        <w:spacing w:line="360" w:lineRule="auto"/>
        <w:ind w:left="0" w:firstLineChars="0" w:firstLine="0"/>
        <w:outlineLvl w:val="1"/>
        <w:rPr>
          <w:rFonts w:asciiTheme="minorEastAsia" w:hAnsiTheme="minorEastAsia"/>
          <w:b/>
          <w:szCs w:val="21"/>
        </w:rPr>
      </w:pPr>
      <w:r w:rsidRPr="00013601">
        <w:rPr>
          <w:rFonts w:asciiTheme="minorEastAsia" w:hAnsiTheme="minorEastAsia" w:hint="eastAsia"/>
          <w:b/>
          <w:szCs w:val="21"/>
        </w:rPr>
        <w:t>简述SV报文中电流和电压采样精度最小单位。</w:t>
      </w:r>
    </w:p>
    <w:p w:rsidR="006D6A72" w:rsidRPr="00013601" w:rsidRDefault="006D6A72" w:rsidP="006D6A72">
      <w:pPr>
        <w:adjustRightInd w:val="0"/>
        <w:snapToGrid w:val="0"/>
        <w:spacing w:line="360" w:lineRule="auto"/>
        <w:ind w:firstLineChars="200" w:firstLine="420"/>
        <w:rPr>
          <w:rFonts w:asciiTheme="minorEastAsia" w:eastAsiaTheme="minorEastAsia" w:hAnsiTheme="minorEastAsia"/>
          <w:szCs w:val="21"/>
        </w:rPr>
      </w:pPr>
      <w:r w:rsidRPr="00013601">
        <w:rPr>
          <w:rFonts w:asciiTheme="minorEastAsia" w:eastAsiaTheme="minorEastAsia" w:hAnsiTheme="minorEastAsia" w:hint="eastAsia"/>
          <w:szCs w:val="21"/>
        </w:rPr>
        <w:t>答：SV保护电流和测量电流采样精度最小单位为1mA，测量电压采样精度最小单位为10mV。</w:t>
      </w:r>
    </w:p>
    <w:p w:rsidR="006D6A72" w:rsidRPr="00013601" w:rsidRDefault="006D6A72" w:rsidP="006D6A72">
      <w:pPr>
        <w:adjustRightInd w:val="0"/>
        <w:snapToGrid w:val="0"/>
        <w:spacing w:line="360" w:lineRule="auto"/>
        <w:rPr>
          <w:rFonts w:asciiTheme="minorEastAsia" w:eastAsiaTheme="minorEastAsia" w:hAnsiTheme="minorEastAsia"/>
          <w:szCs w:val="21"/>
        </w:rPr>
      </w:pPr>
    </w:p>
    <w:p w:rsidR="006D6A72" w:rsidRPr="00013601" w:rsidRDefault="006D6A72" w:rsidP="00E40E5C">
      <w:pPr>
        <w:pStyle w:val="10"/>
        <w:numPr>
          <w:ilvl w:val="0"/>
          <w:numId w:val="1"/>
        </w:numPr>
        <w:adjustRightInd w:val="0"/>
        <w:snapToGrid w:val="0"/>
        <w:spacing w:line="360" w:lineRule="auto"/>
        <w:ind w:left="0" w:firstLineChars="0" w:firstLine="0"/>
        <w:outlineLvl w:val="1"/>
        <w:rPr>
          <w:rFonts w:asciiTheme="minorEastAsia" w:hAnsiTheme="minorEastAsia"/>
          <w:b/>
          <w:szCs w:val="21"/>
        </w:rPr>
      </w:pPr>
      <w:r w:rsidRPr="00013601">
        <w:rPr>
          <w:rFonts w:asciiTheme="minorEastAsia" w:hAnsiTheme="minorEastAsia" w:hint="eastAsia"/>
          <w:b/>
          <w:szCs w:val="21"/>
        </w:rPr>
        <w:t>简述MMS报文检修处理机制。</w:t>
      </w:r>
    </w:p>
    <w:p w:rsidR="006D6A72" w:rsidRPr="00013601" w:rsidRDefault="006D6A72" w:rsidP="006D6A72">
      <w:pPr>
        <w:adjustRightInd w:val="0"/>
        <w:snapToGrid w:val="0"/>
        <w:spacing w:line="360" w:lineRule="auto"/>
        <w:ind w:firstLineChars="200" w:firstLine="420"/>
        <w:rPr>
          <w:rFonts w:asciiTheme="minorEastAsia" w:eastAsiaTheme="minorEastAsia" w:hAnsiTheme="minorEastAsia"/>
          <w:szCs w:val="21"/>
        </w:rPr>
      </w:pPr>
      <w:r w:rsidRPr="00013601">
        <w:rPr>
          <w:rFonts w:asciiTheme="minorEastAsia" w:eastAsiaTheme="minorEastAsia" w:hAnsiTheme="minorEastAsia" w:hint="eastAsia"/>
          <w:szCs w:val="21"/>
        </w:rPr>
        <w:t>答：</w:t>
      </w:r>
    </w:p>
    <w:p w:rsidR="006D6A72" w:rsidRPr="00013601" w:rsidRDefault="008E73CD" w:rsidP="003A67B8">
      <w:pPr>
        <w:adjustRightInd w:val="0"/>
        <w:snapToGrid w:val="0"/>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（1）</w:t>
      </w:r>
      <w:r w:rsidR="006D6A72" w:rsidRPr="00013601">
        <w:rPr>
          <w:rFonts w:asciiTheme="minorEastAsia" w:eastAsiaTheme="minorEastAsia" w:hAnsiTheme="minorEastAsia" w:hint="eastAsia"/>
          <w:szCs w:val="21"/>
        </w:rPr>
        <w:t>当装置检修压板投入时，本装置除检修压板本身信号外的信息品质q的Test位应置位；</w:t>
      </w:r>
    </w:p>
    <w:p w:rsidR="006D6A72" w:rsidRPr="00013601" w:rsidRDefault="008E73CD" w:rsidP="003A67B8">
      <w:pPr>
        <w:adjustRightInd w:val="0"/>
        <w:snapToGrid w:val="0"/>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（2）</w:t>
      </w:r>
      <w:r w:rsidR="006D6A72" w:rsidRPr="00013601">
        <w:rPr>
          <w:rFonts w:asciiTheme="minorEastAsia" w:eastAsiaTheme="minorEastAsia" w:hAnsiTheme="minorEastAsia" w:hint="eastAsia"/>
          <w:szCs w:val="21"/>
        </w:rPr>
        <w:t>当装置检修压板退出时，经本装置转发的信号应能反映GOOSE信号的原始检修状态；</w:t>
      </w:r>
    </w:p>
    <w:p w:rsidR="006D6A72" w:rsidRPr="00013601" w:rsidRDefault="008E73CD" w:rsidP="003A67B8">
      <w:pPr>
        <w:adjustRightInd w:val="0"/>
        <w:snapToGrid w:val="0"/>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（3）</w:t>
      </w:r>
      <w:r w:rsidR="006D6A72" w:rsidRPr="00013601">
        <w:rPr>
          <w:rFonts w:asciiTheme="minorEastAsia" w:eastAsiaTheme="minorEastAsia" w:hAnsiTheme="minorEastAsia" w:hint="eastAsia"/>
          <w:szCs w:val="21"/>
        </w:rPr>
        <w:t>监控后台根据上送报文中的品质q的Test</w:t>
      </w:r>
      <w:r w:rsidR="00134C65" w:rsidRPr="00013601">
        <w:rPr>
          <w:rFonts w:asciiTheme="minorEastAsia" w:eastAsiaTheme="minorEastAsia" w:hAnsiTheme="minorEastAsia" w:hint="eastAsia"/>
          <w:szCs w:val="21"/>
        </w:rPr>
        <w:t>位判断报文是否为检修报文并做出</w:t>
      </w:r>
      <w:r w:rsidR="006D6A72" w:rsidRPr="00013601">
        <w:rPr>
          <w:rFonts w:asciiTheme="minorEastAsia" w:eastAsiaTheme="minorEastAsia" w:hAnsiTheme="minorEastAsia" w:hint="eastAsia"/>
          <w:szCs w:val="21"/>
        </w:rPr>
        <w:t>相应处理。当报文为检修报文，报文内容应不显示在简报窗中，不发出音响告警，但应该刷新画面，保证画面的状态与实际相符，检修报文应存储，并可通过单独的窗口进行查询。</w:t>
      </w:r>
    </w:p>
    <w:p w:rsidR="006D6A72" w:rsidRPr="00013601" w:rsidRDefault="008E73CD" w:rsidP="003A67B8">
      <w:pPr>
        <w:adjustRightInd w:val="0"/>
        <w:snapToGrid w:val="0"/>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（4）</w:t>
      </w:r>
      <w:r w:rsidR="006D6A72" w:rsidRPr="00013601">
        <w:rPr>
          <w:rFonts w:asciiTheme="minorEastAsia" w:eastAsiaTheme="minorEastAsia" w:hAnsiTheme="minorEastAsia" w:hint="eastAsia"/>
          <w:szCs w:val="21"/>
        </w:rPr>
        <w:t>数据通信网关机对接受信息报文中品质q的Test位根据远动规约映射成相应的品质位。</w:t>
      </w:r>
    </w:p>
    <w:p w:rsidR="006D6A72" w:rsidRPr="00013601" w:rsidRDefault="006D6A72" w:rsidP="006D6A72">
      <w:pPr>
        <w:adjustRightInd w:val="0"/>
        <w:snapToGrid w:val="0"/>
        <w:spacing w:line="360" w:lineRule="auto"/>
        <w:rPr>
          <w:rFonts w:asciiTheme="minorEastAsia" w:eastAsiaTheme="minorEastAsia" w:hAnsiTheme="minorEastAsia"/>
          <w:szCs w:val="21"/>
        </w:rPr>
      </w:pPr>
    </w:p>
    <w:p w:rsidR="00593C23" w:rsidRPr="00013601" w:rsidRDefault="00593C23" w:rsidP="00E40E5C">
      <w:pPr>
        <w:pStyle w:val="10"/>
        <w:numPr>
          <w:ilvl w:val="0"/>
          <w:numId w:val="1"/>
        </w:numPr>
        <w:adjustRightInd w:val="0"/>
        <w:snapToGrid w:val="0"/>
        <w:spacing w:line="360" w:lineRule="auto"/>
        <w:ind w:left="0" w:firstLineChars="0" w:firstLine="0"/>
        <w:outlineLvl w:val="1"/>
        <w:rPr>
          <w:rFonts w:asciiTheme="minorEastAsia" w:hAnsiTheme="minorEastAsia"/>
          <w:b/>
          <w:szCs w:val="21"/>
        </w:rPr>
      </w:pPr>
      <w:r w:rsidRPr="00013601">
        <w:rPr>
          <w:rFonts w:asciiTheme="minorEastAsia" w:hAnsiTheme="minorEastAsia" w:hint="eastAsia"/>
          <w:b/>
          <w:szCs w:val="21"/>
        </w:rPr>
        <w:t>说明智能变电站中交换机VLAN配置的必要性。</w:t>
      </w:r>
    </w:p>
    <w:p w:rsidR="000C56A4" w:rsidRPr="00013601" w:rsidRDefault="00593C23" w:rsidP="00593C23">
      <w:pPr>
        <w:autoSpaceDE w:val="0"/>
        <w:autoSpaceDN w:val="0"/>
        <w:adjustRightInd w:val="0"/>
        <w:snapToGrid w:val="0"/>
        <w:spacing w:line="360" w:lineRule="auto"/>
        <w:ind w:firstLineChars="200" w:firstLine="420"/>
        <w:rPr>
          <w:rFonts w:asciiTheme="minorEastAsia" w:eastAsiaTheme="minorEastAsia" w:hAnsiTheme="minorEastAsia"/>
          <w:szCs w:val="21"/>
        </w:rPr>
      </w:pPr>
      <w:r w:rsidRPr="00013601">
        <w:rPr>
          <w:rFonts w:asciiTheme="minorEastAsia" w:eastAsiaTheme="minorEastAsia" w:hAnsiTheme="minorEastAsia" w:hint="eastAsia"/>
          <w:szCs w:val="21"/>
        </w:rPr>
        <w:t>答：</w:t>
      </w:r>
    </w:p>
    <w:p w:rsidR="00F4429C" w:rsidRPr="00013601" w:rsidRDefault="008E73CD" w:rsidP="00593C23">
      <w:pPr>
        <w:autoSpaceDE w:val="0"/>
        <w:autoSpaceDN w:val="0"/>
        <w:adjustRightInd w:val="0"/>
        <w:snapToGrid w:val="0"/>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（1）</w:t>
      </w:r>
      <w:r w:rsidR="00FB4784" w:rsidRPr="00013601">
        <w:rPr>
          <w:rFonts w:asciiTheme="minorEastAsia" w:eastAsiaTheme="minorEastAsia" w:hAnsiTheme="minorEastAsia" w:hint="eastAsia"/>
          <w:szCs w:val="21"/>
        </w:rPr>
        <w:t>有效隔离网络流量，</w:t>
      </w:r>
      <w:r w:rsidR="00593C23" w:rsidRPr="00013601">
        <w:rPr>
          <w:rFonts w:asciiTheme="minorEastAsia" w:eastAsiaTheme="minorEastAsia" w:hAnsiTheme="minorEastAsia" w:hint="eastAsia"/>
          <w:szCs w:val="21"/>
        </w:rPr>
        <w:t>减轻交换机和装置的负载；</w:t>
      </w:r>
    </w:p>
    <w:p w:rsidR="00593C23" w:rsidRPr="00013601" w:rsidRDefault="008E73CD" w:rsidP="00593C23">
      <w:pPr>
        <w:autoSpaceDE w:val="0"/>
        <w:autoSpaceDN w:val="0"/>
        <w:adjustRightInd w:val="0"/>
        <w:snapToGrid w:val="0"/>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（2）</w:t>
      </w:r>
      <w:r w:rsidR="00593C23" w:rsidRPr="00013601">
        <w:rPr>
          <w:rFonts w:asciiTheme="minorEastAsia" w:eastAsiaTheme="minorEastAsia" w:hAnsiTheme="minorEastAsia" w:hint="eastAsia"/>
          <w:szCs w:val="21"/>
        </w:rPr>
        <w:t>限制每个端口只收所需报文，避免无关信号干扰。</w:t>
      </w:r>
    </w:p>
    <w:p w:rsidR="00593C23" w:rsidRPr="00013601" w:rsidRDefault="00593C23" w:rsidP="00593C23">
      <w:pPr>
        <w:autoSpaceDE w:val="0"/>
        <w:autoSpaceDN w:val="0"/>
        <w:adjustRightInd w:val="0"/>
        <w:snapToGrid w:val="0"/>
        <w:spacing w:line="360" w:lineRule="auto"/>
        <w:rPr>
          <w:rFonts w:asciiTheme="minorEastAsia" w:eastAsiaTheme="minorEastAsia" w:hAnsiTheme="minorEastAsia"/>
          <w:szCs w:val="21"/>
        </w:rPr>
      </w:pPr>
    </w:p>
    <w:p w:rsidR="006D6A72" w:rsidRPr="00013601" w:rsidRDefault="009F7051" w:rsidP="00E40E5C">
      <w:pPr>
        <w:pStyle w:val="10"/>
        <w:numPr>
          <w:ilvl w:val="0"/>
          <w:numId w:val="1"/>
        </w:numPr>
        <w:adjustRightInd w:val="0"/>
        <w:snapToGrid w:val="0"/>
        <w:spacing w:line="360" w:lineRule="auto"/>
        <w:ind w:left="0" w:firstLineChars="0" w:firstLine="0"/>
        <w:outlineLvl w:val="1"/>
        <w:rPr>
          <w:rFonts w:asciiTheme="minorEastAsia" w:hAnsiTheme="minorEastAsia"/>
          <w:b/>
          <w:szCs w:val="21"/>
        </w:rPr>
      </w:pPr>
      <w:r>
        <w:rPr>
          <w:rFonts w:asciiTheme="minorEastAsia" w:hAnsiTheme="minorEastAsia" w:hint="eastAsia"/>
          <w:b/>
          <w:szCs w:val="21"/>
        </w:rPr>
        <w:t>DL/T 860</w:t>
      </w:r>
      <w:r w:rsidR="006D6A72" w:rsidRPr="00013601">
        <w:rPr>
          <w:rFonts w:asciiTheme="minorEastAsia" w:hAnsiTheme="minorEastAsia" w:hint="eastAsia"/>
          <w:b/>
          <w:szCs w:val="21"/>
        </w:rPr>
        <w:t>定义的变电站配置语言（SCL）用以描述哪些内容？</w:t>
      </w:r>
    </w:p>
    <w:p w:rsidR="00EE7DD8" w:rsidRPr="00013601" w:rsidRDefault="006D6A72" w:rsidP="006D6A72">
      <w:pPr>
        <w:autoSpaceDE w:val="0"/>
        <w:autoSpaceDN w:val="0"/>
        <w:adjustRightInd w:val="0"/>
        <w:snapToGrid w:val="0"/>
        <w:spacing w:line="360" w:lineRule="auto"/>
        <w:ind w:firstLineChars="200" w:firstLine="420"/>
        <w:rPr>
          <w:rFonts w:asciiTheme="minorEastAsia" w:eastAsiaTheme="minorEastAsia" w:hAnsiTheme="minorEastAsia"/>
          <w:szCs w:val="21"/>
        </w:rPr>
      </w:pPr>
      <w:r w:rsidRPr="00013601">
        <w:rPr>
          <w:rFonts w:asciiTheme="minorEastAsia" w:eastAsiaTheme="minorEastAsia" w:hAnsiTheme="minorEastAsia" w:hint="eastAsia"/>
          <w:szCs w:val="21"/>
        </w:rPr>
        <w:t>答：</w:t>
      </w:r>
    </w:p>
    <w:p w:rsidR="00EE7DD8" w:rsidRPr="00013601" w:rsidRDefault="008E73CD" w:rsidP="006D6A72">
      <w:pPr>
        <w:autoSpaceDE w:val="0"/>
        <w:autoSpaceDN w:val="0"/>
        <w:adjustRightInd w:val="0"/>
        <w:snapToGrid w:val="0"/>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w:t>
      </w:r>
      <w:r>
        <w:rPr>
          <w:rFonts w:asciiTheme="minorEastAsia" w:eastAsiaTheme="minorEastAsia" w:hAnsiTheme="minorEastAsia"/>
          <w:szCs w:val="21"/>
        </w:rPr>
        <w:t>1）</w:t>
      </w:r>
      <w:r w:rsidR="006D6A72" w:rsidRPr="00013601">
        <w:rPr>
          <w:rFonts w:asciiTheme="minorEastAsia" w:eastAsiaTheme="minorEastAsia" w:hAnsiTheme="minorEastAsia" w:hint="eastAsia"/>
          <w:szCs w:val="21"/>
        </w:rPr>
        <w:t>一次系统结构；</w:t>
      </w:r>
    </w:p>
    <w:p w:rsidR="00EE7DD8" w:rsidRPr="00013601" w:rsidRDefault="008E73CD" w:rsidP="006D6A72">
      <w:pPr>
        <w:autoSpaceDE w:val="0"/>
        <w:autoSpaceDN w:val="0"/>
        <w:adjustRightInd w:val="0"/>
        <w:snapToGrid w:val="0"/>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w:t>
      </w:r>
      <w:r>
        <w:rPr>
          <w:rFonts w:asciiTheme="minorEastAsia" w:eastAsiaTheme="minorEastAsia" w:hAnsiTheme="minorEastAsia"/>
          <w:szCs w:val="21"/>
        </w:rPr>
        <w:t>2）</w:t>
      </w:r>
      <w:r w:rsidR="006D6A72" w:rsidRPr="00013601">
        <w:rPr>
          <w:rFonts w:asciiTheme="minorEastAsia" w:eastAsiaTheme="minorEastAsia" w:hAnsiTheme="minorEastAsia"/>
          <w:szCs w:val="21"/>
        </w:rPr>
        <w:t>通信系统；</w:t>
      </w:r>
    </w:p>
    <w:p w:rsidR="00EE7DD8" w:rsidRPr="00013601" w:rsidRDefault="008E73CD" w:rsidP="006D6A72">
      <w:pPr>
        <w:autoSpaceDE w:val="0"/>
        <w:autoSpaceDN w:val="0"/>
        <w:adjustRightInd w:val="0"/>
        <w:snapToGrid w:val="0"/>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w:t>
      </w:r>
      <w:r>
        <w:rPr>
          <w:rFonts w:asciiTheme="minorEastAsia" w:eastAsiaTheme="minorEastAsia" w:hAnsiTheme="minorEastAsia"/>
          <w:szCs w:val="21"/>
        </w:rPr>
        <w:t>3）</w:t>
      </w:r>
      <w:r w:rsidR="006D6A72" w:rsidRPr="00013601">
        <w:rPr>
          <w:rFonts w:asciiTheme="minorEastAsia" w:eastAsiaTheme="minorEastAsia" w:hAnsiTheme="minorEastAsia"/>
          <w:szCs w:val="21"/>
        </w:rPr>
        <w:t>应用层通信</w:t>
      </w:r>
      <w:r w:rsidR="006D6A72" w:rsidRPr="00013601">
        <w:rPr>
          <w:rFonts w:asciiTheme="minorEastAsia" w:eastAsiaTheme="minorEastAsia" w:hAnsiTheme="minorEastAsia" w:hint="eastAsia"/>
          <w:szCs w:val="21"/>
        </w:rPr>
        <w:t>；</w:t>
      </w:r>
    </w:p>
    <w:p w:rsidR="00EE7DD8" w:rsidRPr="00013601" w:rsidRDefault="008E73CD" w:rsidP="006D6A72">
      <w:pPr>
        <w:autoSpaceDE w:val="0"/>
        <w:autoSpaceDN w:val="0"/>
        <w:adjustRightInd w:val="0"/>
        <w:snapToGrid w:val="0"/>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w:t>
      </w:r>
      <w:r>
        <w:rPr>
          <w:rFonts w:asciiTheme="minorEastAsia" w:eastAsiaTheme="minorEastAsia" w:hAnsiTheme="minorEastAsia"/>
          <w:szCs w:val="21"/>
        </w:rPr>
        <w:t>4）</w:t>
      </w:r>
      <w:r w:rsidR="006D6A72" w:rsidRPr="00013601">
        <w:rPr>
          <w:rFonts w:asciiTheme="minorEastAsia" w:eastAsiaTheme="minorEastAsia" w:hAnsiTheme="minorEastAsia"/>
          <w:szCs w:val="21"/>
        </w:rPr>
        <w:t>每一个智能电子设备</w:t>
      </w:r>
      <w:r w:rsidR="006D6A72" w:rsidRPr="00013601">
        <w:rPr>
          <w:rFonts w:asciiTheme="minorEastAsia" w:eastAsiaTheme="minorEastAsia" w:hAnsiTheme="minorEastAsia" w:hint="eastAsia"/>
          <w:szCs w:val="21"/>
        </w:rPr>
        <w:t>；</w:t>
      </w:r>
    </w:p>
    <w:p w:rsidR="00EE7DD8" w:rsidRPr="00013601" w:rsidRDefault="008E73CD" w:rsidP="006D6A72">
      <w:pPr>
        <w:autoSpaceDE w:val="0"/>
        <w:autoSpaceDN w:val="0"/>
        <w:adjustRightInd w:val="0"/>
        <w:snapToGrid w:val="0"/>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w:t>
      </w:r>
      <w:r>
        <w:rPr>
          <w:rFonts w:asciiTheme="minorEastAsia" w:eastAsiaTheme="minorEastAsia" w:hAnsiTheme="minorEastAsia"/>
          <w:szCs w:val="21"/>
        </w:rPr>
        <w:t>5）</w:t>
      </w:r>
      <w:r w:rsidR="006D6A72" w:rsidRPr="00013601">
        <w:rPr>
          <w:rFonts w:asciiTheme="minorEastAsia" w:eastAsiaTheme="minorEastAsia" w:hAnsiTheme="minorEastAsia"/>
          <w:szCs w:val="21"/>
        </w:rPr>
        <w:t>实例化逻辑节点</w:t>
      </w:r>
      <w:r w:rsidR="006D6A72" w:rsidRPr="00013601">
        <w:rPr>
          <w:rFonts w:asciiTheme="minorEastAsia" w:eastAsiaTheme="minorEastAsia" w:hAnsiTheme="minorEastAsia" w:hint="eastAsia"/>
          <w:szCs w:val="21"/>
        </w:rPr>
        <w:t>；</w:t>
      </w:r>
    </w:p>
    <w:p w:rsidR="006D6A72" w:rsidRPr="00013601" w:rsidRDefault="008E73CD" w:rsidP="006D6A72">
      <w:pPr>
        <w:autoSpaceDE w:val="0"/>
        <w:autoSpaceDN w:val="0"/>
        <w:adjustRightInd w:val="0"/>
        <w:snapToGrid w:val="0"/>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w:t>
      </w:r>
      <w:r>
        <w:rPr>
          <w:rFonts w:asciiTheme="minorEastAsia" w:eastAsiaTheme="minorEastAsia" w:hAnsiTheme="minorEastAsia"/>
          <w:szCs w:val="21"/>
        </w:rPr>
        <w:t>6）</w:t>
      </w:r>
      <w:r w:rsidR="006D6A72" w:rsidRPr="00013601">
        <w:rPr>
          <w:rFonts w:asciiTheme="minorEastAsia" w:eastAsiaTheme="minorEastAsia" w:hAnsiTheme="minorEastAsia"/>
          <w:szCs w:val="21"/>
        </w:rPr>
        <w:t>实例化逻辑节点</w:t>
      </w:r>
      <w:r w:rsidR="006D6A72" w:rsidRPr="00013601">
        <w:rPr>
          <w:rFonts w:asciiTheme="minorEastAsia" w:eastAsiaTheme="minorEastAsia" w:hAnsiTheme="minorEastAsia" w:hint="eastAsia"/>
          <w:szCs w:val="21"/>
        </w:rPr>
        <w:t>与智能电子设备的</w:t>
      </w:r>
      <w:r w:rsidR="006D6A72" w:rsidRPr="00013601">
        <w:rPr>
          <w:rFonts w:asciiTheme="minorEastAsia" w:eastAsiaTheme="minorEastAsia" w:hAnsiTheme="minorEastAsia"/>
          <w:szCs w:val="21"/>
        </w:rPr>
        <w:t>关系及</w:t>
      </w:r>
      <w:r w:rsidR="006D6A72" w:rsidRPr="00013601">
        <w:rPr>
          <w:rFonts w:asciiTheme="minorEastAsia" w:eastAsiaTheme="minorEastAsia" w:hAnsiTheme="minorEastAsia" w:hint="eastAsia"/>
          <w:szCs w:val="21"/>
        </w:rPr>
        <w:t>开关场部分（功能）的</w:t>
      </w:r>
      <w:r w:rsidR="006D6A72" w:rsidRPr="00013601">
        <w:rPr>
          <w:rFonts w:asciiTheme="minorEastAsia" w:eastAsiaTheme="minorEastAsia" w:hAnsiTheme="minorEastAsia"/>
          <w:szCs w:val="21"/>
        </w:rPr>
        <w:t>关系</w:t>
      </w:r>
      <w:r w:rsidR="006D6A72" w:rsidRPr="00013601">
        <w:rPr>
          <w:rFonts w:asciiTheme="minorEastAsia" w:eastAsiaTheme="minorEastAsia" w:hAnsiTheme="minorEastAsia" w:hint="eastAsia"/>
          <w:szCs w:val="21"/>
        </w:rPr>
        <w:t>。</w:t>
      </w:r>
    </w:p>
    <w:p w:rsidR="006D6A72" w:rsidRPr="00013601" w:rsidRDefault="006D6A72" w:rsidP="006D6A72">
      <w:pPr>
        <w:autoSpaceDE w:val="0"/>
        <w:autoSpaceDN w:val="0"/>
        <w:adjustRightInd w:val="0"/>
        <w:snapToGrid w:val="0"/>
        <w:spacing w:line="360" w:lineRule="auto"/>
        <w:rPr>
          <w:rFonts w:asciiTheme="minorEastAsia" w:eastAsiaTheme="minorEastAsia" w:hAnsiTheme="minorEastAsia"/>
          <w:szCs w:val="21"/>
        </w:rPr>
      </w:pPr>
    </w:p>
    <w:p w:rsidR="006D6A72" w:rsidRPr="00013601" w:rsidRDefault="009F7051" w:rsidP="00E40E5C">
      <w:pPr>
        <w:pStyle w:val="10"/>
        <w:numPr>
          <w:ilvl w:val="0"/>
          <w:numId w:val="1"/>
        </w:numPr>
        <w:adjustRightInd w:val="0"/>
        <w:snapToGrid w:val="0"/>
        <w:spacing w:line="360" w:lineRule="auto"/>
        <w:ind w:left="0" w:firstLineChars="0" w:firstLine="0"/>
        <w:outlineLvl w:val="1"/>
        <w:rPr>
          <w:rFonts w:asciiTheme="minorEastAsia" w:hAnsiTheme="minorEastAsia"/>
          <w:b/>
          <w:szCs w:val="21"/>
        </w:rPr>
      </w:pPr>
      <w:r>
        <w:rPr>
          <w:rFonts w:asciiTheme="minorEastAsia" w:hAnsiTheme="minorEastAsia" w:hint="eastAsia"/>
          <w:b/>
          <w:szCs w:val="21"/>
        </w:rPr>
        <w:t>DL/T 860</w:t>
      </w:r>
      <w:r w:rsidR="006D6A72" w:rsidRPr="00013601">
        <w:rPr>
          <w:rFonts w:asciiTheme="minorEastAsia" w:hAnsiTheme="minorEastAsia" w:hint="eastAsia"/>
          <w:b/>
          <w:szCs w:val="21"/>
        </w:rPr>
        <w:t>-7-3 公用数据类规范中将数据对象按照其应用分为哪几大类，分别举例说明。</w:t>
      </w:r>
    </w:p>
    <w:p w:rsidR="005261C8" w:rsidRPr="00013601" w:rsidRDefault="006D6A72" w:rsidP="006D6A72">
      <w:pPr>
        <w:autoSpaceDE w:val="0"/>
        <w:autoSpaceDN w:val="0"/>
        <w:adjustRightInd w:val="0"/>
        <w:snapToGrid w:val="0"/>
        <w:spacing w:line="360" w:lineRule="auto"/>
        <w:ind w:firstLineChars="200" w:firstLine="420"/>
        <w:rPr>
          <w:rFonts w:asciiTheme="minorEastAsia" w:eastAsiaTheme="minorEastAsia" w:hAnsiTheme="minorEastAsia"/>
          <w:szCs w:val="21"/>
        </w:rPr>
      </w:pPr>
      <w:r w:rsidRPr="00013601">
        <w:rPr>
          <w:rFonts w:asciiTheme="minorEastAsia" w:eastAsiaTheme="minorEastAsia" w:hAnsiTheme="minorEastAsia" w:hint="eastAsia"/>
          <w:szCs w:val="21"/>
        </w:rPr>
        <w:t>答：</w:t>
      </w:r>
    </w:p>
    <w:p w:rsidR="006D6A72" w:rsidRPr="00013601" w:rsidRDefault="006D6A72" w:rsidP="006D6A72">
      <w:pPr>
        <w:autoSpaceDE w:val="0"/>
        <w:autoSpaceDN w:val="0"/>
        <w:adjustRightInd w:val="0"/>
        <w:snapToGrid w:val="0"/>
        <w:spacing w:line="360" w:lineRule="auto"/>
        <w:ind w:firstLineChars="200" w:firstLine="420"/>
        <w:rPr>
          <w:rFonts w:asciiTheme="minorEastAsia" w:eastAsiaTheme="minorEastAsia" w:hAnsiTheme="minorEastAsia"/>
          <w:szCs w:val="21"/>
        </w:rPr>
      </w:pPr>
      <w:r w:rsidRPr="00013601">
        <w:rPr>
          <w:rFonts w:asciiTheme="minorEastAsia" w:eastAsiaTheme="minorEastAsia" w:hAnsiTheme="minorEastAsia" w:hint="eastAsia"/>
          <w:szCs w:val="21"/>
        </w:rPr>
        <w:t>信号类，如遥信，保护开入，硬压板，保护动作，保护自检，装置告警，通讯状态，故障录波；</w:t>
      </w:r>
    </w:p>
    <w:p w:rsidR="006D6A72" w:rsidRPr="00013601" w:rsidRDefault="006D6A72" w:rsidP="006D6A72">
      <w:pPr>
        <w:autoSpaceDE w:val="0"/>
        <w:autoSpaceDN w:val="0"/>
        <w:adjustRightInd w:val="0"/>
        <w:snapToGrid w:val="0"/>
        <w:spacing w:line="360" w:lineRule="auto"/>
        <w:ind w:firstLineChars="200" w:firstLine="420"/>
        <w:rPr>
          <w:rFonts w:asciiTheme="minorEastAsia" w:eastAsiaTheme="minorEastAsia" w:hAnsiTheme="minorEastAsia"/>
          <w:szCs w:val="21"/>
        </w:rPr>
      </w:pPr>
      <w:r w:rsidRPr="00013601">
        <w:rPr>
          <w:rFonts w:asciiTheme="minorEastAsia" w:eastAsiaTheme="minorEastAsia" w:hAnsiTheme="minorEastAsia" w:hint="eastAsia"/>
          <w:szCs w:val="21"/>
        </w:rPr>
        <w:t>测量类，如遥测和保护测量；</w:t>
      </w:r>
    </w:p>
    <w:p w:rsidR="006D6A72" w:rsidRPr="00013601" w:rsidRDefault="006D6A72" w:rsidP="006D6A72">
      <w:pPr>
        <w:autoSpaceDE w:val="0"/>
        <w:autoSpaceDN w:val="0"/>
        <w:adjustRightInd w:val="0"/>
        <w:snapToGrid w:val="0"/>
        <w:spacing w:line="360" w:lineRule="auto"/>
        <w:ind w:firstLineChars="200" w:firstLine="420"/>
        <w:rPr>
          <w:rFonts w:asciiTheme="minorEastAsia" w:eastAsiaTheme="minorEastAsia" w:hAnsiTheme="minorEastAsia"/>
          <w:szCs w:val="21"/>
        </w:rPr>
      </w:pPr>
      <w:r w:rsidRPr="00013601">
        <w:rPr>
          <w:rFonts w:asciiTheme="minorEastAsia" w:eastAsiaTheme="minorEastAsia" w:hAnsiTheme="minorEastAsia" w:hint="eastAsia"/>
          <w:szCs w:val="21"/>
        </w:rPr>
        <w:t>定值和参数类，如定值和参数；</w:t>
      </w:r>
    </w:p>
    <w:p w:rsidR="006D6A72" w:rsidRPr="00013601" w:rsidRDefault="006D6A72" w:rsidP="006D6A72">
      <w:pPr>
        <w:autoSpaceDE w:val="0"/>
        <w:autoSpaceDN w:val="0"/>
        <w:adjustRightInd w:val="0"/>
        <w:snapToGrid w:val="0"/>
        <w:spacing w:line="360" w:lineRule="auto"/>
        <w:ind w:firstLineChars="200" w:firstLine="420"/>
        <w:rPr>
          <w:rFonts w:asciiTheme="minorEastAsia" w:eastAsiaTheme="minorEastAsia" w:hAnsiTheme="minorEastAsia"/>
          <w:szCs w:val="21"/>
        </w:rPr>
      </w:pPr>
      <w:r w:rsidRPr="00013601">
        <w:rPr>
          <w:rFonts w:asciiTheme="minorEastAsia" w:eastAsiaTheme="minorEastAsia" w:hAnsiTheme="minorEastAsia" w:hint="eastAsia"/>
          <w:szCs w:val="21"/>
        </w:rPr>
        <w:t>控制类，如遥控，遥调，软压板，直控。</w:t>
      </w:r>
    </w:p>
    <w:p w:rsidR="006D6A72" w:rsidRPr="00013601" w:rsidRDefault="006D6A72" w:rsidP="006D6A72">
      <w:pPr>
        <w:autoSpaceDE w:val="0"/>
        <w:autoSpaceDN w:val="0"/>
        <w:adjustRightInd w:val="0"/>
        <w:snapToGrid w:val="0"/>
        <w:spacing w:line="360" w:lineRule="auto"/>
        <w:rPr>
          <w:rFonts w:asciiTheme="minorEastAsia" w:eastAsiaTheme="minorEastAsia" w:hAnsiTheme="minorEastAsia"/>
          <w:szCs w:val="21"/>
        </w:rPr>
      </w:pPr>
    </w:p>
    <w:p w:rsidR="006D6A72" w:rsidRPr="00013601" w:rsidRDefault="009F7051" w:rsidP="00E40E5C">
      <w:pPr>
        <w:pStyle w:val="10"/>
        <w:numPr>
          <w:ilvl w:val="0"/>
          <w:numId w:val="1"/>
        </w:numPr>
        <w:adjustRightInd w:val="0"/>
        <w:snapToGrid w:val="0"/>
        <w:spacing w:line="360" w:lineRule="auto"/>
        <w:ind w:left="0" w:firstLineChars="0" w:firstLine="0"/>
        <w:outlineLvl w:val="1"/>
        <w:rPr>
          <w:rFonts w:asciiTheme="minorEastAsia" w:hAnsiTheme="minorEastAsia"/>
          <w:b/>
          <w:szCs w:val="21"/>
        </w:rPr>
      </w:pPr>
      <w:r>
        <w:rPr>
          <w:rFonts w:asciiTheme="minorEastAsia" w:hAnsiTheme="minorEastAsia" w:hint="eastAsia"/>
          <w:b/>
          <w:szCs w:val="21"/>
        </w:rPr>
        <w:t>DL/T 860</w:t>
      </w:r>
      <w:r w:rsidR="006D6A72" w:rsidRPr="00013601">
        <w:rPr>
          <w:rFonts w:asciiTheme="minorEastAsia" w:hAnsiTheme="minorEastAsia" w:hint="eastAsia"/>
          <w:b/>
          <w:szCs w:val="21"/>
        </w:rPr>
        <w:t>-7-3 公用数据类规范中信号类数据对象包括什么，其数据对象类型主要有哪些？</w:t>
      </w:r>
    </w:p>
    <w:p w:rsidR="006D6A72" w:rsidRPr="00013601" w:rsidRDefault="006D6A72" w:rsidP="006D6A72">
      <w:pPr>
        <w:autoSpaceDE w:val="0"/>
        <w:autoSpaceDN w:val="0"/>
        <w:adjustRightInd w:val="0"/>
        <w:snapToGrid w:val="0"/>
        <w:spacing w:line="360" w:lineRule="auto"/>
        <w:ind w:firstLineChars="200" w:firstLine="420"/>
        <w:rPr>
          <w:rFonts w:asciiTheme="minorEastAsia" w:eastAsiaTheme="minorEastAsia" w:hAnsiTheme="minorEastAsia"/>
          <w:szCs w:val="21"/>
        </w:rPr>
      </w:pPr>
      <w:r w:rsidRPr="00013601">
        <w:rPr>
          <w:rFonts w:asciiTheme="minorEastAsia" w:eastAsiaTheme="minorEastAsia" w:hAnsiTheme="minorEastAsia" w:hint="eastAsia"/>
          <w:szCs w:val="21"/>
        </w:rPr>
        <w:t>答：包括遥信，保护开入，硬压板，保护动作，保护自检，装置告警，通讯状态,故障录波，其DO类型主要为SPS，DPS，ACT，ACD四类。</w:t>
      </w:r>
    </w:p>
    <w:p w:rsidR="006D6A72" w:rsidRPr="00013601" w:rsidRDefault="006D6A72" w:rsidP="006D6A72">
      <w:pPr>
        <w:autoSpaceDE w:val="0"/>
        <w:autoSpaceDN w:val="0"/>
        <w:adjustRightInd w:val="0"/>
        <w:snapToGrid w:val="0"/>
        <w:spacing w:line="360" w:lineRule="auto"/>
        <w:rPr>
          <w:rFonts w:asciiTheme="minorEastAsia" w:eastAsiaTheme="minorEastAsia" w:hAnsiTheme="minorEastAsia"/>
          <w:szCs w:val="21"/>
        </w:rPr>
      </w:pPr>
    </w:p>
    <w:p w:rsidR="006D6A72" w:rsidRPr="00013601" w:rsidRDefault="009F7051" w:rsidP="00E40E5C">
      <w:pPr>
        <w:pStyle w:val="10"/>
        <w:numPr>
          <w:ilvl w:val="0"/>
          <w:numId w:val="1"/>
        </w:numPr>
        <w:adjustRightInd w:val="0"/>
        <w:snapToGrid w:val="0"/>
        <w:spacing w:line="360" w:lineRule="auto"/>
        <w:ind w:left="0" w:firstLineChars="0" w:firstLine="0"/>
        <w:outlineLvl w:val="1"/>
        <w:rPr>
          <w:rFonts w:asciiTheme="minorEastAsia" w:hAnsiTheme="minorEastAsia"/>
          <w:b/>
          <w:szCs w:val="21"/>
        </w:rPr>
      </w:pPr>
      <w:r>
        <w:rPr>
          <w:rFonts w:asciiTheme="minorEastAsia" w:hAnsiTheme="minorEastAsia" w:hint="eastAsia"/>
          <w:b/>
          <w:szCs w:val="21"/>
        </w:rPr>
        <w:t>DL/T 860</w:t>
      </w:r>
      <w:r w:rsidR="006D6A72" w:rsidRPr="00013601">
        <w:rPr>
          <w:rFonts w:asciiTheme="minorEastAsia" w:hAnsiTheme="minorEastAsia" w:hint="eastAsia"/>
          <w:b/>
          <w:szCs w:val="21"/>
        </w:rPr>
        <w:t>-7-3 公用数据类规范中测量类数据对象包括什么，其数据对象类型主要有哪些？</w:t>
      </w:r>
    </w:p>
    <w:p w:rsidR="006D6A72" w:rsidRPr="00013601" w:rsidRDefault="006D6A72" w:rsidP="006D6A72">
      <w:pPr>
        <w:autoSpaceDE w:val="0"/>
        <w:autoSpaceDN w:val="0"/>
        <w:adjustRightInd w:val="0"/>
        <w:snapToGrid w:val="0"/>
        <w:spacing w:line="360" w:lineRule="auto"/>
        <w:ind w:firstLineChars="200" w:firstLine="420"/>
        <w:rPr>
          <w:rFonts w:asciiTheme="minorEastAsia" w:eastAsiaTheme="minorEastAsia" w:hAnsiTheme="minorEastAsia"/>
          <w:szCs w:val="21"/>
        </w:rPr>
      </w:pPr>
      <w:r w:rsidRPr="00013601">
        <w:rPr>
          <w:rFonts w:asciiTheme="minorEastAsia" w:eastAsiaTheme="minorEastAsia" w:hAnsiTheme="minorEastAsia" w:hint="eastAsia"/>
          <w:szCs w:val="21"/>
        </w:rPr>
        <w:t>答：包括遥测和保护测量，其DO类型主要为MV，CMV，WYE。</w:t>
      </w:r>
    </w:p>
    <w:p w:rsidR="006D6A72" w:rsidRPr="00013601" w:rsidRDefault="006D6A72" w:rsidP="006D6A72">
      <w:pPr>
        <w:autoSpaceDE w:val="0"/>
        <w:autoSpaceDN w:val="0"/>
        <w:adjustRightInd w:val="0"/>
        <w:snapToGrid w:val="0"/>
        <w:spacing w:line="360" w:lineRule="auto"/>
        <w:rPr>
          <w:rFonts w:asciiTheme="minorEastAsia" w:eastAsiaTheme="minorEastAsia" w:hAnsiTheme="minorEastAsia"/>
          <w:szCs w:val="21"/>
        </w:rPr>
      </w:pPr>
    </w:p>
    <w:p w:rsidR="006D6A72" w:rsidRPr="00013601" w:rsidRDefault="009F7051" w:rsidP="00E40E5C">
      <w:pPr>
        <w:pStyle w:val="10"/>
        <w:numPr>
          <w:ilvl w:val="0"/>
          <w:numId w:val="1"/>
        </w:numPr>
        <w:adjustRightInd w:val="0"/>
        <w:snapToGrid w:val="0"/>
        <w:spacing w:line="360" w:lineRule="auto"/>
        <w:ind w:left="0" w:firstLineChars="0" w:firstLine="0"/>
        <w:outlineLvl w:val="1"/>
        <w:rPr>
          <w:rFonts w:asciiTheme="minorEastAsia" w:hAnsiTheme="minorEastAsia"/>
          <w:b/>
          <w:szCs w:val="21"/>
        </w:rPr>
      </w:pPr>
      <w:r>
        <w:rPr>
          <w:rFonts w:asciiTheme="minorEastAsia" w:hAnsiTheme="minorEastAsia" w:hint="eastAsia"/>
          <w:b/>
          <w:szCs w:val="21"/>
        </w:rPr>
        <w:t>DL/T 860</w:t>
      </w:r>
      <w:r w:rsidR="006D6A72" w:rsidRPr="00013601">
        <w:rPr>
          <w:rFonts w:asciiTheme="minorEastAsia" w:hAnsiTheme="minorEastAsia" w:hint="eastAsia"/>
          <w:b/>
          <w:szCs w:val="21"/>
        </w:rPr>
        <w:t>-7-3 公用数据类规范中控制类数据对象包括什么，其数据对象类型主要有哪些。</w:t>
      </w:r>
    </w:p>
    <w:p w:rsidR="006D6A72" w:rsidRPr="00013601" w:rsidRDefault="006D6A72" w:rsidP="006D6A72">
      <w:pPr>
        <w:autoSpaceDE w:val="0"/>
        <w:autoSpaceDN w:val="0"/>
        <w:adjustRightInd w:val="0"/>
        <w:snapToGrid w:val="0"/>
        <w:spacing w:line="360" w:lineRule="auto"/>
        <w:ind w:firstLineChars="200" w:firstLine="420"/>
        <w:rPr>
          <w:rFonts w:asciiTheme="minorEastAsia" w:eastAsiaTheme="minorEastAsia" w:hAnsiTheme="minorEastAsia"/>
          <w:szCs w:val="21"/>
        </w:rPr>
      </w:pPr>
      <w:r w:rsidRPr="00013601">
        <w:rPr>
          <w:rFonts w:asciiTheme="minorEastAsia" w:eastAsiaTheme="minorEastAsia" w:hAnsiTheme="minorEastAsia" w:hint="eastAsia"/>
          <w:szCs w:val="21"/>
        </w:rPr>
        <w:t>答：包括遥控，遥调，软压板，直控，其DO类型主要为BSC，SPC，DPC。</w:t>
      </w:r>
    </w:p>
    <w:p w:rsidR="006D6A72" w:rsidRPr="00013601" w:rsidRDefault="006D6A72" w:rsidP="006D6A72">
      <w:pPr>
        <w:autoSpaceDE w:val="0"/>
        <w:autoSpaceDN w:val="0"/>
        <w:adjustRightInd w:val="0"/>
        <w:snapToGrid w:val="0"/>
        <w:spacing w:line="360" w:lineRule="auto"/>
        <w:rPr>
          <w:rFonts w:asciiTheme="minorEastAsia" w:eastAsiaTheme="minorEastAsia" w:hAnsiTheme="minorEastAsia"/>
          <w:szCs w:val="21"/>
        </w:rPr>
      </w:pPr>
    </w:p>
    <w:p w:rsidR="00210F06" w:rsidRPr="00013601" w:rsidRDefault="00210F06" w:rsidP="00E40E5C">
      <w:pPr>
        <w:pStyle w:val="10"/>
        <w:numPr>
          <w:ilvl w:val="0"/>
          <w:numId w:val="1"/>
        </w:numPr>
        <w:adjustRightInd w:val="0"/>
        <w:snapToGrid w:val="0"/>
        <w:spacing w:line="360" w:lineRule="auto"/>
        <w:ind w:left="0" w:firstLineChars="0" w:firstLine="0"/>
        <w:outlineLvl w:val="1"/>
        <w:rPr>
          <w:rFonts w:asciiTheme="minorEastAsia" w:hAnsiTheme="minorEastAsia"/>
          <w:b/>
          <w:szCs w:val="21"/>
        </w:rPr>
      </w:pPr>
      <w:r w:rsidRPr="00013601">
        <w:rPr>
          <w:rFonts w:asciiTheme="minorEastAsia" w:hAnsiTheme="minorEastAsia" w:hint="eastAsia"/>
          <w:b/>
          <w:szCs w:val="21"/>
        </w:rPr>
        <w:t>写出智能变电站四种模型文件类型。</w:t>
      </w:r>
    </w:p>
    <w:p w:rsidR="00A278B2" w:rsidRPr="00013601" w:rsidRDefault="00210F06" w:rsidP="00A278B2">
      <w:pPr>
        <w:autoSpaceDE w:val="0"/>
        <w:autoSpaceDN w:val="0"/>
        <w:adjustRightInd w:val="0"/>
        <w:snapToGrid w:val="0"/>
        <w:spacing w:line="360" w:lineRule="auto"/>
        <w:ind w:firstLineChars="200" w:firstLine="420"/>
        <w:rPr>
          <w:rFonts w:asciiTheme="minorEastAsia" w:eastAsiaTheme="minorEastAsia" w:hAnsiTheme="minorEastAsia"/>
          <w:szCs w:val="21"/>
        </w:rPr>
      </w:pPr>
      <w:r w:rsidRPr="00013601">
        <w:rPr>
          <w:rFonts w:asciiTheme="minorEastAsia" w:eastAsiaTheme="minorEastAsia" w:hAnsiTheme="minorEastAsia" w:hint="eastAsia"/>
          <w:szCs w:val="21"/>
        </w:rPr>
        <w:t>答：</w:t>
      </w:r>
    </w:p>
    <w:p w:rsidR="00A278B2" w:rsidRPr="00013601" w:rsidRDefault="00210F06" w:rsidP="00A278B2">
      <w:pPr>
        <w:autoSpaceDE w:val="0"/>
        <w:autoSpaceDN w:val="0"/>
        <w:adjustRightInd w:val="0"/>
        <w:snapToGrid w:val="0"/>
        <w:spacing w:line="360" w:lineRule="auto"/>
        <w:ind w:firstLineChars="200" w:firstLine="420"/>
        <w:rPr>
          <w:rFonts w:asciiTheme="minorEastAsia" w:eastAsiaTheme="minorEastAsia" w:hAnsiTheme="minorEastAsia"/>
          <w:szCs w:val="21"/>
        </w:rPr>
      </w:pPr>
      <w:r w:rsidRPr="00013601">
        <w:rPr>
          <w:rFonts w:asciiTheme="minorEastAsia" w:eastAsiaTheme="minorEastAsia" w:hAnsiTheme="minorEastAsia" w:hint="eastAsia"/>
          <w:szCs w:val="21"/>
        </w:rPr>
        <w:t>SCD：全站系统配置文件</w:t>
      </w:r>
    </w:p>
    <w:p w:rsidR="00210F06" w:rsidRPr="00013601" w:rsidRDefault="00210F06" w:rsidP="00A278B2">
      <w:pPr>
        <w:autoSpaceDE w:val="0"/>
        <w:autoSpaceDN w:val="0"/>
        <w:adjustRightInd w:val="0"/>
        <w:snapToGrid w:val="0"/>
        <w:spacing w:line="360" w:lineRule="auto"/>
        <w:ind w:firstLineChars="200" w:firstLine="420"/>
        <w:rPr>
          <w:rFonts w:asciiTheme="minorEastAsia" w:eastAsiaTheme="minorEastAsia" w:hAnsiTheme="minorEastAsia"/>
          <w:szCs w:val="21"/>
        </w:rPr>
      </w:pPr>
      <w:r w:rsidRPr="00013601">
        <w:rPr>
          <w:rFonts w:asciiTheme="minorEastAsia" w:eastAsiaTheme="minorEastAsia" w:hAnsiTheme="minorEastAsia" w:hint="eastAsia"/>
          <w:szCs w:val="21"/>
        </w:rPr>
        <w:t>SSD: 系统规格文件</w:t>
      </w:r>
    </w:p>
    <w:p w:rsidR="00A278B2" w:rsidRPr="00013601" w:rsidRDefault="00210F06" w:rsidP="00A278B2">
      <w:pPr>
        <w:autoSpaceDE w:val="0"/>
        <w:autoSpaceDN w:val="0"/>
        <w:adjustRightInd w:val="0"/>
        <w:snapToGrid w:val="0"/>
        <w:spacing w:line="360" w:lineRule="auto"/>
        <w:ind w:firstLineChars="200" w:firstLine="420"/>
        <w:rPr>
          <w:rFonts w:asciiTheme="minorEastAsia" w:eastAsiaTheme="minorEastAsia" w:hAnsiTheme="minorEastAsia"/>
          <w:szCs w:val="21"/>
        </w:rPr>
      </w:pPr>
      <w:r w:rsidRPr="00013601">
        <w:rPr>
          <w:rFonts w:asciiTheme="minorEastAsia" w:eastAsiaTheme="minorEastAsia" w:hAnsiTheme="minorEastAsia" w:hint="eastAsia"/>
          <w:szCs w:val="21"/>
        </w:rPr>
        <w:t>ICD: 站内IED能力描述文件</w:t>
      </w:r>
    </w:p>
    <w:p w:rsidR="00210F06" w:rsidRPr="00013601" w:rsidRDefault="00210F06" w:rsidP="00A278B2">
      <w:pPr>
        <w:autoSpaceDE w:val="0"/>
        <w:autoSpaceDN w:val="0"/>
        <w:adjustRightInd w:val="0"/>
        <w:snapToGrid w:val="0"/>
        <w:spacing w:line="360" w:lineRule="auto"/>
        <w:ind w:firstLineChars="200" w:firstLine="420"/>
        <w:rPr>
          <w:rFonts w:asciiTheme="minorEastAsia" w:eastAsiaTheme="minorEastAsia" w:hAnsiTheme="minorEastAsia"/>
          <w:szCs w:val="21"/>
        </w:rPr>
      </w:pPr>
      <w:r w:rsidRPr="00013601">
        <w:rPr>
          <w:rFonts w:asciiTheme="minorEastAsia" w:eastAsiaTheme="minorEastAsia" w:hAnsiTheme="minorEastAsia" w:hint="eastAsia"/>
          <w:szCs w:val="21"/>
        </w:rPr>
        <w:t>CID: 站内IED实例配置文件</w:t>
      </w:r>
    </w:p>
    <w:p w:rsidR="00210F06" w:rsidRPr="00013601" w:rsidRDefault="00210F06" w:rsidP="00210F06">
      <w:pPr>
        <w:autoSpaceDE w:val="0"/>
        <w:autoSpaceDN w:val="0"/>
        <w:adjustRightInd w:val="0"/>
        <w:snapToGrid w:val="0"/>
        <w:spacing w:line="360" w:lineRule="auto"/>
        <w:rPr>
          <w:rFonts w:asciiTheme="minorEastAsia" w:eastAsiaTheme="minorEastAsia" w:hAnsiTheme="minorEastAsia"/>
          <w:szCs w:val="21"/>
        </w:rPr>
      </w:pPr>
    </w:p>
    <w:p w:rsidR="00210F06" w:rsidRPr="00013601" w:rsidRDefault="00210F06" w:rsidP="00E40E5C">
      <w:pPr>
        <w:pStyle w:val="10"/>
        <w:numPr>
          <w:ilvl w:val="0"/>
          <w:numId w:val="1"/>
        </w:numPr>
        <w:adjustRightInd w:val="0"/>
        <w:snapToGrid w:val="0"/>
        <w:spacing w:line="360" w:lineRule="auto"/>
        <w:ind w:left="0" w:firstLineChars="0" w:firstLine="0"/>
        <w:outlineLvl w:val="1"/>
        <w:rPr>
          <w:rFonts w:asciiTheme="minorEastAsia" w:hAnsiTheme="minorEastAsia"/>
          <w:b/>
          <w:szCs w:val="21"/>
        </w:rPr>
      </w:pPr>
      <w:r w:rsidRPr="00013601">
        <w:rPr>
          <w:rFonts w:asciiTheme="minorEastAsia" w:hAnsiTheme="minorEastAsia" w:hint="eastAsia"/>
          <w:b/>
          <w:szCs w:val="21"/>
        </w:rPr>
        <w:t>简述智能变电站I区数据网关机的作用和传输的内容。</w:t>
      </w:r>
    </w:p>
    <w:p w:rsidR="00210F06" w:rsidRPr="00013601" w:rsidRDefault="00210F06" w:rsidP="00210F06">
      <w:pPr>
        <w:autoSpaceDE w:val="0"/>
        <w:autoSpaceDN w:val="0"/>
        <w:adjustRightInd w:val="0"/>
        <w:snapToGrid w:val="0"/>
        <w:spacing w:line="360" w:lineRule="auto"/>
        <w:ind w:firstLineChars="200" w:firstLine="420"/>
        <w:rPr>
          <w:rFonts w:asciiTheme="minorEastAsia" w:eastAsiaTheme="minorEastAsia" w:hAnsiTheme="minorEastAsia"/>
          <w:szCs w:val="21"/>
        </w:rPr>
      </w:pPr>
      <w:r w:rsidRPr="00013601">
        <w:rPr>
          <w:rFonts w:asciiTheme="minorEastAsia" w:eastAsiaTheme="minorEastAsia" w:hAnsiTheme="minorEastAsia" w:hint="eastAsia"/>
          <w:szCs w:val="21"/>
        </w:rPr>
        <w:t>答：I区数据网关机直接采集站内数据，通过专用通道向调度（调控）中心传送实时信息。</w:t>
      </w:r>
    </w:p>
    <w:p w:rsidR="00210F06" w:rsidRPr="00013601" w:rsidRDefault="00210F06" w:rsidP="00047296">
      <w:pPr>
        <w:autoSpaceDE w:val="0"/>
        <w:autoSpaceDN w:val="0"/>
        <w:adjustRightInd w:val="0"/>
        <w:snapToGrid w:val="0"/>
        <w:spacing w:line="360" w:lineRule="auto"/>
        <w:ind w:firstLineChars="200" w:firstLine="420"/>
        <w:rPr>
          <w:rFonts w:asciiTheme="minorEastAsia" w:eastAsiaTheme="minorEastAsia" w:hAnsiTheme="minorEastAsia"/>
          <w:szCs w:val="21"/>
        </w:rPr>
      </w:pPr>
      <w:r w:rsidRPr="00013601">
        <w:rPr>
          <w:rFonts w:asciiTheme="minorEastAsia" w:eastAsiaTheme="minorEastAsia" w:hAnsiTheme="minorEastAsia" w:hint="eastAsia"/>
          <w:szCs w:val="21"/>
        </w:rPr>
        <w:t>通过Ⅰ区数据通信网关机传输的内容包括：</w:t>
      </w:r>
      <w:r w:rsidR="008E73CD">
        <w:rPr>
          <w:rFonts w:asciiTheme="minorEastAsia" w:eastAsiaTheme="minorEastAsia" w:hAnsiTheme="minorEastAsia" w:hint="eastAsia"/>
          <w:szCs w:val="21"/>
        </w:rPr>
        <w:t>（1）</w:t>
      </w:r>
      <w:r w:rsidRPr="00013601">
        <w:rPr>
          <w:rFonts w:asciiTheme="minorEastAsia" w:eastAsiaTheme="minorEastAsia" w:hAnsiTheme="minorEastAsia" w:hint="eastAsia"/>
          <w:szCs w:val="21"/>
        </w:rPr>
        <w:t>电网实时运行的量测值和状态信息；</w:t>
      </w:r>
      <w:r w:rsidR="008E73CD">
        <w:rPr>
          <w:rFonts w:asciiTheme="minorEastAsia" w:eastAsiaTheme="minorEastAsia" w:hAnsiTheme="minorEastAsia" w:hint="eastAsia"/>
          <w:szCs w:val="21"/>
        </w:rPr>
        <w:t>（2）</w:t>
      </w:r>
      <w:r w:rsidRPr="00013601">
        <w:rPr>
          <w:rFonts w:asciiTheme="minorEastAsia" w:eastAsiaTheme="minorEastAsia" w:hAnsiTheme="minorEastAsia" w:hint="eastAsia"/>
          <w:szCs w:val="21"/>
        </w:rPr>
        <w:t>保护动作及告警信息（保护启动、动作及告警信号）；</w:t>
      </w:r>
      <w:r w:rsidR="008E73CD">
        <w:rPr>
          <w:rFonts w:asciiTheme="minorEastAsia" w:eastAsiaTheme="minorEastAsia" w:hAnsiTheme="minorEastAsia" w:hint="eastAsia"/>
          <w:szCs w:val="21"/>
        </w:rPr>
        <w:t>（3）</w:t>
      </w:r>
      <w:r w:rsidRPr="00013601">
        <w:rPr>
          <w:rFonts w:asciiTheme="minorEastAsia" w:eastAsiaTheme="minorEastAsia" w:hAnsiTheme="minorEastAsia" w:hint="eastAsia"/>
          <w:szCs w:val="21"/>
        </w:rPr>
        <w:t xml:space="preserve">设备运行状态的告警信息（设备自检和告警信息）； </w:t>
      </w:r>
      <w:r w:rsidR="008E73CD">
        <w:rPr>
          <w:rFonts w:asciiTheme="minorEastAsia" w:eastAsiaTheme="minorEastAsia" w:hAnsiTheme="minorEastAsia" w:hint="eastAsia"/>
          <w:szCs w:val="21"/>
        </w:rPr>
        <w:t>（4）</w:t>
      </w:r>
      <w:r w:rsidRPr="00013601">
        <w:rPr>
          <w:rFonts w:asciiTheme="minorEastAsia" w:eastAsiaTheme="minorEastAsia" w:hAnsiTheme="minorEastAsia" w:hint="eastAsia"/>
          <w:szCs w:val="21"/>
        </w:rPr>
        <w:t>调度操作控制命令。</w:t>
      </w:r>
    </w:p>
    <w:p w:rsidR="00210F06" w:rsidRPr="00013601" w:rsidRDefault="00210F06" w:rsidP="00210F06">
      <w:pPr>
        <w:autoSpaceDE w:val="0"/>
        <w:autoSpaceDN w:val="0"/>
        <w:adjustRightInd w:val="0"/>
        <w:snapToGrid w:val="0"/>
        <w:spacing w:line="360" w:lineRule="auto"/>
        <w:rPr>
          <w:rFonts w:asciiTheme="minorEastAsia" w:eastAsiaTheme="minorEastAsia" w:hAnsiTheme="minorEastAsia"/>
          <w:szCs w:val="21"/>
        </w:rPr>
      </w:pPr>
    </w:p>
    <w:p w:rsidR="00694FEF" w:rsidRPr="00013601" w:rsidRDefault="00694FEF" w:rsidP="00E40E5C">
      <w:pPr>
        <w:pStyle w:val="10"/>
        <w:numPr>
          <w:ilvl w:val="0"/>
          <w:numId w:val="1"/>
        </w:numPr>
        <w:adjustRightInd w:val="0"/>
        <w:snapToGrid w:val="0"/>
        <w:spacing w:line="360" w:lineRule="auto"/>
        <w:ind w:left="0" w:firstLineChars="0" w:firstLine="0"/>
        <w:outlineLvl w:val="1"/>
        <w:rPr>
          <w:rFonts w:asciiTheme="minorEastAsia" w:hAnsiTheme="minorEastAsia"/>
          <w:b/>
          <w:szCs w:val="21"/>
        </w:rPr>
      </w:pPr>
      <w:r w:rsidRPr="00013601">
        <w:rPr>
          <w:rFonts w:asciiTheme="minorEastAsia" w:hAnsiTheme="minorEastAsia" w:hint="eastAsia"/>
          <w:b/>
          <w:szCs w:val="21"/>
        </w:rPr>
        <w:t>论述</w:t>
      </w:r>
      <w:r w:rsidR="009F7051">
        <w:rPr>
          <w:rFonts w:asciiTheme="minorEastAsia" w:hAnsiTheme="minorEastAsia" w:hint="eastAsia"/>
          <w:b/>
          <w:szCs w:val="21"/>
        </w:rPr>
        <w:t>DL/T 860</w:t>
      </w:r>
      <w:r w:rsidRPr="00013601">
        <w:rPr>
          <w:rFonts w:asciiTheme="minorEastAsia" w:hAnsiTheme="minorEastAsia" w:hint="eastAsia"/>
          <w:b/>
          <w:szCs w:val="21"/>
        </w:rPr>
        <w:t>的遥控类型及其应用。</w:t>
      </w:r>
    </w:p>
    <w:p w:rsidR="00694FEF" w:rsidRPr="00013601" w:rsidRDefault="00694FEF" w:rsidP="00694FEF">
      <w:pPr>
        <w:autoSpaceDE w:val="0"/>
        <w:autoSpaceDN w:val="0"/>
        <w:adjustRightInd w:val="0"/>
        <w:snapToGrid w:val="0"/>
        <w:spacing w:line="360" w:lineRule="auto"/>
        <w:ind w:firstLineChars="200" w:firstLine="420"/>
        <w:rPr>
          <w:rFonts w:asciiTheme="minorEastAsia" w:eastAsiaTheme="minorEastAsia" w:hAnsiTheme="minorEastAsia"/>
          <w:szCs w:val="21"/>
        </w:rPr>
      </w:pPr>
      <w:r w:rsidRPr="00013601">
        <w:rPr>
          <w:rFonts w:asciiTheme="minorEastAsia" w:eastAsiaTheme="minorEastAsia" w:hAnsiTheme="minorEastAsia" w:hint="eastAsia"/>
          <w:szCs w:val="21"/>
        </w:rPr>
        <w:t>答：遥控的类型主要有</w:t>
      </w:r>
      <w:r w:rsidR="004E76A7" w:rsidRPr="00013601">
        <w:rPr>
          <w:rFonts w:asciiTheme="minorEastAsia" w:eastAsiaTheme="minorEastAsia" w:hAnsiTheme="minorEastAsia" w:hint="eastAsia"/>
          <w:szCs w:val="21"/>
        </w:rPr>
        <w:t>增强</w:t>
      </w:r>
      <w:r w:rsidRPr="00013601">
        <w:rPr>
          <w:rFonts w:asciiTheme="minorEastAsia" w:eastAsiaTheme="minorEastAsia" w:hAnsiTheme="minorEastAsia" w:hint="eastAsia"/>
          <w:szCs w:val="21"/>
        </w:rPr>
        <w:t>型控制和普通控制两大类，其中</w:t>
      </w:r>
      <w:r w:rsidR="004E76A7" w:rsidRPr="00013601">
        <w:rPr>
          <w:rFonts w:asciiTheme="minorEastAsia" w:eastAsiaTheme="minorEastAsia" w:hAnsiTheme="minorEastAsia" w:hint="eastAsia"/>
          <w:szCs w:val="21"/>
        </w:rPr>
        <w:t>增强</w:t>
      </w:r>
      <w:r w:rsidRPr="00013601">
        <w:rPr>
          <w:rFonts w:asciiTheme="minorEastAsia" w:eastAsiaTheme="minorEastAsia" w:hAnsiTheme="minorEastAsia" w:hint="eastAsia"/>
          <w:szCs w:val="21"/>
        </w:rPr>
        <w:t>型控制需要对控制的结果进行校验，以判断执行过程是否成功；普通控制不需要校验执行结果控制过程随着执行的结束而结束。</w:t>
      </w:r>
    </w:p>
    <w:p w:rsidR="00694FEF" w:rsidRPr="00013601" w:rsidRDefault="004E76A7" w:rsidP="00694FEF">
      <w:pPr>
        <w:autoSpaceDE w:val="0"/>
        <w:autoSpaceDN w:val="0"/>
        <w:adjustRightInd w:val="0"/>
        <w:snapToGrid w:val="0"/>
        <w:spacing w:line="360" w:lineRule="auto"/>
        <w:ind w:firstLineChars="200" w:firstLine="420"/>
        <w:rPr>
          <w:rFonts w:asciiTheme="minorEastAsia" w:eastAsiaTheme="minorEastAsia" w:hAnsiTheme="minorEastAsia"/>
          <w:szCs w:val="21"/>
        </w:rPr>
      </w:pPr>
      <w:r w:rsidRPr="00013601">
        <w:rPr>
          <w:rFonts w:asciiTheme="minorEastAsia" w:eastAsiaTheme="minorEastAsia" w:hAnsiTheme="minorEastAsia" w:hint="eastAsia"/>
          <w:szCs w:val="21"/>
        </w:rPr>
        <w:t>增强</w:t>
      </w:r>
      <w:r w:rsidR="00694FEF" w:rsidRPr="00013601">
        <w:rPr>
          <w:rFonts w:asciiTheme="minorEastAsia" w:eastAsiaTheme="minorEastAsia" w:hAnsiTheme="minorEastAsia" w:hint="eastAsia"/>
          <w:szCs w:val="21"/>
        </w:rPr>
        <w:t>型控制又分为带预置和不带预置两种类型，即</w:t>
      </w:r>
      <w:r w:rsidRPr="00013601">
        <w:rPr>
          <w:rFonts w:asciiTheme="minorEastAsia" w:eastAsiaTheme="minorEastAsia" w:hAnsiTheme="minorEastAsia" w:hint="eastAsia"/>
          <w:szCs w:val="21"/>
        </w:rPr>
        <w:t>增强</w:t>
      </w:r>
      <w:r w:rsidR="00694FEF" w:rsidRPr="00013601">
        <w:rPr>
          <w:rFonts w:asciiTheme="minorEastAsia" w:eastAsiaTheme="minorEastAsia" w:hAnsiTheme="minorEastAsia" w:hint="eastAsia"/>
          <w:szCs w:val="21"/>
        </w:rPr>
        <w:t>型选择控制、</w:t>
      </w:r>
      <w:r w:rsidRPr="00013601">
        <w:rPr>
          <w:rFonts w:asciiTheme="minorEastAsia" w:eastAsiaTheme="minorEastAsia" w:hAnsiTheme="minorEastAsia" w:hint="eastAsia"/>
          <w:szCs w:val="21"/>
        </w:rPr>
        <w:t>增强</w:t>
      </w:r>
      <w:r w:rsidR="00694FEF" w:rsidRPr="00013601">
        <w:rPr>
          <w:rFonts w:asciiTheme="minorEastAsia" w:eastAsiaTheme="minorEastAsia" w:hAnsiTheme="minorEastAsia" w:hint="eastAsia"/>
          <w:szCs w:val="21"/>
        </w:rPr>
        <w:t>型</w:t>
      </w:r>
      <w:r w:rsidR="00945B95" w:rsidRPr="00013601">
        <w:rPr>
          <w:rFonts w:asciiTheme="minorEastAsia" w:eastAsiaTheme="minorEastAsia" w:hAnsiTheme="minorEastAsia" w:hint="eastAsia"/>
          <w:szCs w:val="21"/>
        </w:rPr>
        <w:t>直接控制</w:t>
      </w:r>
      <w:r w:rsidR="00694FEF" w:rsidRPr="00013601">
        <w:rPr>
          <w:rFonts w:asciiTheme="minorEastAsia" w:eastAsiaTheme="minorEastAsia" w:hAnsiTheme="minorEastAsia" w:hint="eastAsia"/>
          <w:szCs w:val="21"/>
        </w:rPr>
        <w:t>。</w:t>
      </w:r>
    </w:p>
    <w:p w:rsidR="00694FEF" w:rsidRPr="00013601" w:rsidRDefault="00694FEF" w:rsidP="00694FEF">
      <w:pPr>
        <w:autoSpaceDE w:val="0"/>
        <w:autoSpaceDN w:val="0"/>
        <w:adjustRightInd w:val="0"/>
        <w:snapToGrid w:val="0"/>
        <w:spacing w:line="360" w:lineRule="auto"/>
        <w:ind w:firstLineChars="200" w:firstLine="420"/>
        <w:rPr>
          <w:rFonts w:asciiTheme="minorEastAsia" w:eastAsiaTheme="minorEastAsia" w:hAnsiTheme="minorEastAsia"/>
          <w:szCs w:val="21"/>
        </w:rPr>
      </w:pPr>
      <w:r w:rsidRPr="00013601">
        <w:rPr>
          <w:rFonts w:asciiTheme="minorEastAsia" w:eastAsiaTheme="minorEastAsia" w:hAnsiTheme="minorEastAsia" w:hint="eastAsia"/>
          <w:szCs w:val="21"/>
        </w:rPr>
        <w:t>普通控制也分为带预置和不带预置两种类型，即选择型控制、</w:t>
      </w:r>
      <w:r w:rsidR="00945B95" w:rsidRPr="00013601">
        <w:rPr>
          <w:rFonts w:asciiTheme="minorEastAsia" w:eastAsiaTheme="minorEastAsia" w:hAnsiTheme="minorEastAsia" w:hint="eastAsia"/>
          <w:szCs w:val="21"/>
        </w:rPr>
        <w:t>直接控制</w:t>
      </w:r>
      <w:r w:rsidRPr="00013601">
        <w:rPr>
          <w:rFonts w:asciiTheme="minorEastAsia" w:eastAsiaTheme="minorEastAsia" w:hAnsiTheme="minorEastAsia" w:hint="eastAsia"/>
          <w:szCs w:val="21"/>
        </w:rPr>
        <w:t>。</w:t>
      </w:r>
    </w:p>
    <w:p w:rsidR="00694FEF" w:rsidRPr="00013601" w:rsidRDefault="00694FEF" w:rsidP="00694FEF">
      <w:pPr>
        <w:autoSpaceDE w:val="0"/>
        <w:autoSpaceDN w:val="0"/>
        <w:adjustRightInd w:val="0"/>
        <w:snapToGrid w:val="0"/>
        <w:spacing w:line="360" w:lineRule="auto"/>
        <w:ind w:firstLineChars="200" w:firstLine="420"/>
        <w:rPr>
          <w:rFonts w:asciiTheme="minorEastAsia" w:eastAsiaTheme="minorEastAsia" w:hAnsiTheme="minorEastAsia"/>
          <w:szCs w:val="21"/>
        </w:rPr>
      </w:pPr>
      <w:r w:rsidRPr="00013601">
        <w:rPr>
          <w:rFonts w:asciiTheme="minorEastAsia" w:eastAsiaTheme="minorEastAsia" w:hAnsiTheme="minorEastAsia" w:hint="eastAsia"/>
          <w:szCs w:val="21"/>
        </w:rPr>
        <w:lastRenderedPageBreak/>
        <w:t>四种控制方式中以</w:t>
      </w:r>
      <w:r w:rsidR="00A81BC6" w:rsidRPr="00013601">
        <w:rPr>
          <w:rFonts w:asciiTheme="minorEastAsia" w:eastAsiaTheme="minorEastAsia" w:hAnsiTheme="minorEastAsia" w:hint="eastAsia"/>
          <w:szCs w:val="21"/>
        </w:rPr>
        <w:t>增强</w:t>
      </w:r>
      <w:r w:rsidRPr="00013601">
        <w:rPr>
          <w:rFonts w:asciiTheme="minorEastAsia" w:eastAsiaTheme="minorEastAsia" w:hAnsiTheme="minorEastAsia" w:hint="eastAsia"/>
          <w:szCs w:val="21"/>
        </w:rPr>
        <w:t>型选择控制用的最多，多用于对执行过程要求较高的场合，例如断路器及刀闸遥控、保护软压板遥控等；另外在一些要求快速执行，不要进行任何校验的场合会选用</w:t>
      </w:r>
      <w:r w:rsidR="00C64171" w:rsidRPr="00013601">
        <w:rPr>
          <w:rFonts w:asciiTheme="minorEastAsia" w:eastAsiaTheme="minorEastAsia" w:hAnsiTheme="minorEastAsia" w:hint="eastAsia"/>
          <w:szCs w:val="21"/>
        </w:rPr>
        <w:t>直接控制</w:t>
      </w:r>
      <w:r w:rsidRPr="00013601">
        <w:rPr>
          <w:rFonts w:asciiTheme="minorEastAsia" w:eastAsiaTheme="minorEastAsia" w:hAnsiTheme="minorEastAsia" w:hint="eastAsia"/>
          <w:szCs w:val="21"/>
        </w:rPr>
        <w:t>，直接对控制对象进行控制，一步执行完毕即控制结束，例如保护装置及智能终端的远程复归遥控、档位升降、急停遥控等。</w:t>
      </w:r>
    </w:p>
    <w:p w:rsidR="00694FEF" w:rsidRPr="00013601" w:rsidRDefault="00694FEF" w:rsidP="00694FEF">
      <w:pPr>
        <w:autoSpaceDE w:val="0"/>
        <w:autoSpaceDN w:val="0"/>
        <w:adjustRightInd w:val="0"/>
        <w:snapToGrid w:val="0"/>
        <w:spacing w:line="360" w:lineRule="auto"/>
        <w:rPr>
          <w:rFonts w:asciiTheme="minorEastAsia" w:eastAsiaTheme="minorEastAsia" w:hAnsiTheme="minorEastAsia"/>
          <w:szCs w:val="21"/>
        </w:rPr>
      </w:pPr>
    </w:p>
    <w:p w:rsidR="006D6A72" w:rsidRPr="00013601" w:rsidRDefault="006D6A72" w:rsidP="00E40E5C">
      <w:pPr>
        <w:pStyle w:val="10"/>
        <w:numPr>
          <w:ilvl w:val="0"/>
          <w:numId w:val="1"/>
        </w:numPr>
        <w:adjustRightInd w:val="0"/>
        <w:snapToGrid w:val="0"/>
        <w:spacing w:line="360" w:lineRule="auto"/>
        <w:ind w:left="0" w:firstLineChars="0" w:firstLine="0"/>
        <w:outlineLvl w:val="1"/>
        <w:rPr>
          <w:rFonts w:asciiTheme="minorEastAsia" w:hAnsiTheme="minorEastAsia"/>
          <w:b/>
          <w:szCs w:val="21"/>
        </w:rPr>
      </w:pPr>
      <w:r w:rsidRPr="00013601">
        <w:rPr>
          <w:rFonts w:asciiTheme="minorEastAsia" w:hAnsiTheme="minorEastAsia" w:hint="eastAsia"/>
          <w:b/>
          <w:szCs w:val="21"/>
        </w:rPr>
        <w:t>请论述</w:t>
      </w:r>
      <w:r w:rsidR="00566D6D" w:rsidRPr="00013601">
        <w:rPr>
          <w:rFonts w:asciiTheme="minorEastAsia" w:hAnsiTheme="minorEastAsia" w:hint="eastAsia"/>
          <w:b/>
          <w:szCs w:val="21"/>
        </w:rPr>
        <w:t>DL</w:t>
      </w:r>
      <w:r w:rsidR="00566D6D" w:rsidRPr="00013601">
        <w:rPr>
          <w:rFonts w:asciiTheme="minorEastAsia" w:hAnsiTheme="minorEastAsia"/>
          <w:b/>
          <w:szCs w:val="21"/>
        </w:rPr>
        <w:t>/T 860</w:t>
      </w:r>
      <w:r w:rsidRPr="00013601">
        <w:rPr>
          <w:rFonts w:asciiTheme="minorEastAsia" w:hAnsiTheme="minorEastAsia" w:hint="eastAsia"/>
          <w:b/>
          <w:szCs w:val="21"/>
        </w:rPr>
        <w:t>基本可控状态类信息模板</w:t>
      </w:r>
    </w:p>
    <w:p w:rsidR="006D6A72" w:rsidRPr="00013601" w:rsidRDefault="006D6A72" w:rsidP="006D6A72">
      <w:pPr>
        <w:autoSpaceDE w:val="0"/>
        <w:autoSpaceDN w:val="0"/>
        <w:adjustRightInd w:val="0"/>
        <w:snapToGrid w:val="0"/>
        <w:spacing w:line="360" w:lineRule="auto"/>
        <w:ind w:firstLineChars="200" w:firstLine="420"/>
        <w:rPr>
          <w:rFonts w:asciiTheme="minorEastAsia" w:eastAsiaTheme="minorEastAsia" w:hAnsiTheme="minorEastAsia"/>
          <w:szCs w:val="21"/>
        </w:rPr>
      </w:pPr>
      <w:r w:rsidRPr="00013601">
        <w:rPr>
          <w:rFonts w:asciiTheme="minorEastAsia" w:eastAsiaTheme="minorEastAsia" w:hAnsiTheme="minorEastAsia" w:hint="eastAsia"/>
          <w:szCs w:val="21"/>
        </w:rPr>
        <w:t>答：基本可控状态类信息模板包括7-3中定义的如下几种：</w:t>
      </w:r>
    </w:p>
    <w:p w:rsidR="006D6A72" w:rsidRPr="00013601" w:rsidRDefault="008E73CD" w:rsidP="006D6A72">
      <w:pPr>
        <w:autoSpaceDE w:val="0"/>
        <w:autoSpaceDN w:val="0"/>
        <w:adjustRightInd w:val="0"/>
        <w:snapToGrid w:val="0"/>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（1）</w:t>
      </w:r>
      <w:r w:rsidR="006D6A72" w:rsidRPr="00013601">
        <w:rPr>
          <w:rFonts w:asciiTheme="minorEastAsia" w:eastAsiaTheme="minorEastAsia" w:hAnsiTheme="minorEastAsia" w:hint="eastAsia"/>
          <w:szCs w:val="21"/>
        </w:rPr>
        <w:t>可控单点（SPC）：主要用于可控单点信息建模，如保护复归；</w:t>
      </w:r>
    </w:p>
    <w:p w:rsidR="006D6A72" w:rsidRPr="00013601" w:rsidRDefault="008E73CD" w:rsidP="006D6A72">
      <w:pPr>
        <w:autoSpaceDE w:val="0"/>
        <w:autoSpaceDN w:val="0"/>
        <w:adjustRightInd w:val="0"/>
        <w:snapToGrid w:val="0"/>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（2）</w:t>
      </w:r>
      <w:r w:rsidR="006D6A72" w:rsidRPr="00013601">
        <w:rPr>
          <w:rFonts w:asciiTheme="minorEastAsia" w:eastAsiaTheme="minorEastAsia" w:hAnsiTheme="minorEastAsia" w:hint="eastAsia"/>
          <w:szCs w:val="21"/>
        </w:rPr>
        <w:t>可控双点（DPC）：主要用于可控双点信息建模，如开关、刀闸；</w:t>
      </w:r>
    </w:p>
    <w:p w:rsidR="006D6A72" w:rsidRPr="00013601" w:rsidRDefault="008E73CD" w:rsidP="006D6A72">
      <w:pPr>
        <w:autoSpaceDE w:val="0"/>
        <w:autoSpaceDN w:val="0"/>
        <w:adjustRightInd w:val="0"/>
        <w:snapToGrid w:val="0"/>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（3）</w:t>
      </w:r>
      <w:r w:rsidR="006D6A72" w:rsidRPr="00013601">
        <w:rPr>
          <w:rFonts w:asciiTheme="minorEastAsia" w:eastAsiaTheme="minorEastAsia" w:hAnsiTheme="minorEastAsia" w:hint="eastAsia"/>
          <w:szCs w:val="21"/>
        </w:rPr>
        <w:t>可控整数（INC）：主要用于可控整数建模；</w:t>
      </w:r>
    </w:p>
    <w:p w:rsidR="006D6A72" w:rsidRPr="00013601" w:rsidRDefault="008E73CD" w:rsidP="006D6A72">
      <w:pPr>
        <w:autoSpaceDE w:val="0"/>
        <w:autoSpaceDN w:val="0"/>
        <w:adjustRightInd w:val="0"/>
        <w:snapToGrid w:val="0"/>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（4）</w:t>
      </w:r>
      <w:r w:rsidR="006D6A72" w:rsidRPr="00013601">
        <w:rPr>
          <w:rFonts w:asciiTheme="minorEastAsia" w:eastAsiaTheme="minorEastAsia" w:hAnsiTheme="minorEastAsia" w:hint="eastAsia"/>
          <w:szCs w:val="21"/>
        </w:rPr>
        <w:t>可控二进制步位置（BSC）：主要用于可控的二进制步位置建模，如档位；</w:t>
      </w:r>
    </w:p>
    <w:p w:rsidR="006D6A72" w:rsidRPr="00013601" w:rsidRDefault="008E73CD" w:rsidP="006D6A72">
      <w:pPr>
        <w:autoSpaceDE w:val="0"/>
        <w:autoSpaceDN w:val="0"/>
        <w:adjustRightInd w:val="0"/>
        <w:snapToGrid w:val="0"/>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（5）</w:t>
      </w:r>
      <w:r w:rsidR="006D6A72" w:rsidRPr="00013601">
        <w:rPr>
          <w:rFonts w:asciiTheme="minorEastAsia" w:eastAsiaTheme="minorEastAsia" w:hAnsiTheme="minorEastAsia" w:hint="eastAsia"/>
          <w:szCs w:val="21"/>
        </w:rPr>
        <w:t>可控整数步位置（ISC）：主要用于可控整数步位置建模。</w:t>
      </w:r>
    </w:p>
    <w:p w:rsidR="006D6A72" w:rsidRDefault="006D6A72" w:rsidP="006D6A72">
      <w:pPr>
        <w:autoSpaceDE w:val="0"/>
        <w:autoSpaceDN w:val="0"/>
        <w:adjustRightInd w:val="0"/>
        <w:snapToGrid w:val="0"/>
        <w:spacing w:line="360" w:lineRule="auto"/>
        <w:rPr>
          <w:rFonts w:asciiTheme="minorEastAsia" w:eastAsiaTheme="minorEastAsia" w:hAnsiTheme="minorEastAsia"/>
          <w:szCs w:val="21"/>
        </w:rPr>
      </w:pPr>
    </w:p>
    <w:p w:rsidR="00287C34" w:rsidRPr="00013601" w:rsidRDefault="00287C34" w:rsidP="00287C34">
      <w:pPr>
        <w:pStyle w:val="10"/>
        <w:numPr>
          <w:ilvl w:val="0"/>
          <w:numId w:val="1"/>
        </w:numPr>
        <w:adjustRightInd w:val="0"/>
        <w:snapToGrid w:val="0"/>
        <w:spacing w:line="360" w:lineRule="auto"/>
        <w:ind w:left="0" w:firstLineChars="0" w:firstLine="0"/>
        <w:outlineLvl w:val="1"/>
        <w:rPr>
          <w:rFonts w:asciiTheme="minorEastAsia" w:hAnsiTheme="minorEastAsia"/>
          <w:b/>
          <w:szCs w:val="21"/>
        </w:rPr>
      </w:pPr>
      <w:r w:rsidRPr="00013601">
        <w:rPr>
          <w:rFonts w:asciiTheme="minorEastAsia" w:hAnsiTheme="minorEastAsia" w:hint="eastAsia"/>
          <w:b/>
          <w:szCs w:val="21"/>
        </w:rPr>
        <w:t>装置逻辑设备（LD）的建模原则是什么？</w:t>
      </w:r>
    </w:p>
    <w:p w:rsidR="00265856" w:rsidRDefault="00287C34" w:rsidP="00265856">
      <w:pPr>
        <w:adjustRightInd w:val="0"/>
        <w:snapToGrid w:val="0"/>
        <w:spacing w:line="360" w:lineRule="auto"/>
        <w:ind w:firstLineChars="200" w:firstLine="420"/>
        <w:rPr>
          <w:rFonts w:asciiTheme="minorEastAsia" w:eastAsiaTheme="minorEastAsia" w:hAnsiTheme="minorEastAsia"/>
          <w:szCs w:val="21"/>
        </w:rPr>
      </w:pPr>
      <w:r w:rsidRPr="00013601">
        <w:rPr>
          <w:rFonts w:asciiTheme="minorEastAsia" w:eastAsiaTheme="minorEastAsia" w:hAnsiTheme="minorEastAsia" w:hint="eastAsia"/>
          <w:szCs w:val="21"/>
        </w:rPr>
        <w:t>答：</w:t>
      </w:r>
      <w:r w:rsidRPr="00013601">
        <w:rPr>
          <w:rFonts w:asciiTheme="minorEastAsia" w:eastAsiaTheme="minorEastAsia" w:hAnsiTheme="minorEastAsia"/>
          <w:szCs w:val="21"/>
        </w:rPr>
        <w:t>应把某些具有公用特性的逻辑节点组合成一个逻辑设备（LD），数据集包含的数据对象不应跨LD。装置逻辑设备建模按以下方式设置：</w:t>
      </w:r>
    </w:p>
    <w:p w:rsidR="00265856" w:rsidRDefault="00265856" w:rsidP="00265856">
      <w:pPr>
        <w:adjustRightInd w:val="0"/>
        <w:snapToGrid w:val="0"/>
        <w:spacing w:line="360" w:lineRule="auto"/>
        <w:ind w:firstLineChars="200" w:firstLine="420"/>
        <w:rPr>
          <w:rFonts w:asciiTheme="minorEastAsia" w:hAnsiTheme="minorEastAsia"/>
          <w:szCs w:val="21"/>
        </w:rPr>
      </w:pPr>
      <w:r>
        <w:rPr>
          <w:rFonts w:asciiTheme="minorEastAsia" w:eastAsiaTheme="minorEastAsia" w:hAnsiTheme="minorEastAsia" w:hint="eastAsia"/>
          <w:szCs w:val="21"/>
        </w:rPr>
        <w:t>（1）</w:t>
      </w:r>
      <w:r w:rsidR="00287C34" w:rsidRPr="00265856">
        <w:rPr>
          <w:rFonts w:asciiTheme="minorEastAsia" w:hAnsiTheme="minorEastAsia"/>
          <w:szCs w:val="21"/>
        </w:rPr>
        <w:t>公用LD，inst名为“LD0”；</w:t>
      </w:r>
    </w:p>
    <w:p w:rsidR="00265856" w:rsidRPr="00265856" w:rsidRDefault="00265856" w:rsidP="00265856">
      <w:pPr>
        <w:adjustRightInd w:val="0"/>
        <w:snapToGrid w:val="0"/>
        <w:spacing w:line="360" w:lineRule="auto"/>
        <w:ind w:firstLineChars="200" w:firstLine="420"/>
        <w:rPr>
          <w:rFonts w:asciiTheme="minorEastAsia" w:eastAsiaTheme="minorEastAsia" w:hAnsiTheme="minorEastAsia"/>
          <w:szCs w:val="21"/>
        </w:rPr>
      </w:pPr>
      <w:r>
        <w:rPr>
          <w:rFonts w:asciiTheme="minorEastAsia" w:hAnsiTheme="minorEastAsia" w:hint="eastAsia"/>
          <w:szCs w:val="21"/>
        </w:rPr>
        <w:t>（2）</w:t>
      </w:r>
      <w:r w:rsidR="004B5D65" w:rsidRPr="00265856">
        <w:rPr>
          <w:rFonts w:asciiTheme="minorEastAsia" w:hAnsiTheme="minorEastAsia" w:hint="eastAsia"/>
          <w:szCs w:val="21"/>
        </w:rPr>
        <w:t>测量LD，inst名为“MEAS”；</w:t>
      </w:r>
    </w:p>
    <w:p w:rsidR="00265856" w:rsidRDefault="00265856" w:rsidP="00265856">
      <w:pPr>
        <w:pStyle w:val="a9"/>
        <w:adjustRightInd w:val="0"/>
        <w:snapToGrid w:val="0"/>
        <w:spacing w:line="360" w:lineRule="auto"/>
        <w:ind w:left="420" w:firstLineChars="0" w:firstLine="0"/>
        <w:rPr>
          <w:rFonts w:asciiTheme="minorEastAsia" w:hAnsiTheme="minorEastAsia"/>
          <w:szCs w:val="21"/>
        </w:rPr>
      </w:pPr>
      <w:r>
        <w:rPr>
          <w:rFonts w:asciiTheme="minorEastAsia" w:hAnsiTheme="minorEastAsia" w:hint="eastAsia"/>
          <w:szCs w:val="21"/>
        </w:rPr>
        <w:t>（3）</w:t>
      </w:r>
      <w:r w:rsidR="004B5D65" w:rsidRPr="00265856">
        <w:rPr>
          <w:rFonts w:asciiTheme="minorEastAsia" w:hAnsiTheme="minorEastAsia" w:hint="eastAsia"/>
          <w:szCs w:val="21"/>
        </w:rPr>
        <w:t>保护LD，inst名为“PROT”；</w:t>
      </w:r>
    </w:p>
    <w:p w:rsidR="00265856" w:rsidRDefault="00265856" w:rsidP="00265856">
      <w:pPr>
        <w:pStyle w:val="a9"/>
        <w:adjustRightInd w:val="0"/>
        <w:snapToGrid w:val="0"/>
        <w:spacing w:line="360" w:lineRule="auto"/>
        <w:ind w:left="420" w:firstLineChars="0" w:firstLine="0"/>
        <w:rPr>
          <w:rFonts w:asciiTheme="minorEastAsia" w:hAnsiTheme="minorEastAsia"/>
          <w:szCs w:val="21"/>
        </w:rPr>
      </w:pPr>
      <w:r>
        <w:rPr>
          <w:rFonts w:asciiTheme="minorEastAsia" w:hAnsiTheme="minorEastAsia" w:hint="eastAsia"/>
          <w:szCs w:val="21"/>
        </w:rPr>
        <w:t>（4）</w:t>
      </w:r>
      <w:r w:rsidR="004B5D65" w:rsidRPr="00265856">
        <w:rPr>
          <w:rFonts w:asciiTheme="minorEastAsia" w:hAnsiTheme="minorEastAsia" w:hint="eastAsia"/>
          <w:szCs w:val="21"/>
        </w:rPr>
        <w:t>控制LD，inst名为“CTRL”；</w:t>
      </w:r>
    </w:p>
    <w:p w:rsidR="00265856" w:rsidRDefault="00265856" w:rsidP="00265856">
      <w:pPr>
        <w:pStyle w:val="a9"/>
        <w:adjustRightInd w:val="0"/>
        <w:snapToGrid w:val="0"/>
        <w:spacing w:line="360" w:lineRule="auto"/>
        <w:ind w:left="420" w:firstLineChars="0" w:firstLine="0"/>
        <w:rPr>
          <w:rFonts w:asciiTheme="minorEastAsia" w:hAnsiTheme="minorEastAsia"/>
          <w:szCs w:val="21"/>
        </w:rPr>
      </w:pPr>
      <w:r>
        <w:rPr>
          <w:rFonts w:asciiTheme="minorEastAsia" w:hAnsiTheme="minorEastAsia" w:hint="eastAsia"/>
          <w:szCs w:val="21"/>
        </w:rPr>
        <w:t>（5）</w:t>
      </w:r>
      <w:r w:rsidR="004B5D65" w:rsidRPr="00265856">
        <w:rPr>
          <w:rFonts w:asciiTheme="minorEastAsia" w:hAnsiTheme="minorEastAsia" w:hint="eastAsia"/>
          <w:szCs w:val="21"/>
        </w:rPr>
        <w:t>保护测控过程层访问点的LD，inst名为“PI”；</w:t>
      </w:r>
    </w:p>
    <w:p w:rsidR="00265856" w:rsidRDefault="00265856" w:rsidP="00265856">
      <w:pPr>
        <w:pStyle w:val="a9"/>
        <w:adjustRightInd w:val="0"/>
        <w:snapToGrid w:val="0"/>
        <w:spacing w:line="360" w:lineRule="auto"/>
        <w:ind w:left="420" w:firstLineChars="0" w:firstLine="0"/>
        <w:rPr>
          <w:rFonts w:asciiTheme="minorEastAsia" w:hAnsiTheme="minorEastAsia"/>
          <w:szCs w:val="21"/>
        </w:rPr>
      </w:pPr>
      <w:r>
        <w:rPr>
          <w:rFonts w:asciiTheme="minorEastAsia" w:hAnsiTheme="minorEastAsia" w:hint="eastAsia"/>
          <w:szCs w:val="21"/>
        </w:rPr>
        <w:t>（6）</w:t>
      </w:r>
      <w:r w:rsidR="004B5D65" w:rsidRPr="00265856">
        <w:rPr>
          <w:rFonts w:asciiTheme="minorEastAsia" w:hAnsiTheme="minorEastAsia" w:hint="eastAsia"/>
          <w:szCs w:val="21"/>
        </w:rPr>
        <w:t>智能终端LD，inst名为“RPIT”；</w:t>
      </w:r>
    </w:p>
    <w:p w:rsidR="00265856" w:rsidRDefault="00265856" w:rsidP="00265856">
      <w:pPr>
        <w:pStyle w:val="a9"/>
        <w:adjustRightInd w:val="0"/>
        <w:snapToGrid w:val="0"/>
        <w:spacing w:line="360" w:lineRule="auto"/>
        <w:ind w:left="420" w:firstLineChars="0" w:firstLine="0"/>
        <w:rPr>
          <w:rFonts w:asciiTheme="minorEastAsia" w:hAnsiTheme="minorEastAsia"/>
          <w:szCs w:val="21"/>
        </w:rPr>
      </w:pPr>
      <w:r>
        <w:rPr>
          <w:rFonts w:asciiTheme="minorEastAsia" w:hAnsiTheme="minorEastAsia" w:hint="eastAsia"/>
          <w:szCs w:val="21"/>
        </w:rPr>
        <w:t>（7）</w:t>
      </w:r>
      <w:r w:rsidR="004B5D65" w:rsidRPr="00265856">
        <w:rPr>
          <w:rFonts w:asciiTheme="minorEastAsia" w:hAnsiTheme="minorEastAsia" w:hint="eastAsia"/>
          <w:szCs w:val="21"/>
        </w:rPr>
        <w:t>录波LD，inst名为“RCD”；</w:t>
      </w:r>
    </w:p>
    <w:p w:rsidR="004B5D65" w:rsidRPr="00265856" w:rsidRDefault="00265856" w:rsidP="00265856">
      <w:pPr>
        <w:pStyle w:val="a9"/>
        <w:adjustRightInd w:val="0"/>
        <w:snapToGrid w:val="0"/>
        <w:spacing w:line="360" w:lineRule="auto"/>
        <w:ind w:left="420" w:firstLineChars="0" w:firstLine="0"/>
        <w:rPr>
          <w:rFonts w:asciiTheme="minorEastAsia" w:hAnsiTheme="minorEastAsia"/>
          <w:szCs w:val="21"/>
        </w:rPr>
      </w:pPr>
      <w:r>
        <w:rPr>
          <w:rFonts w:asciiTheme="minorEastAsia" w:hAnsiTheme="minorEastAsia" w:hint="eastAsia"/>
          <w:szCs w:val="21"/>
        </w:rPr>
        <w:t>（8）</w:t>
      </w:r>
      <w:r w:rsidR="004B5D65" w:rsidRPr="00265856">
        <w:rPr>
          <w:rFonts w:asciiTheme="minorEastAsia" w:hAnsiTheme="minorEastAsia" w:hint="eastAsia"/>
          <w:szCs w:val="21"/>
        </w:rPr>
        <w:t>合并单元LD，inst名为“MU”。</w:t>
      </w:r>
    </w:p>
    <w:p w:rsidR="00287C34" w:rsidRPr="00013601" w:rsidRDefault="00287C34" w:rsidP="00287C34">
      <w:pPr>
        <w:adjustRightInd w:val="0"/>
        <w:snapToGrid w:val="0"/>
        <w:spacing w:line="360" w:lineRule="auto"/>
        <w:rPr>
          <w:rFonts w:asciiTheme="minorEastAsia" w:eastAsiaTheme="minorEastAsia" w:hAnsiTheme="minorEastAsia"/>
          <w:szCs w:val="21"/>
        </w:rPr>
      </w:pPr>
    </w:p>
    <w:p w:rsidR="00073739" w:rsidRPr="00013601" w:rsidRDefault="00073739" w:rsidP="00E40E5C">
      <w:pPr>
        <w:pStyle w:val="10"/>
        <w:numPr>
          <w:ilvl w:val="0"/>
          <w:numId w:val="1"/>
        </w:numPr>
        <w:adjustRightInd w:val="0"/>
        <w:snapToGrid w:val="0"/>
        <w:spacing w:line="360" w:lineRule="auto"/>
        <w:ind w:left="0" w:firstLineChars="0" w:firstLine="0"/>
        <w:outlineLvl w:val="1"/>
        <w:rPr>
          <w:rFonts w:asciiTheme="minorEastAsia" w:hAnsiTheme="minorEastAsia"/>
          <w:b/>
          <w:szCs w:val="21"/>
        </w:rPr>
      </w:pPr>
      <w:r w:rsidRPr="00013601">
        <w:rPr>
          <w:rFonts w:asciiTheme="minorEastAsia" w:hAnsiTheme="minorEastAsia" w:hint="eastAsia"/>
          <w:b/>
          <w:szCs w:val="21"/>
        </w:rPr>
        <w:t>装置模型文件的数据集分为哪几类？</w:t>
      </w:r>
    </w:p>
    <w:p w:rsidR="00073739" w:rsidRPr="00013601" w:rsidRDefault="00073739" w:rsidP="00073739">
      <w:pPr>
        <w:adjustRightInd w:val="0"/>
        <w:snapToGrid w:val="0"/>
        <w:spacing w:line="360" w:lineRule="auto"/>
        <w:ind w:firstLineChars="200" w:firstLine="420"/>
        <w:rPr>
          <w:rFonts w:asciiTheme="minorEastAsia" w:eastAsiaTheme="minorEastAsia" w:hAnsiTheme="minorEastAsia"/>
          <w:szCs w:val="21"/>
        </w:rPr>
      </w:pPr>
      <w:r w:rsidRPr="00013601">
        <w:rPr>
          <w:rFonts w:asciiTheme="minorEastAsia" w:eastAsiaTheme="minorEastAsia" w:hAnsiTheme="minorEastAsia" w:hint="eastAsia"/>
          <w:szCs w:val="21"/>
        </w:rPr>
        <w:t>答：共分为</w:t>
      </w:r>
      <w:r w:rsidR="009C52FB">
        <w:rPr>
          <w:rFonts w:asciiTheme="minorEastAsia" w:eastAsiaTheme="minorEastAsia" w:hAnsiTheme="minorEastAsia" w:hint="eastAsia"/>
          <w:szCs w:val="21"/>
        </w:rPr>
        <w:t>以下</w:t>
      </w:r>
      <w:r w:rsidRPr="00013601">
        <w:rPr>
          <w:rFonts w:asciiTheme="minorEastAsia" w:eastAsiaTheme="minorEastAsia" w:hAnsiTheme="minorEastAsia" w:hint="eastAsia"/>
          <w:szCs w:val="21"/>
        </w:rPr>
        <w:t>几类，分别是：</w:t>
      </w:r>
    </w:p>
    <w:p w:rsidR="00073739" w:rsidRPr="00013601" w:rsidRDefault="008E73CD" w:rsidP="00FD1080">
      <w:pPr>
        <w:autoSpaceDE w:val="0"/>
        <w:autoSpaceDN w:val="0"/>
        <w:adjustRightInd w:val="0"/>
        <w:snapToGrid w:val="0"/>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（1）</w:t>
      </w:r>
      <w:r w:rsidR="00073739" w:rsidRPr="00013601">
        <w:rPr>
          <w:rFonts w:asciiTheme="minorEastAsia" w:eastAsiaTheme="minorEastAsia" w:hAnsiTheme="minorEastAsia" w:hint="eastAsia"/>
          <w:szCs w:val="21"/>
        </w:rPr>
        <w:t xml:space="preserve"> 遥测（dsAin）</w:t>
      </w:r>
    </w:p>
    <w:p w:rsidR="00073739" w:rsidRPr="00013601" w:rsidRDefault="008E73CD" w:rsidP="00FD1080">
      <w:pPr>
        <w:autoSpaceDE w:val="0"/>
        <w:autoSpaceDN w:val="0"/>
        <w:adjustRightInd w:val="0"/>
        <w:snapToGrid w:val="0"/>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（2）</w:t>
      </w:r>
      <w:r w:rsidR="00073739" w:rsidRPr="00013601">
        <w:rPr>
          <w:rFonts w:asciiTheme="minorEastAsia" w:eastAsiaTheme="minorEastAsia" w:hAnsiTheme="minorEastAsia" w:hint="eastAsia"/>
          <w:szCs w:val="21"/>
        </w:rPr>
        <w:t xml:space="preserve"> 遥信（dsDin）</w:t>
      </w:r>
    </w:p>
    <w:p w:rsidR="00073739" w:rsidRPr="00013601" w:rsidRDefault="008E73CD" w:rsidP="00FD1080">
      <w:pPr>
        <w:autoSpaceDE w:val="0"/>
        <w:autoSpaceDN w:val="0"/>
        <w:adjustRightInd w:val="0"/>
        <w:snapToGrid w:val="0"/>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（3）</w:t>
      </w:r>
      <w:r w:rsidR="00073739" w:rsidRPr="00013601">
        <w:rPr>
          <w:rFonts w:asciiTheme="minorEastAsia" w:eastAsiaTheme="minorEastAsia" w:hAnsiTheme="minorEastAsia" w:hint="eastAsia"/>
          <w:szCs w:val="21"/>
        </w:rPr>
        <w:t xml:space="preserve"> 故障信号（dsAlarm）</w:t>
      </w:r>
    </w:p>
    <w:p w:rsidR="00073739" w:rsidRPr="00013601" w:rsidRDefault="008E73CD" w:rsidP="00FD1080">
      <w:pPr>
        <w:autoSpaceDE w:val="0"/>
        <w:autoSpaceDN w:val="0"/>
        <w:adjustRightInd w:val="0"/>
        <w:snapToGrid w:val="0"/>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（4）</w:t>
      </w:r>
      <w:r w:rsidR="00073739" w:rsidRPr="00013601">
        <w:rPr>
          <w:rFonts w:asciiTheme="minorEastAsia" w:eastAsiaTheme="minorEastAsia" w:hAnsiTheme="minorEastAsia" w:hint="eastAsia"/>
          <w:szCs w:val="21"/>
        </w:rPr>
        <w:t xml:space="preserve"> 告警信号（dsWarning）</w:t>
      </w:r>
    </w:p>
    <w:p w:rsidR="00073739" w:rsidRPr="00013601" w:rsidRDefault="008E73CD" w:rsidP="00FD1080">
      <w:pPr>
        <w:autoSpaceDE w:val="0"/>
        <w:autoSpaceDN w:val="0"/>
        <w:adjustRightInd w:val="0"/>
        <w:snapToGrid w:val="0"/>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（5）</w:t>
      </w:r>
      <w:r w:rsidR="00073739" w:rsidRPr="00013601">
        <w:rPr>
          <w:rFonts w:asciiTheme="minorEastAsia" w:eastAsiaTheme="minorEastAsia" w:hAnsiTheme="minorEastAsia" w:hint="eastAsia"/>
          <w:szCs w:val="21"/>
        </w:rPr>
        <w:t xml:space="preserve"> 通信工况（dsCommState）</w:t>
      </w:r>
    </w:p>
    <w:p w:rsidR="00073739" w:rsidRPr="00013601" w:rsidRDefault="008E73CD" w:rsidP="00FD1080">
      <w:pPr>
        <w:autoSpaceDE w:val="0"/>
        <w:autoSpaceDN w:val="0"/>
        <w:adjustRightInd w:val="0"/>
        <w:snapToGrid w:val="0"/>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（6）</w:t>
      </w:r>
      <w:r w:rsidR="00073739" w:rsidRPr="00013601">
        <w:rPr>
          <w:rFonts w:asciiTheme="minorEastAsia" w:eastAsiaTheme="minorEastAsia" w:hAnsiTheme="minorEastAsia" w:hint="eastAsia"/>
          <w:szCs w:val="21"/>
        </w:rPr>
        <w:t xml:space="preserve"> 装置参数（dsParameter）</w:t>
      </w:r>
    </w:p>
    <w:p w:rsidR="00073739" w:rsidRPr="00013601" w:rsidRDefault="008E73CD" w:rsidP="00FD1080">
      <w:pPr>
        <w:autoSpaceDE w:val="0"/>
        <w:autoSpaceDN w:val="0"/>
        <w:adjustRightInd w:val="0"/>
        <w:snapToGrid w:val="0"/>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（7）</w:t>
      </w:r>
      <w:r w:rsidR="00073739" w:rsidRPr="00013601">
        <w:rPr>
          <w:rFonts w:asciiTheme="minorEastAsia" w:eastAsiaTheme="minorEastAsia" w:hAnsiTheme="minorEastAsia" w:hint="eastAsia"/>
          <w:szCs w:val="21"/>
        </w:rPr>
        <w:t xml:space="preserve"> GOOSE信号（dsGOOSE）</w:t>
      </w:r>
    </w:p>
    <w:p w:rsidR="00073739" w:rsidRPr="00013601" w:rsidRDefault="008E73CD" w:rsidP="00FD1080">
      <w:pPr>
        <w:autoSpaceDE w:val="0"/>
        <w:autoSpaceDN w:val="0"/>
        <w:adjustRightInd w:val="0"/>
        <w:snapToGrid w:val="0"/>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lastRenderedPageBreak/>
        <w:t>（8）</w:t>
      </w:r>
      <w:r w:rsidR="00073739" w:rsidRPr="00013601">
        <w:rPr>
          <w:rFonts w:asciiTheme="minorEastAsia" w:eastAsiaTheme="minorEastAsia" w:hAnsiTheme="minorEastAsia" w:hint="eastAsia"/>
          <w:szCs w:val="21"/>
        </w:rPr>
        <w:t xml:space="preserve"> 保护事件（dsTripInfo）</w:t>
      </w:r>
    </w:p>
    <w:p w:rsidR="00073739" w:rsidRPr="00013601" w:rsidRDefault="008E73CD" w:rsidP="00FD1080">
      <w:pPr>
        <w:autoSpaceDE w:val="0"/>
        <w:autoSpaceDN w:val="0"/>
        <w:adjustRightInd w:val="0"/>
        <w:snapToGrid w:val="0"/>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（9）</w:t>
      </w:r>
      <w:r w:rsidR="00073739" w:rsidRPr="00013601">
        <w:rPr>
          <w:rFonts w:asciiTheme="minorEastAsia" w:eastAsiaTheme="minorEastAsia" w:hAnsiTheme="minorEastAsia" w:hint="eastAsia"/>
          <w:szCs w:val="21"/>
        </w:rPr>
        <w:t xml:space="preserve"> 保护遥信（dsRelayDin）</w:t>
      </w:r>
    </w:p>
    <w:p w:rsidR="00073739" w:rsidRPr="00013601" w:rsidRDefault="008E73CD" w:rsidP="00FD1080">
      <w:pPr>
        <w:autoSpaceDE w:val="0"/>
        <w:autoSpaceDN w:val="0"/>
        <w:adjustRightInd w:val="0"/>
        <w:snapToGrid w:val="0"/>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（10）</w:t>
      </w:r>
      <w:r w:rsidR="00073739" w:rsidRPr="00013601">
        <w:rPr>
          <w:rFonts w:asciiTheme="minorEastAsia" w:eastAsiaTheme="minorEastAsia" w:hAnsiTheme="minorEastAsia" w:hint="eastAsia"/>
          <w:szCs w:val="21"/>
        </w:rPr>
        <w:t>保护压板（dsRelayEna）</w:t>
      </w:r>
    </w:p>
    <w:p w:rsidR="00073739" w:rsidRPr="00013601" w:rsidRDefault="00FD1080" w:rsidP="00FD1080">
      <w:pPr>
        <w:autoSpaceDE w:val="0"/>
        <w:autoSpaceDN w:val="0"/>
        <w:adjustRightInd w:val="0"/>
        <w:snapToGrid w:val="0"/>
        <w:spacing w:line="360" w:lineRule="auto"/>
        <w:ind w:firstLineChars="200" w:firstLine="420"/>
        <w:rPr>
          <w:rFonts w:asciiTheme="minorEastAsia" w:eastAsiaTheme="minorEastAsia" w:hAnsiTheme="minorEastAsia"/>
          <w:szCs w:val="21"/>
        </w:rPr>
      </w:pPr>
      <w:r w:rsidRPr="00013601">
        <w:rPr>
          <w:rFonts w:asciiTheme="minorEastAsia" w:eastAsiaTheme="minorEastAsia" w:hAnsiTheme="minorEastAsia" w:hint="eastAsia"/>
          <w:szCs w:val="21"/>
        </w:rPr>
        <w:t>（</w:t>
      </w:r>
      <w:r w:rsidR="005479F6">
        <w:rPr>
          <w:rFonts w:asciiTheme="minorEastAsia" w:eastAsiaTheme="minorEastAsia" w:hAnsiTheme="minorEastAsia" w:hint="eastAsia"/>
          <w:szCs w:val="21"/>
        </w:rPr>
        <w:t>11</w:t>
      </w:r>
      <w:r w:rsidR="008E73CD">
        <w:rPr>
          <w:rFonts w:asciiTheme="minorEastAsia" w:eastAsiaTheme="minorEastAsia" w:hAnsiTheme="minorEastAsia" w:hint="eastAsia"/>
          <w:szCs w:val="21"/>
        </w:rPr>
        <w:t>）</w:t>
      </w:r>
      <w:r w:rsidR="00073739" w:rsidRPr="00013601">
        <w:rPr>
          <w:rFonts w:asciiTheme="minorEastAsia" w:eastAsiaTheme="minorEastAsia" w:hAnsiTheme="minorEastAsia" w:hint="eastAsia"/>
          <w:szCs w:val="21"/>
        </w:rPr>
        <w:t>保护录波（dsRelayRec）</w:t>
      </w:r>
    </w:p>
    <w:p w:rsidR="00073739" w:rsidRPr="00013601" w:rsidRDefault="00FD1080" w:rsidP="00FD1080">
      <w:pPr>
        <w:autoSpaceDE w:val="0"/>
        <w:autoSpaceDN w:val="0"/>
        <w:adjustRightInd w:val="0"/>
        <w:snapToGrid w:val="0"/>
        <w:spacing w:line="360" w:lineRule="auto"/>
        <w:ind w:firstLineChars="200" w:firstLine="420"/>
        <w:rPr>
          <w:rFonts w:asciiTheme="minorEastAsia" w:eastAsiaTheme="minorEastAsia" w:hAnsiTheme="minorEastAsia"/>
          <w:szCs w:val="21"/>
        </w:rPr>
      </w:pPr>
      <w:r w:rsidRPr="00013601">
        <w:rPr>
          <w:rFonts w:asciiTheme="minorEastAsia" w:eastAsiaTheme="minorEastAsia" w:hAnsiTheme="minorEastAsia" w:hint="eastAsia"/>
          <w:szCs w:val="21"/>
        </w:rPr>
        <w:t>（</w:t>
      </w:r>
      <w:r w:rsidR="005479F6">
        <w:rPr>
          <w:rFonts w:asciiTheme="minorEastAsia" w:eastAsiaTheme="minorEastAsia" w:hAnsiTheme="minorEastAsia" w:hint="eastAsia"/>
          <w:szCs w:val="21"/>
        </w:rPr>
        <w:t>12</w:t>
      </w:r>
      <w:r w:rsidR="008E73CD">
        <w:rPr>
          <w:rFonts w:asciiTheme="minorEastAsia" w:eastAsiaTheme="minorEastAsia" w:hAnsiTheme="minorEastAsia" w:hint="eastAsia"/>
          <w:szCs w:val="21"/>
        </w:rPr>
        <w:t>）</w:t>
      </w:r>
      <w:r w:rsidR="00073739" w:rsidRPr="00013601">
        <w:rPr>
          <w:rFonts w:asciiTheme="minorEastAsia" w:eastAsiaTheme="minorEastAsia" w:hAnsiTheme="minorEastAsia" w:hint="eastAsia"/>
          <w:szCs w:val="21"/>
        </w:rPr>
        <w:t>保护遥测（dsRelayAin）</w:t>
      </w:r>
    </w:p>
    <w:p w:rsidR="00073739" w:rsidRPr="00013601" w:rsidRDefault="00FD1080" w:rsidP="00FD1080">
      <w:pPr>
        <w:autoSpaceDE w:val="0"/>
        <w:autoSpaceDN w:val="0"/>
        <w:adjustRightInd w:val="0"/>
        <w:snapToGrid w:val="0"/>
        <w:spacing w:line="360" w:lineRule="auto"/>
        <w:ind w:firstLineChars="200" w:firstLine="420"/>
        <w:rPr>
          <w:rFonts w:asciiTheme="minorEastAsia" w:eastAsiaTheme="minorEastAsia" w:hAnsiTheme="minorEastAsia"/>
          <w:szCs w:val="21"/>
        </w:rPr>
      </w:pPr>
      <w:r w:rsidRPr="00013601">
        <w:rPr>
          <w:rFonts w:asciiTheme="minorEastAsia" w:eastAsiaTheme="minorEastAsia" w:hAnsiTheme="minorEastAsia" w:hint="eastAsia"/>
          <w:szCs w:val="21"/>
        </w:rPr>
        <w:t>（</w:t>
      </w:r>
      <w:r w:rsidR="005479F6">
        <w:rPr>
          <w:rFonts w:asciiTheme="minorEastAsia" w:eastAsiaTheme="minorEastAsia" w:hAnsiTheme="minorEastAsia" w:hint="eastAsia"/>
          <w:szCs w:val="21"/>
        </w:rPr>
        <w:t>13</w:t>
      </w:r>
      <w:r w:rsidR="008E73CD">
        <w:rPr>
          <w:rFonts w:asciiTheme="minorEastAsia" w:eastAsiaTheme="minorEastAsia" w:hAnsiTheme="minorEastAsia" w:hint="eastAsia"/>
          <w:szCs w:val="21"/>
        </w:rPr>
        <w:t>）</w:t>
      </w:r>
      <w:r w:rsidR="00073739" w:rsidRPr="00013601">
        <w:rPr>
          <w:rFonts w:asciiTheme="minorEastAsia" w:eastAsiaTheme="minorEastAsia" w:hAnsiTheme="minorEastAsia" w:hint="eastAsia"/>
          <w:szCs w:val="21"/>
        </w:rPr>
        <w:t>保护定值（dsSetting）</w:t>
      </w:r>
    </w:p>
    <w:p w:rsidR="00073739" w:rsidRPr="00013601" w:rsidRDefault="00073739" w:rsidP="00073739">
      <w:pPr>
        <w:adjustRightInd w:val="0"/>
        <w:snapToGrid w:val="0"/>
        <w:spacing w:line="360" w:lineRule="auto"/>
        <w:rPr>
          <w:rFonts w:asciiTheme="minorEastAsia" w:eastAsiaTheme="minorEastAsia" w:hAnsiTheme="minorEastAsia"/>
          <w:szCs w:val="21"/>
        </w:rPr>
      </w:pPr>
    </w:p>
    <w:p w:rsidR="007A0294" w:rsidRPr="00013601" w:rsidRDefault="007A0294" w:rsidP="00E40E5C">
      <w:pPr>
        <w:pStyle w:val="10"/>
        <w:numPr>
          <w:ilvl w:val="0"/>
          <w:numId w:val="1"/>
        </w:numPr>
        <w:adjustRightInd w:val="0"/>
        <w:snapToGrid w:val="0"/>
        <w:spacing w:line="360" w:lineRule="auto"/>
        <w:ind w:left="0" w:firstLineChars="0" w:firstLine="0"/>
        <w:outlineLvl w:val="1"/>
        <w:rPr>
          <w:rFonts w:asciiTheme="minorEastAsia" w:hAnsiTheme="minorEastAsia"/>
          <w:b/>
          <w:szCs w:val="21"/>
        </w:rPr>
      </w:pPr>
      <w:r w:rsidRPr="00013601">
        <w:rPr>
          <w:rFonts w:asciiTheme="minorEastAsia" w:hAnsiTheme="minorEastAsia" w:hint="eastAsia"/>
          <w:b/>
          <w:szCs w:val="21"/>
        </w:rPr>
        <w:t>过程层装置逻辑设备建模时，智能终端、合并单元</w:t>
      </w:r>
      <w:r w:rsidR="00466F06" w:rsidRPr="00013601">
        <w:rPr>
          <w:rFonts w:asciiTheme="minorEastAsia" w:hAnsiTheme="minorEastAsia" w:hint="eastAsia"/>
          <w:b/>
          <w:szCs w:val="21"/>
        </w:rPr>
        <w:t>的逻辑设备名</w:t>
      </w:r>
      <w:r w:rsidRPr="00013601">
        <w:rPr>
          <w:rFonts w:asciiTheme="minorEastAsia" w:hAnsiTheme="minorEastAsia" w:hint="eastAsia"/>
          <w:b/>
          <w:szCs w:val="21"/>
        </w:rPr>
        <w:t>分别是什么？</w:t>
      </w:r>
    </w:p>
    <w:p w:rsidR="007A0294" w:rsidRPr="00013601" w:rsidRDefault="007A0294" w:rsidP="007A0294">
      <w:pPr>
        <w:adjustRightInd w:val="0"/>
        <w:snapToGrid w:val="0"/>
        <w:spacing w:line="360" w:lineRule="auto"/>
        <w:ind w:firstLineChars="200" w:firstLine="420"/>
        <w:rPr>
          <w:rFonts w:asciiTheme="minorEastAsia" w:eastAsiaTheme="minorEastAsia" w:hAnsiTheme="minorEastAsia"/>
          <w:szCs w:val="21"/>
        </w:rPr>
      </w:pPr>
      <w:r w:rsidRPr="00013601">
        <w:rPr>
          <w:rFonts w:asciiTheme="minorEastAsia" w:eastAsiaTheme="minorEastAsia" w:hAnsiTheme="minorEastAsia" w:hint="eastAsia"/>
          <w:szCs w:val="21"/>
        </w:rPr>
        <w:t>答：过程层装置逻辑设备建模时，智能终端逻辑设备名为RPIT ，合并单元GOOSE访问点逻辑设备名为 MUGO 、SV访问点逻辑设备名为 MUSV 。</w:t>
      </w:r>
    </w:p>
    <w:p w:rsidR="007A0294" w:rsidRPr="00013601" w:rsidRDefault="007A0294" w:rsidP="007A0294">
      <w:pPr>
        <w:adjustRightInd w:val="0"/>
        <w:snapToGrid w:val="0"/>
        <w:spacing w:line="360" w:lineRule="auto"/>
        <w:rPr>
          <w:rFonts w:asciiTheme="minorEastAsia" w:eastAsiaTheme="minorEastAsia" w:hAnsiTheme="minorEastAsia"/>
          <w:szCs w:val="21"/>
        </w:rPr>
      </w:pPr>
    </w:p>
    <w:p w:rsidR="007A0294" w:rsidRPr="00013601" w:rsidRDefault="007A0294" w:rsidP="00E40E5C">
      <w:pPr>
        <w:pStyle w:val="10"/>
        <w:numPr>
          <w:ilvl w:val="0"/>
          <w:numId w:val="1"/>
        </w:numPr>
        <w:adjustRightInd w:val="0"/>
        <w:snapToGrid w:val="0"/>
        <w:spacing w:line="360" w:lineRule="auto"/>
        <w:ind w:left="0" w:firstLineChars="0" w:firstLine="0"/>
        <w:outlineLvl w:val="1"/>
        <w:rPr>
          <w:rFonts w:asciiTheme="minorEastAsia" w:hAnsiTheme="minorEastAsia"/>
          <w:b/>
          <w:szCs w:val="21"/>
        </w:rPr>
      </w:pPr>
      <w:r w:rsidRPr="00013601">
        <w:rPr>
          <w:rFonts w:asciiTheme="minorEastAsia" w:hAnsiTheme="minorEastAsia" w:hint="eastAsia"/>
          <w:b/>
          <w:szCs w:val="21"/>
        </w:rPr>
        <w:t>在智能终端设备中，ICD文件建模主要由哪些逻辑节点组成？</w:t>
      </w:r>
    </w:p>
    <w:p w:rsidR="007A0294" w:rsidRPr="00013601" w:rsidRDefault="007A0294" w:rsidP="007A0294">
      <w:pPr>
        <w:adjustRightInd w:val="0"/>
        <w:snapToGrid w:val="0"/>
        <w:spacing w:line="360" w:lineRule="auto"/>
        <w:ind w:firstLineChars="200" w:firstLine="420"/>
        <w:rPr>
          <w:rFonts w:asciiTheme="minorEastAsia" w:eastAsiaTheme="minorEastAsia" w:hAnsiTheme="minorEastAsia"/>
          <w:szCs w:val="21"/>
        </w:rPr>
      </w:pPr>
      <w:r w:rsidRPr="00013601">
        <w:rPr>
          <w:rFonts w:asciiTheme="minorEastAsia" w:eastAsiaTheme="minorEastAsia" w:hAnsiTheme="minorEastAsia" w:hint="eastAsia"/>
          <w:szCs w:val="21"/>
        </w:rPr>
        <w:t>答：在智能终端设备中，包含的逻辑节点除了基本逻辑节点LLN0和LPHD外，主要由描述断路器功能相关的 XCBR 、隔离开关功能相关 XSWI 和其他功能相关的GGIO 逻辑节点组成。</w:t>
      </w:r>
    </w:p>
    <w:p w:rsidR="007A0294" w:rsidRPr="00013601" w:rsidRDefault="007A0294" w:rsidP="007A0294">
      <w:pPr>
        <w:adjustRightInd w:val="0"/>
        <w:snapToGrid w:val="0"/>
        <w:spacing w:line="360" w:lineRule="auto"/>
        <w:rPr>
          <w:rFonts w:asciiTheme="minorEastAsia" w:eastAsiaTheme="minorEastAsia" w:hAnsiTheme="minorEastAsia"/>
          <w:szCs w:val="21"/>
        </w:rPr>
      </w:pPr>
    </w:p>
    <w:p w:rsidR="007A0294" w:rsidRPr="00013601" w:rsidRDefault="007A0294" w:rsidP="00E40E5C">
      <w:pPr>
        <w:pStyle w:val="10"/>
        <w:numPr>
          <w:ilvl w:val="0"/>
          <w:numId w:val="1"/>
        </w:numPr>
        <w:adjustRightInd w:val="0"/>
        <w:snapToGrid w:val="0"/>
        <w:spacing w:line="360" w:lineRule="auto"/>
        <w:ind w:left="0" w:firstLineChars="0" w:firstLine="0"/>
        <w:outlineLvl w:val="1"/>
        <w:rPr>
          <w:rFonts w:asciiTheme="minorEastAsia" w:hAnsiTheme="minorEastAsia"/>
          <w:b/>
          <w:szCs w:val="21"/>
        </w:rPr>
      </w:pPr>
      <w:r w:rsidRPr="00013601">
        <w:rPr>
          <w:rFonts w:asciiTheme="minorEastAsia" w:hAnsiTheme="minorEastAsia" w:hint="eastAsia"/>
          <w:b/>
          <w:szCs w:val="21"/>
        </w:rPr>
        <w:t>在合并单元设备中，ICD文件建模主要由哪些逻辑节点组成？</w:t>
      </w:r>
    </w:p>
    <w:p w:rsidR="007A0294" w:rsidRPr="00013601" w:rsidRDefault="007A0294" w:rsidP="007A0294">
      <w:pPr>
        <w:adjustRightInd w:val="0"/>
        <w:snapToGrid w:val="0"/>
        <w:spacing w:line="360" w:lineRule="auto"/>
        <w:ind w:firstLineChars="200" w:firstLine="420"/>
        <w:rPr>
          <w:rFonts w:asciiTheme="minorEastAsia" w:eastAsiaTheme="minorEastAsia" w:hAnsiTheme="minorEastAsia"/>
          <w:szCs w:val="21"/>
        </w:rPr>
      </w:pPr>
      <w:r w:rsidRPr="00013601">
        <w:rPr>
          <w:rFonts w:asciiTheme="minorEastAsia" w:eastAsiaTheme="minorEastAsia" w:hAnsiTheme="minorEastAsia" w:hint="eastAsia"/>
          <w:szCs w:val="21"/>
        </w:rPr>
        <w:t>答：在合并单元设备中，包含的逻辑节点除了基本逻辑节点LLN0和LPHD外，主要由描述电压功能相关的 TVTR 、电流功能相关 TCTR 和其他功能相关的 GGIO 逻辑节点组成。</w:t>
      </w:r>
    </w:p>
    <w:p w:rsidR="007A0294" w:rsidRPr="00013601" w:rsidRDefault="007A0294" w:rsidP="007A0294">
      <w:pPr>
        <w:adjustRightInd w:val="0"/>
        <w:snapToGrid w:val="0"/>
        <w:spacing w:line="360" w:lineRule="auto"/>
        <w:rPr>
          <w:rFonts w:asciiTheme="minorEastAsia" w:eastAsiaTheme="minorEastAsia" w:hAnsiTheme="minorEastAsia"/>
          <w:szCs w:val="21"/>
        </w:rPr>
      </w:pPr>
    </w:p>
    <w:p w:rsidR="007A0294" w:rsidRPr="00013601" w:rsidRDefault="007A0294" w:rsidP="00E40E5C">
      <w:pPr>
        <w:pStyle w:val="10"/>
        <w:numPr>
          <w:ilvl w:val="0"/>
          <w:numId w:val="1"/>
        </w:numPr>
        <w:adjustRightInd w:val="0"/>
        <w:snapToGrid w:val="0"/>
        <w:spacing w:line="360" w:lineRule="auto"/>
        <w:ind w:left="0" w:firstLineChars="0" w:firstLine="0"/>
        <w:outlineLvl w:val="1"/>
        <w:rPr>
          <w:rFonts w:asciiTheme="minorEastAsia" w:hAnsiTheme="minorEastAsia"/>
          <w:b/>
          <w:szCs w:val="21"/>
        </w:rPr>
      </w:pPr>
      <w:r w:rsidRPr="00013601">
        <w:rPr>
          <w:rFonts w:asciiTheme="minorEastAsia" w:hAnsiTheme="minorEastAsia" w:hint="eastAsia"/>
          <w:b/>
          <w:szCs w:val="21"/>
        </w:rPr>
        <w:t>在智能终端建模中，断路器、 隔离开关双位置数据属性类型 Dbpos 值分别表示什么含义？</w:t>
      </w:r>
    </w:p>
    <w:p w:rsidR="007A0294" w:rsidRPr="00013601" w:rsidRDefault="007A0294" w:rsidP="007A0294">
      <w:pPr>
        <w:adjustRightInd w:val="0"/>
        <w:snapToGrid w:val="0"/>
        <w:spacing w:line="360" w:lineRule="auto"/>
        <w:ind w:firstLineChars="200" w:firstLine="420"/>
        <w:rPr>
          <w:rFonts w:asciiTheme="minorEastAsia" w:eastAsiaTheme="minorEastAsia" w:hAnsiTheme="minorEastAsia"/>
          <w:szCs w:val="21"/>
        </w:rPr>
      </w:pPr>
      <w:r w:rsidRPr="00013601">
        <w:rPr>
          <w:rFonts w:asciiTheme="minorEastAsia" w:eastAsiaTheme="minorEastAsia" w:hAnsiTheme="minorEastAsia" w:hint="eastAsia"/>
          <w:szCs w:val="21"/>
        </w:rPr>
        <w:t>答：双位置数据属性类型 Dbpos 值“00 ”为中间态， “01 ”为分位， “10” 为合位，“11 ”为无效态 。</w:t>
      </w:r>
    </w:p>
    <w:p w:rsidR="007A0294" w:rsidRPr="00013601" w:rsidRDefault="007A0294" w:rsidP="007A0294">
      <w:pPr>
        <w:adjustRightInd w:val="0"/>
        <w:snapToGrid w:val="0"/>
        <w:spacing w:line="360" w:lineRule="auto"/>
        <w:rPr>
          <w:rFonts w:asciiTheme="minorEastAsia" w:eastAsiaTheme="minorEastAsia" w:hAnsiTheme="minorEastAsia"/>
          <w:szCs w:val="21"/>
        </w:rPr>
      </w:pPr>
    </w:p>
    <w:p w:rsidR="008F5E9A" w:rsidRPr="00013601" w:rsidRDefault="008F5E9A" w:rsidP="00E40E5C">
      <w:pPr>
        <w:pStyle w:val="10"/>
        <w:numPr>
          <w:ilvl w:val="0"/>
          <w:numId w:val="1"/>
        </w:numPr>
        <w:adjustRightInd w:val="0"/>
        <w:snapToGrid w:val="0"/>
        <w:spacing w:line="360" w:lineRule="auto"/>
        <w:ind w:left="0" w:firstLineChars="0" w:firstLine="0"/>
        <w:outlineLvl w:val="1"/>
        <w:rPr>
          <w:rFonts w:asciiTheme="minorEastAsia" w:hAnsiTheme="minorEastAsia" w:cs="Times New Roman"/>
          <w:b/>
          <w:szCs w:val="21"/>
        </w:rPr>
      </w:pPr>
      <w:r w:rsidRPr="00013601">
        <w:rPr>
          <w:rFonts w:asciiTheme="minorEastAsia" w:hAnsiTheme="minorEastAsia" w:cs="Times New Roman" w:hint="eastAsia"/>
          <w:b/>
          <w:szCs w:val="21"/>
        </w:rPr>
        <w:t>根据</w:t>
      </w:r>
      <w:r w:rsidRPr="00E40E5C">
        <w:rPr>
          <w:rFonts w:asciiTheme="minorEastAsia" w:hAnsiTheme="minorEastAsia" w:hint="eastAsia"/>
          <w:b/>
          <w:szCs w:val="21"/>
        </w:rPr>
        <w:t>《变电站调控数据交互规范》</w:t>
      </w:r>
      <w:r w:rsidRPr="00013601">
        <w:rPr>
          <w:rFonts w:asciiTheme="minorEastAsia" w:hAnsiTheme="minorEastAsia" w:cs="Times New Roman" w:hint="eastAsia"/>
          <w:b/>
          <w:szCs w:val="21"/>
        </w:rPr>
        <w:t>，调控实时数据可分为哪几类，并说明。</w:t>
      </w:r>
    </w:p>
    <w:p w:rsidR="005F6C5D" w:rsidRPr="00013601" w:rsidRDefault="008F5E9A" w:rsidP="001A5EAD">
      <w:pPr>
        <w:adjustRightInd w:val="0"/>
        <w:snapToGrid w:val="0"/>
        <w:spacing w:line="360" w:lineRule="auto"/>
        <w:ind w:firstLineChars="200" w:firstLine="420"/>
        <w:rPr>
          <w:rFonts w:asciiTheme="minorEastAsia" w:eastAsiaTheme="minorEastAsia" w:hAnsiTheme="minorEastAsia"/>
          <w:szCs w:val="21"/>
        </w:rPr>
      </w:pPr>
      <w:r w:rsidRPr="00013601">
        <w:rPr>
          <w:rFonts w:asciiTheme="minorEastAsia" w:eastAsiaTheme="minorEastAsia" w:hAnsiTheme="minorEastAsia" w:hint="eastAsia"/>
          <w:szCs w:val="21"/>
        </w:rPr>
        <w:t>答：调控实时数据可分为电网运行数据、电网故障信号、设备监控数据三大类。</w:t>
      </w:r>
    </w:p>
    <w:p w:rsidR="005F6C5D" w:rsidRPr="00013601" w:rsidRDefault="008E73CD" w:rsidP="001A5EAD">
      <w:pPr>
        <w:adjustRightInd w:val="0"/>
        <w:snapToGrid w:val="0"/>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（1）</w:t>
      </w:r>
      <w:r w:rsidR="008F5E9A" w:rsidRPr="00013601">
        <w:rPr>
          <w:rFonts w:asciiTheme="minorEastAsia" w:eastAsiaTheme="minorEastAsia" w:hAnsiTheme="minorEastAsia" w:hint="eastAsia"/>
          <w:szCs w:val="21"/>
        </w:rPr>
        <w:t>电网运行数据以满足电网调度指挥与电网运行分析需求为主，在原调度远动数据基础上补充变电运行监视数据。采集数据应符合智能电网调度技术支持系统信息模型要求。</w:t>
      </w:r>
    </w:p>
    <w:p w:rsidR="005F6C5D" w:rsidRPr="00013601" w:rsidRDefault="008E73CD" w:rsidP="001A5EAD">
      <w:pPr>
        <w:adjustRightInd w:val="0"/>
        <w:snapToGrid w:val="0"/>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（2）</w:t>
      </w:r>
      <w:r w:rsidR="008F5E9A" w:rsidRPr="00013601">
        <w:rPr>
          <w:rFonts w:asciiTheme="minorEastAsia" w:eastAsiaTheme="minorEastAsia" w:hAnsiTheme="minorEastAsia" w:hint="eastAsia"/>
          <w:szCs w:val="21"/>
        </w:rPr>
        <w:t>电网故障信号是电力调度值班员判断电网故障及分析处理的依据，主要反映站内开关或继电保护动作的结果。故障信号应具备典型意义，表达简洁明了，反映具体对象或区域性结果。针对多源或同类故障信号，可采用按电气间隔合并（逻辑或）的方式进行组合。</w:t>
      </w:r>
    </w:p>
    <w:p w:rsidR="008F5E9A" w:rsidRPr="00013601" w:rsidRDefault="008E73CD" w:rsidP="001A5EAD">
      <w:pPr>
        <w:adjustRightInd w:val="0"/>
        <w:snapToGrid w:val="0"/>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（3）</w:t>
      </w:r>
      <w:r w:rsidR="008F5E9A" w:rsidRPr="00013601">
        <w:rPr>
          <w:rFonts w:asciiTheme="minorEastAsia" w:eastAsiaTheme="minorEastAsia" w:hAnsiTheme="minorEastAsia" w:hint="eastAsia"/>
          <w:szCs w:val="21"/>
        </w:rPr>
        <w:t>设备监控数据包括调控中心监控值班员遥控、遥调操作和设备运行状态信号。依据国网公司大运行方案有关倒闸操作工作界面的要求，调控中心监控值班员遥控操作的项目</w:t>
      </w:r>
      <w:r w:rsidR="008F5E9A" w:rsidRPr="00013601">
        <w:rPr>
          <w:rFonts w:asciiTheme="minorEastAsia" w:eastAsiaTheme="minorEastAsia" w:hAnsiTheme="minorEastAsia" w:hint="eastAsia"/>
          <w:szCs w:val="21"/>
        </w:rPr>
        <w:lastRenderedPageBreak/>
        <w:t>有：拉合开关的单一操作，调节变压器分接开关，远方投切电容器、电抗器，调度允许的其它遥控操作。</w:t>
      </w:r>
    </w:p>
    <w:p w:rsidR="008F5E9A" w:rsidRPr="00013601" w:rsidRDefault="008F5E9A" w:rsidP="008F5E9A">
      <w:pPr>
        <w:widowControl/>
        <w:adjustRightInd w:val="0"/>
        <w:snapToGrid w:val="0"/>
        <w:spacing w:line="360" w:lineRule="auto"/>
        <w:rPr>
          <w:rFonts w:asciiTheme="minorEastAsia" w:eastAsiaTheme="minorEastAsia" w:hAnsiTheme="minorEastAsia" w:cs="宋体"/>
          <w:kern w:val="0"/>
          <w:szCs w:val="21"/>
        </w:rPr>
      </w:pPr>
    </w:p>
    <w:p w:rsidR="008F5E9A" w:rsidRPr="00013601" w:rsidRDefault="008F5E9A" w:rsidP="00E40E5C">
      <w:pPr>
        <w:pStyle w:val="10"/>
        <w:numPr>
          <w:ilvl w:val="0"/>
          <w:numId w:val="1"/>
        </w:numPr>
        <w:adjustRightInd w:val="0"/>
        <w:snapToGrid w:val="0"/>
        <w:spacing w:line="360" w:lineRule="auto"/>
        <w:ind w:left="0" w:firstLineChars="0" w:firstLine="0"/>
        <w:outlineLvl w:val="1"/>
        <w:rPr>
          <w:rFonts w:asciiTheme="minorEastAsia" w:hAnsiTheme="minorEastAsia" w:cs="Times New Roman"/>
          <w:b/>
          <w:szCs w:val="21"/>
        </w:rPr>
      </w:pPr>
      <w:r w:rsidRPr="00013601">
        <w:rPr>
          <w:rFonts w:asciiTheme="minorEastAsia" w:hAnsiTheme="minorEastAsia" w:cs="Times New Roman" w:hint="eastAsia"/>
          <w:b/>
          <w:szCs w:val="21"/>
        </w:rPr>
        <w:t>根据</w:t>
      </w:r>
      <w:r w:rsidRPr="00E40E5C">
        <w:rPr>
          <w:rFonts w:asciiTheme="minorEastAsia" w:hAnsiTheme="minorEastAsia" w:hint="eastAsia"/>
          <w:b/>
          <w:szCs w:val="21"/>
        </w:rPr>
        <w:t>《智能变电站一体化监控系统功能规范》</w:t>
      </w:r>
      <w:r w:rsidRPr="00013601">
        <w:rPr>
          <w:rFonts w:asciiTheme="minorEastAsia" w:hAnsiTheme="minorEastAsia" w:cs="Times New Roman" w:hint="eastAsia"/>
          <w:b/>
          <w:szCs w:val="21"/>
        </w:rPr>
        <w:t>，按照对电网影响的程度，告警信息分为哪几类？各分别例举。</w:t>
      </w:r>
    </w:p>
    <w:p w:rsidR="008F5E9A" w:rsidRPr="00013601" w:rsidRDefault="008F5E9A" w:rsidP="000D7611">
      <w:pPr>
        <w:adjustRightInd w:val="0"/>
        <w:snapToGrid w:val="0"/>
        <w:spacing w:line="360" w:lineRule="auto"/>
        <w:ind w:firstLineChars="200" w:firstLine="420"/>
        <w:rPr>
          <w:rFonts w:asciiTheme="minorEastAsia" w:eastAsiaTheme="minorEastAsia" w:hAnsiTheme="minorEastAsia"/>
          <w:szCs w:val="21"/>
        </w:rPr>
      </w:pPr>
      <w:r w:rsidRPr="00013601">
        <w:rPr>
          <w:rFonts w:asciiTheme="minorEastAsia" w:eastAsiaTheme="minorEastAsia" w:hAnsiTheme="minorEastAsia" w:hint="eastAsia"/>
          <w:szCs w:val="21"/>
        </w:rPr>
        <w:t>答：按照对电网影响的程度，告警信息分为：事故信息、异常信息、变位信息、越限信息、告知信息五类。</w:t>
      </w:r>
    </w:p>
    <w:p w:rsidR="008F5E9A" w:rsidRPr="00013601" w:rsidRDefault="008F5E9A" w:rsidP="000D7611">
      <w:pPr>
        <w:adjustRightInd w:val="0"/>
        <w:snapToGrid w:val="0"/>
        <w:spacing w:line="360" w:lineRule="auto"/>
        <w:ind w:firstLineChars="200" w:firstLine="420"/>
        <w:rPr>
          <w:rFonts w:asciiTheme="minorEastAsia" w:eastAsiaTheme="minorEastAsia" w:hAnsiTheme="minorEastAsia"/>
          <w:szCs w:val="21"/>
        </w:rPr>
      </w:pPr>
      <w:r w:rsidRPr="00013601">
        <w:rPr>
          <w:rFonts w:asciiTheme="minorEastAsia" w:eastAsiaTheme="minorEastAsia" w:hAnsiTheme="minorEastAsia" w:hint="eastAsia"/>
          <w:szCs w:val="21"/>
        </w:rPr>
        <w:t>事故信息：开关三相不一致动作、保护装置动作出口跳合闸的信号、全站直流消失、厂站、间隔事故总信号等；</w:t>
      </w:r>
    </w:p>
    <w:p w:rsidR="008F5E9A" w:rsidRPr="00013601" w:rsidRDefault="008F5E9A" w:rsidP="000D7611">
      <w:pPr>
        <w:adjustRightInd w:val="0"/>
        <w:snapToGrid w:val="0"/>
        <w:spacing w:line="360" w:lineRule="auto"/>
        <w:ind w:firstLineChars="200" w:firstLine="420"/>
        <w:rPr>
          <w:rFonts w:asciiTheme="minorEastAsia" w:eastAsiaTheme="minorEastAsia" w:hAnsiTheme="minorEastAsia"/>
          <w:szCs w:val="21"/>
        </w:rPr>
      </w:pPr>
      <w:r w:rsidRPr="00013601">
        <w:rPr>
          <w:rFonts w:asciiTheme="minorEastAsia" w:eastAsiaTheme="minorEastAsia" w:hAnsiTheme="minorEastAsia" w:hint="eastAsia"/>
          <w:szCs w:val="21"/>
        </w:rPr>
        <w:t>异常信息：主变本体告警信号、开关弹簧未储能、油压低分合闸闭锁、直流绝缘异常、保护装置异常、远动通信中断等；</w:t>
      </w:r>
    </w:p>
    <w:p w:rsidR="008F5E9A" w:rsidRPr="00013601" w:rsidRDefault="008F5E9A" w:rsidP="000D7611">
      <w:pPr>
        <w:adjustRightInd w:val="0"/>
        <w:snapToGrid w:val="0"/>
        <w:spacing w:line="360" w:lineRule="auto"/>
        <w:ind w:firstLineChars="200" w:firstLine="420"/>
        <w:rPr>
          <w:rFonts w:asciiTheme="minorEastAsia" w:eastAsiaTheme="minorEastAsia" w:hAnsiTheme="minorEastAsia"/>
          <w:szCs w:val="21"/>
        </w:rPr>
      </w:pPr>
      <w:r w:rsidRPr="00013601">
        <w:rPr>
          <w:rFonts w:asciiTheme="minorEastAsia" w:eastAsiaTheme="minorEastAsia" w:hAnsiTheme="minorEastAsia" w:hint="eastAsia"/>
          <w:szCs w:val="21"/>
        </w:rPr>
        <w:t>变位信息：特指开关类设备变位；</w:t>
      </w:r>
    </w:p>
    <w:p w:rsidR="008F5E9A" w:rsidRPr="00013601" w:rsidRDefault="008F5E9A" w:rsidP="00C401E7">
      <w:pPr>
        <w:adjustRightInd w:val="0"/>
        <w:snapToGrid w:val="0"/>
        <w:spacing w:line="360" w:lineRule="auto"/>
        <w:ind w:firstLineChars="200" w:firstLine="420"/>
        <w:rPr>
          <w:rFonts w:asciiTheme="minorEastAsia" w:hAnsiTheme="minorEastAsia"/>
          <w:szCs w:val="21"/>
        </w:rPr>
      </w:pPr>
      <w:r w:rsidRPr="00013601">
        <w:rPr>
          <w:rFonts w:asciiTheme="minorEastAsia" w:hAnsiTheme="minorEastAsia" w:hint="eastAsia"/>
          <w:szCs w:val="21"/>
        </w:rPr>
        <w:t>越限信息：</w:t>
      </w:r>
      <w:r w:rsidRPr="00C401E7">
        <w:rPr>
          <w:rFonts w:asciiTheme="minorEastAsia" w:eastAsiaTheme="minorEastAsia" w:hAnsiTheme="minorEastAsia" w:hint="eastAsia"/>
          <w:szCs w:val="21"/>
        </w:rPr>
        <w:t>重要遥测量</w:t>
      </w:r>
      <w:r w:rsidRPr="00013601">
        <w:rPr>
          <w:rFonts w:asciiTheme="minorEastAsia" w:hAnsiTheme="minorEastAsia" w:hint="eastAsia"/>
          <w:szCs w:val="21"/>
        </w:rPr>
        <w:t>主要有断面潮流、电压、</w:t>
      </w:r>
      <w:r w:rsidRPr="00C401E7">
        <w:rPr>
          <w:rFonts w:asciiTheme="minorEastAsia" w:eastAsiaTheme="minorEastAsia" w:hAnsiTheme="minorEastAsia" w:hint="eastAsia"/>
          <w:szCs w:val="21"/>
        </w:rPr>
        <w:t>电流</w:t>
      </w:r>
      <w:r w:rsidRPr="00013601">
        <w:rPr>
          <w:rFonts w:asciiTheme="minorEastAsia" w:hAnsiTheme="minorEastAsia" w:hint="eastAsia"/>
          <w:szCs w:val="21"/>
        </w:rPr>
        <w:t>、负荷、主变油温越限等；</w:t>
      </w:r>
    </w:p>
    <w:p w:rsidR="008F5E9A" w:rsidRPr="00013601" w:rsidRDefault="008F5E9A" w:rsidP="000D7611">
      <w:pPr>
        <w:adjustRightInd w:val="0"/>
        <w:snapToGrid w:val="0"/>
        <w:spacing w:line="360" w:lineRule="auto"/>
        <w:ind w:firstLineChars="200" w:firstLine="420"/>
        <w:rPr>
          <w:rFonts w:asciiTheme="minorEastAsia" w:eastAsiaTheme="minorEastAsia" w:hAnsiTheme="minorEastAsia"/>
          <w:szCs w:val="21"/>
        </w:rPr>
      </w:pPr>
      <w:r w:rsidRPr="00013601">
        <w:rPr>
          <w:rFonts w:asciiTheme="minorEastAsia" w:eastAsiaTheme="minorEastAsia" w:hAnsiTheme="minorEastAsia" w:hint="eastAsia"/>
          <w:szCs w:val="21"/>
        </w:rPr>
        <w:t>告知信息：主要包括主变运行档位及设备正常操作时的伴生信号，保护功能压板投退的信号，保护装置、故障录波器、收发信机等设备的启动、异常消失信号，测控装置就地/远方等。</w:t>
      </w:r>
    </w:p>
    <w:p w:rsidR="008F5E9A" w:rsidRPr="00013601" w:rsidRDefault="008F5E9A" w:rsidP="008F5E9A">
      <w:pPr>
        <w:adjustRightInd w:val="0"/>
        <w:snapToGrid w:val="0"/>
        <w:spacing w:line="360" w:lineRule="auto"/>
        <w:ind w:firstLineChars="200" w:firstLine="420"/>
        <w:rPr>
          <w:rFonts w:asciiTheme="minorEastAsia" w:eastAsiaTheme="minorEastAsia" w:hAnsiTheme="minorEastAsia"/>
          <w:szCs w:val="21"/>
        </w:rPr>
      </w:pPr>
    </w:p>
    <w:p w:rsidR="00045C0A" w:rsidRPr="00013601" w:rsidRDefault="00045C0A" w:rsidP="00E40E5C">
      <w:pPr>
        <w:pStyle w:val="10"/>
        <w:numPr>
          <w:ilvl w:val="0"/>
          <w:numId w:val="1"/>
        </w:numPr>
        <w:adjustRightInd w:val="0"/>
        <w:snapToGrid w:val="0"/>
        <w:spacing w:line="360" w:lineRule="auto"/>
        <w:ind w:left="0" w:firstLineChars="0" w:firstLine="0"/>
        <w:outlineLvl w:val="1"/>
        <w:rPr>
          <w:rFonts w:asciiTheme="minorEastAsia" w:hAnsiTheme="minorEastAsia"/>
          <w:b/>
          <w:szCs w:val="21"/>
        </w:rPr>
      </w:pPr>
      <w:r w:rsidRPr="00013601">
        <w:rPr>
          <w:rFonts w:asciiTheme="minorEastAsia" w:hAnsiTheme="minorEastAsia" w:hint="eastAsia"/>
          <w:b/>
          <w:szCs w:val="21"/>
        </w:rPr>
        <w:t>智能变电站的二次设备状态监视对象包括哪些？（至少说出6个设备）</w:t>
      </w:r>
    </w:p>
    <w:p w:rsidR="00045C0A" w:rsidRPr="00013601" w:rsidRDefault="00045C0A" w:rsidP="00045C0A">
      <w:pPr>
        <w:adjustRightInd w:val="0"/>
        <w:snapToGrid w:val="0"/>
        <w:spacing w:line="360" w:lineRule="auto"/>
        <w:ind w:firstLineChars="200" w:firstLine="420"/>
        <w:rPr>
          <w:rFonts w:asciiTheme="minorEastAsia" w:eastAsiaTheme="minorEastAsia" w:hAnsiTheme="minorEastAsia"/>
          <w:szCs w:val="21"/>
        </w:rPr>
      </w:pPr>
      <w:r w:rsidRPr="00013601">
        <w:rPr>
          <w:rFonts w:asciiTheme="minorEastAsia" w:eastAsiaTheme="minorEastAsia" w:hAnsiTheme="minorEastAsia" w:hint="eastAsia"/>
          <w:szCs w:val="21"/>
        </w:rPr>
        <w:t xml:space="preserve">答：监视对象包括合并单元、 智能终端、 保护装置、 测控装置、 安稳控制装置、 监控主机、 综合应用服务器、 数据服务器、 故障录波器、 </w:t>
      </w:r>
      <w:r w:rsidR="00250532" w:rsidRPr="00013601">
        <w:rPr>
          <w:rFonts w:asciiTheme="minorEastAsia" w:eastAsiaTheme="minorEastAsia" w:hAnsiTheme="minorEastAsia" w:hint="eastAsia"/>
          <w:szCs w:val="21"/>
        </w:rPr>
        <w:t>网络交换机等。</w:t>
      </w:r>
    </w:p>
    <w:p w:rsidR="00045C0A" w:rsidRPr="00013601" w:rsidRDefault="00045C0A" w:rsidP="00045C0A">
      <w:pPr>
        <w:adjustRightInd w:val="0"/>
        <w:snapToGrid w:val="0"/>
        <w:spacing w:line="360" w:lineRule="auto"/>
        <w:rPr>
          <w:rFonts w:asciiTheme="minorEastAsia" w:eastAsiaTheme="minorEastAsia" w:hAnsiTheme="minorEastAsia"/>
          <w:szCs w:val="21"/>
        </w:rPr>
      </w:pPr>
    </w:p>
    <w:p w:rsidR="00045C0A" w:rsidRPr="00013601" w:rsidRDefault="00045C0A" w:rsidP="00E40E5C">
      <w:pPr>
        <w:pStyle w:val="10"/>
        <w:numPr>
          <w:ilvl w:val="0"/>
          <w:numId w:val="1"/>
        </w:numPr>
        <w:adjustRightInd w:val="0"/>
        <w:snapToGrid w:val="0"/>
        <w:spacing w:line="360" w:lineRule="auto"/>
        <w:ind w:left="0" w:firstLineChars="0" w:firstLine="0"/>
        <w:outlineLvl w:val="1"/>
        <w:rPr>
          <w:rFonts w:asciiTheme="minorEastAsia" w:hAnsiTheme="minorEastAsia"/>
          <w:b/>
          <w:szCs w:val="21"/>
        </w:rPr>
      </w:pPr>
      <w:r w:rsidRPr="00013601">
        <w:rPr>
          <w:rFonts w:asciiTheme="minorEastAsia" w:hAnsiTheme="minorEastAsia" w:hint="eastAsia"/>
          <w:b/>
          <w:szCs w:val="21"/>
        </w:rPr>
        <w:t>根据《智能变电站一体化监控系统建设技术规范》的要求，智能变电站一体化监控系统包含哪五类应用功能？</w:t>
      </w:r>
    </w:p>
    <w:p w:rsidR="00045C0A" w:rsidRPr="00013601" w:rsidRDefault="00045C0A" w:rsidP="00045C0A">
      <w:pPr>
        <w:pStyle w:val="ab"/>
        <w:adjustRightInd w:val="0"/>
        <w:snapToGrid w:val="0"/>
        <w:spacing w:before="0" w:beforeAutospacing="0" w:after="0" w:afterAutospacing="0" w:line="360" w:lineRule="auto"/>
        <w:ind w:firstLineChars="200" w:firstLine="420"/>
        <w:jc w:val="both"/>
        <w:rPr>
          <w:rFonts w:asciiTheme="minorEastAsia" w:eastAsiaTheme="minorEastAsia" w:hAnsiTheme="minorEastAsia"/>
          <w:sz w:val="21"/>
          <w:szCs w:val="21"/>
        </w:rPr>
      </w:pPr>
      <w:r w:rsidRPr="00013601">
        <w:rPr>
          <w:rFonts w:asciiTheme="minorEastAsia" w:eastAsiaTheme="minorEastAsia" w:hAnsiTheme="minorEastAsia" w:hint="eastAsia"/>
          <w:sz w:val="21"/>
          <w:szCs w:val="21"/>
        </w:rPr>
        <w:t>答：</w:t>
      </w:r>
    </w:p>
    <w:p w:rsidR="00045C0A" w:rsidRPr="00013601" w:rsidRDefault="008E73CD" w:rsidP="00045C0A">
      <w:pPr>
        <w:pStyle w:val="ab"/>
        <w:adjustRightInd w:val="0"/>
        <w:snapToGrid w:val="0"/>
        <w:spacing w:before="0" w:beforeAutospacing="0" w:after="0" w:afterAutospacing="0" w:line="360" w:lineRule="auto"/>
        <w:ind w:firstLineChars="200" w:firstLine="420"/>
        <w:jc w:val="both"/>
        <w:rPr>
          <w:rFonts w:asciiTheme="minorEastAsia" w:eastAsiaTheme="minorEastAsia" w:hAnsiTheme="minorEastAsia"/>
          <w:sz w:val="21"/>
          <w:szCs w:val="21"/>
        </w:rPr>
      </w:pPr>
      <w:r>
        <w:rPr>
          <w:rFonts w:asciiTheme="minorEastAsia" w:eastAsiaTheme="minorEastAsia" w:hAnsiTheme="minorEastAsia" w:hint="eastAsia"/>
          <w:sz w:val="21"/>
          <w:szCs w:val="21"/>
        </w:rPr>
        <w:t>（1）</w:t>
      </w:r>
      <w:r w:rsidR="00045C0A" w:rsidRPr="00013601">
        <w:rPr>
          <w:rFonts w:asciiTheme="minorEastAsia" w:eastAsiaTheme="minorEastAsia" w:hAnsiTheme="minorEastAsia" w:hint="eastAsia"/>
          <w:sz w:val="21"/>
          <w:szCs w:val="21"/>
        </w:rPr>
        <w:t>运行监视；</w:t>
      </w:r>
    </w:p>
    <w:p w:rsidR="00045C0A" w:rsidRPr="00013601" w:rsidRDefault="008E73CD" w:rsidP="00045C0A">
      <w:pPr>
        <w:pStyle w:val="ab"/>
        <w:adjustRightInd w:val="0"/>
        <w:snapToGrid w:val="0"/>
        <w:spacing w:before="0" w:beforeAutospacing="0" w:after="0" w:afterAutospacing="0" w:line="360" w:lineRule="auto"/>
        <w:ind w:firstLineChars="200" w:firstLine="420"/>
        <w:jc w:val="both"/>
        <w:rPr>
          <w:rFonts w:asciiTheme="minorEastAsia" w:eastAsiaTheme="minorEastAsia" w:hAnsiTheme="minorEastAsia"/>
          <w:sz w:val="21"/>
          <w:szCs w:val="21"/>
        </w:rPr>
      </w:pPr>
      <w:r>
        <w:rPr>
          <w:rFonts w:asciiTheme="minorEastAsia" w:eastAsiaTheme="minorEastAsia" w:hAnsiTheme="minorEastAsia" w:hint="eastAsia"/>
          <w:sz w:val="21"/>
          <w:szCs w:val="21"/>
        </w:rPr>
        <w:t>（2）</w:t>
      </w:r>
      <w:r w:rsidR="00045C0A" w:rsidRPr="00013601">
        <w:rPr>
          <w:rFonts w:asciiTheme="minorEastAsia" w:eastAsiaTheme="minorEastAsia" w:hAnsiTheme="minorEastAsia" w:hint="eastAsia"/>
          <w:sz w:val="21"/>
          <w:szCs w:val="21"/>
        </w:rPr>
        <w:t>操作与控制；</w:t>
      </w:r>
    </w:p>
    <w:p w:rsidR="00045C0A" w:rsidRPr="00013601" w:rsidRDefault="008E73CD" w:rsidP="00045C0A">
      <w:pPr>
        <w:pStyle w:val="ab"/>
        <w:adjustRightInd w:val="0"/>
        <w:snapToGrid w:val="0"/>
        <w:spacing w:before="0" w:beforeAutospacing="0" w:after="0" w:afterAutospacing="0" w:line="360" w:lineRule="auto"/>
        <w:ind w:firstLineChars="200" w:firstLine="420"/>
        <w:jc w:val="both"/>
        <w:rPr>
          <w:rFonts w:asciiTheme="minorEastAsia" w:eastAsiaTheme="minorEastAsia" w:hAnsiTheme="minorEastAsia"/>
          <w:sz w:val="21"/>
          <w:szCs w:val="21"/>
        </w:rPr>
      </w:pPr>
      <w:r>
        <w:rPr>
          <w:rFonts w:asciiTheme="minorEastAsia" w:eastAsiaTheme="minorEastAsia" w:hAnsiTheme="minorEastAsia" w:hint="eastAsia"/>
          <w:sz w:val="21"/>
          <w:szCs w:val="21"/>
        </w:rPr>
        <w:t>（3）</w:t>
      </w:r>
      <w:r w:rsidR="00045C0A" w:rsidRPr="00013601">
        <w:rPr>
          <w:rFonts w:asciiTheme="minorEastAsia" w:eastAsiaTheme="minorEastAsia" w:hAnsiTheme="minorEastAsia" w:hint="eastAsia"/>
          <w:sz w:val="21"/>
          <w:szCs w:val="21"/>
        </w:rPr>
        <w:t>信息综合分析与智能告警；</w:t>
      </w:r>
    </w:p>
    <w:p w:rsidR="00045C0A" w:rsidRPr="00013601" w:rsidRDefault="008E73CD" w:rsidP="00045C0A">
      <w:pPr>
        <w:pStyle w:val="ab"/>
        <w:adjustRightInd w:val="0"/>
        <w:snapToGrid w:val="0"/>
        <w:spacing w:before="0" w:beforeAutospacing="0" w:after="0" w:afterAutospacing="0" w:line="360" w:lineRule="auto"/>
        <w:ind w:firstLineChars="200" w:firstLine="420"/>
        <w:jc w:val="both"/>
        <w:rPr>
          <w:rFonts w:asciiTheme="minorEastAsia" w:eastAsiaTheme="minorEastAsia" w:hAnsiTheme="minorEastAsia"/>
          <w:sz w:val="21"/>
          <w:szCs w:val="21"/>
        </w:rPr>
      </w:pPr>
      <w:r>
        <w:rPr>
          <w:rFonts w:asciiTheme="minorEastAsia" w:eastAsiaTheme="minorEastAsia" w:hAnsiTheme="minorEastAsia" w:hint="eastAsia"/>
          <w:sz w:val="21"/>
          <w:szCs w:val="21"/>
        </w:rPr>
        <w:t>（4）</w:t>
      </w:r>
      <w:r w:rsidR="00045C0A" w:rsidRPr="00013601">
        <w:rPr>
          <w:rFonts w:asciiTheme="minorEastAsia" w:eastAsiaTheme="minorEastAsia" w:hAnsiTheme="minorEastAsia" w:hint="eastAsia"/>
          <w:sz w:val="21"/>
          <w:szCs w:val="21"/>
        </w:rPr>
        <w:t>运行管理；</w:t>
      </w:r>
    </w:p>
    <w:p w:rsidR="00045C0A" w:rsidRPr="00013601" w:rsidRDefault="008E73CD" w:rsidP="00045C0A">
      <w:pPr>
        <w:pStyle w:val="ab"/>
        <w:adjustRightInd w:val="0"/>
        <w:snapToGrid w:val="0"/>
        <w:spacing w:before="0" w:beforeAutospacing="0" w:after="0" w:afterAutospacing="0" w:line="360" w:lineRule="auto"/>
        <w:ind w:firstLineChars="200" w:firstLine="420"/>
        <w:jc w:val="both"/>
        <w:rPr>
          <w:rFonts w:asciiTheme="minorEastAsia" w:eastAsiaTheme="minorEastAsia" w:hAnsiTheme="minorEastAsia"/>
          <w:sz w:val="21"/>
          <w:szCs w:val="21"/>
        </w:rPr>
      </w:pPr>
      <w:r>
        <w:rPr>
          <w:rFonts w:asciiTheme="minorEastAsia" w:eastAsiaTheme="minorEastAsia" w:hAnsiTheme="minorEastAsia" w:hint="eastAsia"/>
          <w:sz w:val="21"/>
          <w:szCs w:val="21"/>
        </w:rPr>
        <w:t>（5）</w:t>
      </w:r>
      <w:r w:rsidR="00045C0A" w:rsidRPr="00013601">
        <w:rPr>
          <w:rFonts w:asciiTheme="minorEastAsia" w:eastAsiaTheme="minorEastAsia" w:hAnsiTheme="minorEastAsia" w:hint="eastAsia"/>
          <w:sz w:val="21"/>
          <w:szCs w:val="21"/>
        </w:rPr>
        <w:t>辅助应用。</w:t>
      </w:r>
    </w:p>
    <w:p w:rsidR="00045C0A" w:rsidRPr="00013601" w:rsidRDefault="00045C0A" w:rsidP="00045C0A">
      <w:pPr>
        <w:tabs>
          <w:tab w:val="left" w:pos="1060"/>
        </w:tabs>
        <w:adjustRightInd w:val="0"/>
        <w:snapToGrid w:val="0"/>
        <w:spacing w:line="360" w:lineRule="auto"/>
        <w:ind w:left="13" w:hangingChars="6" w:hanging="13"/>
        <w:rPr>
          <w:rFonts w:asciiTheme="minorEastAsia" w:eastAsiaTheme="minorEastAsia" w:hAnsiTheme="minorEastAsia"/>
          <w:szCs w:val="21"/>
        </w:rPr>
      </w:pPr>
    </w:p>
    <w:p w:rsidR="00045C0A" w:rsidRPr="00013601" w:rsidRDefault="00045C0A" w:rsidP="00E40E5C">
      <w:pPr>
        <w:pStyle w:val="10"/>
        <w:numPr>
          <w:ilvl w:val="0"/>
          <w:numId w:val="1"/>
        </w:numPr>
        <w:adjustRightInd w:val="0"/>
        <w:snapToGrid w:val="0"/>
        <w:spacing w:line="360" w:lineRule="auto"/>
        <w:ind w:left="0" w:firstLineChars="0" w:firstLine="0"/>
        <w:outlineLvl w:val="1"/>
        <w:rPr>
          <w:rFonts w:asciiTheme="minorEastAsia" w:hAnsiTheme="minorEastAsia"/>
          <w:b/>
          <w:szCs w:val="21"/>
        </w:rPr>
      </w:pPr>
      <w:r w:rsidRPr="00013601">
        <w:rPr>
          <w:rFonts w:asciiTheme="minorEastAsia" w:hAnsiTheme="minorEastAsia" w:hint="eastAsia"/>
          <w:b/>
          <w:szCs w:val="21"/>
        </w:rPr>
        <w:t xml:space="preserve">智能变电站软压板投退一般采用什么方式? </w:t>
      </w:r>
    </w:p>
    <w:p w:rsidR="00045C0A" w:rsidRPr="00013601" w:rsidRDefault="00045C0A" w:rsidP="00045C0A">
      <w:pPr>
        <w:adjustRightInd w:val="0"/>
        <w:snapToGrid w:val="0"/>
        <w:spacing w:line="360" w:lineRule="auto"/>
        <w:ind w:firstLineChars="200" w:firstLine="420"/>
        <w:rPr>
          <w:rFonts w:asciiTheme="minorEastAsia" w:eastAsiaTheme="minorEastAsia" w:hAnsiTheme="minorEastAsia"/>
          <w:szCs w:val="21"/>
        </w:rPr>
      </w:pPr>
      <w:r w:rsidRPr="00013601">
        <w:rPr>
          <w:rFonts w:asciiTheme="minorEastAsia" w:eastAsiaTheme="minorEastAsia" w:hAnsiTheme="minorEastAsia" w:hint="eastAsia"/>
          <w:szCs w:val="21"/>
        </w:rPr>
        <w:t>答：远方投退软压板宜采用“选择-返校-执行”方式。</w:t>
      </w:r>
    </w:p>
    <w:p w:rsidR="00045C0A" w:rsidRPr="00013601" w:rsidRDefault="00045C0A" w:rsidP="00045C0A">
      <w:pPr>
        <w:adjustRightInd w:val="0"/>
        <w:snapToGrid w:val="0"/>
        <w:spacing w:line="360" w:lineRule="auto"/>
        <w:rPr>
          <w:rFonts w:asciiTheme="minorEastAsia" w:eastAsiaTheme="minorEastAsia" w:hAnsiTheme="minorEastAsia"/>
          <w:szCs w:val="21"/>
        </w:rPr>
      </w:pPr>
    </w:p>
    <w:p w:rsidR="00045C0A" w:rsidRPr="00013601" w:rsidRDefault="00045C0A" w:rsidP="00E40E5C">
      <w:pPr>
        <w:pStyle w:val="10"/>
        <w:numPr>
          <w:ilvl w:val="0"/>
          <w:numId w:val="1"/>
        </w:numPr>
        <w:adjustRightInd w:val="0"/>
        <w:snapToGrid w:val="0"/>
        <w:spacing w:line="360" w:lineRule="auto"/>
        <w:ind w:left="0" w:firstLineChars="0" w:firstLine="0"/>
        <w:outlineLvl w:val="1"/>
        <w:rPr>
          <w:rFonts w:asciiTheme="minorEastAsia" w:hAnsiTheme="minorEastAsia"/>
          <w:b/>
          <w:szCs w:val="21"/>
        </w:rPr>
      </w:pPr>
      <w:r w:rsidRPr="00013601">
        <w:rPr>
          <w:rFonts w:asciiTheme="minorEastAsia" w:hAnsiTheme="minorEastAsia" w:hint="eastAsia"/>
          <w:b/>
          <w:szCs w:val="21"/>
        </w:rPr>
        <w:t>智能变电站中，电气设备操作采用分级操作，分为哪几级？</w:t>
      </w:r>
    </w:p>
    <w:p w:rsidR="00045C0A" w:rsidRPr="00013601" w:rsidRDefault="00045C0A" w:rsidP="00045C0A">
      <w:pPr>
        <w:adjustRightInd w:val="0"/>
        <w:snapToGrid w:val="0"/>
        <w:spacing w:line="360" w:lineRule="auto"/>
        <w:ind w:firstLineChars="200" w:firstLine="420"/>
        <w:rPr>
          <w:rFonts w:asciiTheme="minorEastAsia" w:eastAsiaTheme="minorEastAsia" w:hAnsiTheme="minorEastAsia"/>
          <w:szCs w:val="21"/>
        </w:rPr>
      </w:pPr>
      <w:r w:rsidRPr="00013601">
        <w:rPr>
          <w:rFonts w:asciiTheme="minorEastAsia" w:eastAsiaTheme="minorEastAsia" w:hAnsiTheme="minorEastAsia" w:hint="eastAsia"/>
          <w:szCs w:val="21"/>
        </w:rPr>
        <w:lastRenderedPageBreak/>
        <w:t>答：可分为四级：</w:t>
      </w:r>
    </w:p>
    <w:p w:rsidR="00045C0A" w:rsidRPr="00013601" w:rsidRDefault="008E73CD" w:rsidP="00045C0A">
      <w:pPr>
        <w:adjustRightInd w:val="0"/>
        <w:snapToGrid w:val="0"/>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（1）</w:t>
      </w:r>
      <w:r w:rsidR="00045C0A" w:rsidRPr="00013601">
        <w:rPr>
          <w:rFonts w:asciiTheme="minorEastAsia" w:eastAsiaTheme="minorEastAsia" w:hAnsiTheme="minorEastAsia" w:hint="eastAsia"/>
          <w:szCs w:val="21"/>
        </w:rPr>
        <w:t xml:space="preserve"> 第一级， 设备本体就地操作， 具有最高优先级的控制权。 当操作人员将就地设备的“远方/就地” 切换开关放在“就地” 位置时，应闭锁所有其他控制功能，只能进行现场操作；</w:t>
      </w:r>
    </w:p>
    <w:p w:rsidR="00045C0A" w:rsidRPr="00013601" w:rsidRDefault="008E73CD" w:rsidP="00045C0A">
      <w:pPr>
        <w:adjustRightInd w:val="0"/>
        <w:snapToGrid w:val="0"/>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（2）</w:t>
      </w:r>
      <w:r w:rsidR="00045C0A" w:rsidRPr="00013601">
        <w:rPr>
          <w:rFonts w:asciiTheme="minorEastAsia" w:eastAsiaTheme="minorEastAsia" w:hAnsiTheme="minorEastAsia" w:hint="eastAsia"/>
          <w:szCs w:val="21"/>
        </w:rPr>
        <w:t xml:space="preserve"> 第二级，间隔层设备控制；</w:t>
      </w:r>
    </w:p>
    <w:p w:rsidR="00045C0A" w:rsidRPr="00013601" w:rsidRDefault="008E73CD" w:rsidP="00045C0A">
      <w:pPr>
        <w:adjustRightInd w:val="0"/>
        <w:snapToGrid w:val="0"/>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（3）</w:t>
      </w:r>
      <w:r w:rsidR="00045C0A" w:rsidRPr="00013601">
        <w:rPr>
          <w:rFonts w:asciiTheme="minorEastAsia" w:eastAsiaTheme="minorEastAsia" w:hAnsiTheme="minorEastAsia" w:hint="eastAsia"/>
          <w:szCs w:val="21"/>
        </w:rPr>
        <w:t xml:space="preserve"> 第三级，站控层控制。 该级控制应在站内操作员工作站上完成， 具有“远方调控/站内监控”的切换功能；</w:t>
      </w:r>
    </w:p>
    <w:p w:rsidR="00045C0A" w:rsidRPr="00013601" w:rsidRDefault="008E73CD" w:rsidP="00045C0A">
      <w:pPr>
        <w:adjustRightInd w:val="0"/>
        <w:snapToGrid w:val="0"/>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（4）</w:t>
      </w:r>
      <w:r w:rsidR="00045C0A" w:rsidRPr="00013601">
        <w:rPr>
          <w:rFonts w:asciiTheme="minorEastAsia" w:eastAsiaTheme="minorEastAsia" w:hAnsiTheme="minorEastAsia" w:hint="eastAsia"/>
          <w:szCs w:val="21"/>
        </w:rPr>
        <w:t xml:space="preserve"> 第四级，调度（调控）中心控制，优先级最低。</w:t>
      </w:r>
    </w:p>
    <w:p w:rsidR="00045C0A" w:rsidRPr="00013601" w:rsidRDefault="00045C0A" w:rsidP="00045C0A">
      <w:pPr>
        <w:adjustRightInd w:val="0"/>
        <w:snapToGrid w:val="0"/>
        <w:spacing w:line="360" w:lineRule="auto"/>
        <w:rPr>
          <w:rFonts w:asciiTheme="minorEastAsia" w:eastAsiaTheme="minorEastAsia" w:hAnsiTheme="minorEastAsia"/>
          <w:szCs w:val="21"/>
        </w:rPr>
      </w:pPr>
    </w:p>
    <w:p w:rsidR="008F5E9A" w:rsidRPr="00013601" w:rsidRDefault="008F5E9A" w:rsidP="00E40E5C">
      <w:pPr>
        <w:pStyle w:val="10"/>
        <w:numPr>
          <w:ilvl w:val="0"/>
          <w:numId w:val="1"/>
        </w:numPr>
        <w:adjustRightInd w:val="0"/>
        <w:snapToGrid w:val="0"/>
        <w:spacing w:line="360" w:lineRule="auto"/>
        <w:ind w:left="0" w:firstLineChars="0" w:firstLine="0"/>
        <w:outlineLvl w:val="1"/>
        <w:rPr>
          <w:rFonts w:asciiTheme="minorEastAsia" w:hAnsiTheme="minorEastAsia"/>
          <w:b/>
          <w:szCs w:val="21"/>
        </w:rPr>
      </w:pPr>
      <w:r w:rsidRPr="00013601">
        <w:rPr>
          <w:rFonts w:asciiTheme="minorEastAsia" w:hAnsiTheme="minorEastAsia" w:hint="eastAsia"/>
          <w:b/>
          <w:szCs w:val="21"/>
        </w:rPr>
        <w:t>简述变电站顺序控制的作用。</w:t>
      </w:r>
    </w:p>
    <w:p w:rsidR="008F5E9A" w:rsidRPr="00013601" w:rsidRDefault="008F5E9A" w:rsidP="008F5E9A">
      <w:pPr>
        <w:adjustRightInd w:val="0"/>
        <w:snapToGrid w:val="0"/>
        <w:spacing w:line="360" w:lineRule="auto"/>
        <w:ind w:firstLineChars="200" w:firstLine="420"/>
        <w:rPr>
          <w:rFonts w:asciiTheme="minorEastAsia" w:eastAsiaTheme="minorEastAsia" w:hAnsiTheme="minorEastAsia"/>
          <w:szCs w:val="21"/>
        </w:rPr>
      </w:pPr>
      <w:r w:rsidRPr="00013601">
        <w:rPr>
          <w:rFonts w:asciiTheme="minorEastAsia" w:eastAsiaTheme="minorEastAsia" w:hAnsiTheme="minorEastAsia" w:hint="eastAsia"/>
          <w:szCs w:val="21"/>
        </w:rPr>
        <w:t>答</w:t>
      </w:r>
      <w:r w:rsidRPr="00013601">
        <w:rPr>
          <w:rFonts w:asciiTheme="minorEastAsia" w:eastAsiaTheme="minorEastAsia" w:hAnsiTheme="minorEastAsia"/>
          <w:szCs w:val="21"/>
        </w:rPr>
        <w:t>：</w:t>
      </w:r>
      <w:r w:rsidRPr="00013601">
        <w:rPr>
          <w:rFonts w:asciiTheme="minorEastAsia" w:eastAsiaTheme="minorEastAsia" w:hAnsiTheme="minorEastAsia" w:hint="eastAsia"/>
          <w:szCs w:val="21"/>
        </w:rPr>
        <w:t>变电站的顺序控制能帮助操作人员执行复杂的操作任务，将传统的操作票转变成任务票, 实现复杂操作单键完成，整个操作过程无需额外的人工干预或操作，可以大大提高操作效率和减少误操作的风险, 最大限度地提高变电站的供电可靠性，也缩短了因人工操作所造成的停电时间，尤其在大规模高电压变电站中效果特别显著</w:t>
      </w:r>
    </w:p>
    <w:p w:rsidR="00045C0A" w:rsidRPr="00013601" w:rsidRDefault="00045C0A" w:rsidP="00045C0A">
      <w:pPr>
        <w:adjustRightInd w:val="0"/>
        <w:snapToGrid w:val="0"/>
        <w:spacing w:line="360" w:lineRule="auto"/>
        <w:rPr>
          <w:rFonts w:asciiTheme="minorEastAsia" w:eastAsiaTheme="minorEastAsia" w:hAnsiTheme="minorEastAsia"/>
          <w:szCs w:val="21"/>
        </w:rPr>
      </w:pPr>
    </w:p>
    <w:p w:rsidR="0036717E" w:rsidRPr="00013601" w:rsidRDefault="0036717E" w:rsidP="00E40E5C">
      <w:pPr>
        <w:pStyle w:val="10"/>
        <w:numPr>
          <w:ilvl w:val="0"/>
          <w:numId w:val="1"/>
        </w:numPr>
        <w:adjustRightInd w:val="0"/>
        <w:snapToGrid w:val="0"/>
        <w:spacing w:line="360" w:lineRule="auto"/>
        <w:ind w:left="0" w:firstLineChars="0" w:firstLine="0"/>
        <w:outlineLvl w:val="1"/>
        <w:rPr>
          <w:rFonts w:asciiTheme="minorEastAsia" w:hAnsiTheme="minorEastAsia"/>
          <w:b/>
          <w:szCs w:val="21"/>
        </w:rPr>
      </w:pPr>
      <w:r w:rsidRPr="00013601">
        <w:rPr>
          <w:rFonts w:asciiTheme="minorEastAsia" w:hAnsiTheme="minorEastAsia" w:hint="eastAsia"/>
          <w:b/>
          <w:szCs w:val="21"/>
        </w:rPr>
        <w:t>简述监控系统提高抗干扰措施的几个方面。</w:t>
      </w:r>
    </w:p>
    <w:p w:rsidR="009416E6" w:rsidRPr="00013601" w:rsidRDefault="0036717E" w:rsidP="0036717E">
      <w:pPr>
        <w:autoSpaceDE w:val="0"/>
        <w:autoSpaceDN w:val="0"/>
        <w:adjustRightInd w:val="0"/>
        <w:snapToGrid w:val="0"/>
        <w:spacing w:line="360" w:lineRule="auto"/>
        <w:ind w:firstLineChars="200" w:firstLine="420"/>
        <w:rPr>
          <w:rFonts w:asciiTheme="minorEastAsia" w:eastAsiaTheme="minorEastAsia" w:hAnsiTheme="minorEastAsia"/>
          <w:szCs w:val="21"/>
        </w:rPr>
      </w:pPr>
      <w:r w:rsidRPr="00013601">
        <w:rPr>
          <w:rFonts w:asciiTheme="minorEastAsia" w:eastAsiaTheme="minorEastAsia" w:hAnsiTheme="minorEastAsia" w:hint="eastAsia"/>
          <w:szCs w:val="21"/>
        </w:rPr>
        <w:t>答：</w:t>
      </w:r>
    </w:p>
    <w:p w:rsidR="00EF204C" w:rsidRPr="00013601" w:rsidRDefault="008E73CD" w:rsidP="00EF204C">
      <w:pPr>
        <w:autoSpaceDE w:val="0"/>
        <w:autoSpaceDN w:val="0"/>
        <w:adjustRightInd w:val="0"/>
        <w:snapToGrid w:val="0"/>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（1）</w:t>
      </w:r>
      <w:r w:rsidR="0036717E" w:rsidRPr="00013601">
        <w:rPr>
          <w:rFonts w:asciiTheme="minorEastAsia" w:eastAsiaTheme="minorEastAsia" w:hAnsiTheme="minorEastAsia" w:hint="eastAsia"/>
          <w:szCs w:val="21"/>
        </w:rPr>
        <w:t>外部抗干扰措施：</w:t>
      </w:r>
      <w:r>
        <w:rPr>
          <w:rFonts w:asciiTheme="minorEastAsia" w:eastAsiaTheme="minorEastAsia" w:hAnsiTheme="minorEastAsia" w:hint="eastAsia"/>
          <w:szCs w:val="21"/>
        </w:rPr>
        <w:t>1）</w:t>
      </w:r>
      <w:r w:rsidR="0036717E" w:rsidRPr="00013601">
        <w:rPr>
          <w:rFonts w:asciiTheme="minorEastAsia" w:eastAsiaTheme="minorEastAsia" w:hAnsiTheme="minorEastAsia" w:hint="eastAsia"/>
          <w:szCs w:val="21"/>
        </w:rPr>
        <w:t>电源抗干扰措施：在机箱电源线入口处安装滤波器或UPS；</w:t>
      </w:r>
      <w:r>
        <w:rPr>
          <w:rFonts w:asciiTheme="minorEastAsia" w:eastAsiaTheme="minorEastAsia" w:hAnsiTheme="minorEastAsia" w:hint="eastAsia"/>
          <w:szCs w:val="21"/>
        </w:rPr>
        <w:t>2）</w:t>
      </w:r>
      <w:r w:rsidR="0036717E" w:rsidRPr="00013601">
        <w:rPr>
          <w:rFonts w:asciiTheme="minorEastAsia" w:eastAsiaTheme="minorEastAsia" w:hAnsiTheme="minorEastAsia" w:hint="eastAsia"/>
          <w:szCs w:val="21"/>
        </w:rPr>
        <w:t>隔离措施：交流量均经小型中间电压、电流互感器隔离，开关量的输入采用光电隔离；</w:t>
      </w:r>
      <w:r>
        <w:rPr>
          <w:rFonts w:asciiTheme="minorEastAsia" w:eastAsiaTheme="minorEastAsia" w:hAnsiTheme="minorEastAsia" w:hint="eastAsia"/>
          <w:szCs w:val="21"/>
        </w:rPr>
        <w:t>3）</w:t>
      </w:r>
      <w:r w:rsidR="0036717E" w:rsidRPr="00013601">
        <w:rPr>
          <w:rFonts w:asciiTheme="minorEastAsia" w:eastAsiaTheme="minorEastAsia" w:hAnsiTheme="minorEastAsia" w:hint="eastAsia"/>
          <w:szCs w:val="21"/>
        </w:rPr>
        <w:t>机体屏蔽：各设备机壳用铁质材料，必要时对电场和磁场采用双层屏蔽；</w:t>
      </w:r>
      <w:r>
        <w:rPr>
          <w:rFonts w:asciiTheme="minorEastAsia" w:eastAsiaTheme="minorEastAsia" w:hAnsiTheme="minorEastAsia" w:hint="eastAsia"/>
          <w:szCs w:val="21"/>
        </w:rPr>
        <w:t>4）</w:t>
      </w:r>
      <w:r w:rsidR="0036717E" w:rsidRPr="00013601">
        <w:rPr>
          <w:rFonts w:asciiTheme="minorEastAsia" w:eastAsiaTheme="minorEastAsia" w:hAnsiTheme="minorEastAsia" w:hint="eastAsia"/>
          <w:szCs w:val="21"/>
        </w:rPr>
        <w:t>通道干扰处理：采用抗干扰能力强的传输通道及介质，合理分配和布置插件。</w:t>
      </w:r>
    </w:p>
    <w:p w:rsidR="0036717E" w:rsidRPr="00013601" w:rsidRDefault="008E73CD" w:rsidP="00EF204C">
      <w:pPr>
        <w:autoSpaceDE w:val="0"/>
        <w:autoSpaceDN w:val="0"/>
        <w:adjustRightInd w:val="0"/>
        <w:snapToGrid w:val="0"/>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（2）</w:t>
      </w:r>
      <w:r w:rsidR="0036717E" w:rsidRPr="00013601">
        <w:rPr>
          <w:rFonts w:asciiTheme="minorEastAsia" w:eastAsiaTheme="minorEastAsia" w:hAnsiTheme="minorEastAsia" w:hint="eastAsia"/>
          <w:szCs w:val="21"/>
        </w:rPr>
        <w:t>内部抗干扰措施：对输入采样值抗干扰纠错；对软件运算过程中间量的核对；软件程序</w:t>
      </w:r>
      <w:r w:rsidR="00C401E7">
        <w:rPr>
          <w:rFonts w:asciiTheme="minorEastAsia" w:eastAsiaTheme="minorEastAsia" w:hAnsiTheme="minorEastAsia" w:hint="eastAsia"/>
          <w:szCs w:val="21"/>
        </w:rPr>
        <w:t>出错后</w:t>
      </w:r>
      <w:r w:rsidR="0036717E" w:rsidRPr="00013601">
        <w:rPr>
          <w:rFonts w:asciiTheme="minorEastAsia" w:eastAsiaTheme="minorEastAsia" w:hAnsiTheme="minorEastAsia" w:hint="eastAsia"/>
          <w:szCs w:val="21"/>
        </w:rPr>
        <w:t>的自恢复功能。</w:t>
      </w:r>
    </w:p>
    <w:p w:rsidR="0036717E" w:rsidRPr="00013601" w:rsidRDefault="0036717E" w:rsidP="0036717E">
      <w:pPr>
        <w:autoSpaceDE w:val="0"/>
        <w:autoSpaceDN w:val="0"/>
        <w:adjustRightInd w:val="0"/>
        <w:snapToGrid w:val="0"/>
        <w:spacing w:line="360" w:lineRule="auto"/>
        <w:rPr>
          <w:rFonts w:asciiTheme="minorEastAsia" w:eastAsiaTheme="minorEastAsia" w:hAnsiTheme="minorEastAsia"/>
          <w:szCs w:val="21"/>
        </w:rPr>
      </w:pPr>
    </w:p>
    <w:p w:rsidR="00914FB7" w:rsidRPr="00013601" w:rsidRDefault="00914FB7" w:rsidP="00E40E5C">
      <w:pPr>
        <w:pStyle w:val="10"/>
        <w:numPr>
          <w:ilvl w:val="0"/>
          <w:numId w:val="1"/>
        </w:numPr>
        <w:adjustRightInd w:val="0"/>
        <w:snapToGrid w:val="0"/>
        <w:spacing w:line="360" w:lineRule="auto"/>
        <w:ind w:left="0" w:firstLineChars="0" w:firstLine="0"/>
        <w:outlineLvl w:val="1"/>
        <w:rPr>
          <w:rFonts w:asciiTheme="minorEastAsia" w:hAnsiTheme="minorEastAsia" w:cs="Times New Roman"/>
          <w:b/>
          <w:szCs w:val="21"/>
        </w:rPr>
      </w:pPr>
      <w:r w:rsidRPr="00013601">
        <w:rPr>
          <w:rFonts w:asciiTheme="minorEastAsia" w:hAnsiTheme="minorEastAsia" w:cs="Times New Roman" w:hint="eastAsia"/>
          <w:b/>
          <w:szCs w:val="21"/>
        </w:rPr>
        <w:t>简述数据通信网</w:t>
      </w:r>
      <w:r w:rsidRPr="00E40E5C">
        <w:rPr>
          <w:rFonts w:asciiTheme="minorEastAsia" w:hAnsiTheme="minorEastAsia" w:hint="eastAsia"/>
          <w:b/>
          <w:szCs w:val="21"/>
        </w:rPr>
        <w:t>关机</w:t>
      </w:r>
      <w:r w:rsidRPr="00013601">
        <w:rPr>
          <w:rFonts w:asciiTheme="minorEastAsia" w:hAnsiTheme="minorEastAsia" w:cs="Times New Roman" w:hint="eastAsia"/>
          <w:b/>
          <w:szCs w:val="21"/>
        </w:rPr>
        <w:t>主要功能。</w:t>
      </w:r>
    </w:p>
    <w:p w:rsidR="00914FB7" w:rsidRPr="00013601" w:rsidRDefault="00914FB7" w:rsidP="00914FB7">
      <w:pPr>
        <w:adjustRightInd w:val="0"/>
        <w:snapToGrid w:val="0"/>
        <w:spacing w:line="360" w:lineRule="auto"/>
        <w:ind w:firstLine="420"/>
        <w:rPr>
          <w:noProof/>
          <w:kern w:val="0"/>
          <w:szCs w:val="21"/>
        </w:rPr>
      </w:pPr>
      <w:r w:rsidRPr="00013601">
        <w:rPr>
          <w:rFonts w:hint="eastAsia"/>
          <w:szCs w:val="21"/>
        </w:rPr>
        <w:t>答：</w:t>
      </w:r>
      <w:r w:rsidRPr="00013601">
        <w:rPr>
          <w:rFonts w:hint="eastAsia"/>
          <w:noProof/>
          <w:kern w:val="0"/>
          <w:szCs w:val="21"/>
        </w:rPr>
        <w:t>实现变电站与调度、生产等主站系统之间的通信，为主站系统实现变电站监视控制、信息查询和远程浏览等功能提供数据、模型和图形的传输服务。主要实现功能如下：数据采集、数据处理、数据远传、控制功能、时间同步、告警直传、远程浏览、源端维护、冗余管理、运行维护及参数配置。</w:t>
      </w:r>
    </w:p>
    <w:p w:rsidR="00914FB7" w:rsidRPr="00013601" w:rsidRDefault="00914FB7" w:rsidP="00914FB7">
      <w:pPr>
        <w:pStyle w:val="a9"/>
        <w:autoSpaceDE w:val="0"/>
        <w:autoSpaceDN w:val="0"/>
        <w:adjustRightInd w:val="0"/>
        <w:snapToGrid w:val="0"/>
        <w:spacing w:line="360" w:lineRule="auto"/>
        <w:ind w:firstLineChars="0" w:firstLine="0"/>
        <w:rPr>
          <w:rFonts w:asciiTheme="minorEastAsia" w:hAnsiTheme="minorEastAsia"/>
          <w:b/>
          <w:szCs w:val="21"/>
        </w:rPr>
      </w:pPr>
    </w:p>
    <w:p w:rsidR="00045C0A" w:rsidRPr="00013601" w:rsidRDefault="00045C0A" w:rsidP="00E40E5C">
      <w:pPr>
        <w:pStyle w:val="10"/>
        <w:numPr>
          <w:ilvl w:val="0"/>
          <w:numId w:val="1"/>
        </w:numPr>
        <w:adjustRightInd w:val="0"/>
        <w:snapToGrid w:val="0"/>
        <w:spacing w:line="360" w:lineRule="auto"/>
        <w:ind w:left="0" w:firstLineChars="0" w:firstLine="0"/>
        <w:outlineLvl w:val="1"/>
        <w:rPr>
          <w:rFonts w:asciiTheme="minorEastAsia" w:hAnsiTheme="minorEastAsia"/>
          <w:b/>
          <w:szCs w:val="21"/>
        </w:rPr>
      </w:pPr>
      <w:r w:rsidRPr="00013601">
        <w:rPr>
          <w:rFonts w:asciiTheme="minorEastAsia" w:hAnsiTheme="minorEastAsia" w:hint="eastAsia"/>
          <w:b/>
          <w:szCs w:val="21"/>
        </w:rPr>
        <w:t>智能变电站一体化监控系统与调度（调控）中心通过 II 区数据通信网关机传输的内容有哪些？</w:t>
      </w:r>
    </w:p>
    <w:p w:rsidR="00045C0A" w:rsidRPr="00013601" w:rsidRDefault="00045C0A" w:rsidP="00045C0A">
      <w:pPr>
        <w:pStyle w:val="ab"/>
        <w:adjustRightInd w:val="0"/>
        <w:snapToGrid w:val="0"/>
        <w:spacing w:before="0" w:beforeAutospacing="0" w:after="0" w:afterAutospacing="0" w:line="360" w:lineRule="auto"/>
        <w:ind w:firstLineChars="200" w:firstLine="420"/>
        <w:jc w:val="both"/>
        <w:rPr>
          <w:rFonts w:asciiTheme="minorEastAsia" w:eastAsiaTheme="minorEastAsia" w:hAnsiTheme="minorEastAsia"/>
          <w:sz w:val="21"/>
          <w:szCs w:val="21"/>
        </w:rPr>
      </w:pPr>
      <w:r w:rsidRPr="00013601">
        <w:rPr>
          <w:rFonts w:asciiTheme="minorEastAsia" w:eastAsiaTheme="minorEastAsia" w:hAnsiTheme="minorEastAsia" w:hint="eastAsia"/>
          <w:sz w:val="21"/>
          <w:szCs w:val="21"/>
        </w:rPr>
        <w:t>答：</w:t>
      </w:r>
    </w:p>
    <w:p w:rsidR="00045C0A" w:rsidRPr="00013601" w:rsidRDefault="008E73CD" w:rsidP="00045C0A">
      <w:pPr>
        <w:pStyle w:val="ab"/>
        <w:adjustRightInd w:val="0"/>
        <w:snapToGrid w:val="0"/>
        <w:spacing w:before="0" w:beforeAutospacing="0" w:after="0" w:afterAutospacing="0" w:line="360" w:lineRule="auto"/>
        <w:ind w:firstLineChars="200" w:firstLine="420"/>
        <w:jc w:val="both"/>
        <w:rPr>
          <w:rFonts w:asciiTheme="minorEastAsia" w:eastAsiaTheme="minorEastAsia" w:hAnsiTheme="minorEastAsia"/>
          <w:sz w:val="21"/>
          <w:szCs w:val="21"/>
        </w:rPr>
      </w:pPr>
      <w:r>
        <w:rPr>
          <w:rFonts w:asciiTheme="minorEastAsia" w:eastAsiaTheme="minorEastAsia" w:hAnsiTheme="minorEastAsia" w:hint="eastAsia"/>
          <w:sz w:val="21"/>
          <w:szCs w:val="21"/>
        </w:rPr>
        <w:t>（1）</w:t>
      </w:r>
      <w:r w:rsidR="00045C0A" w:rsidRPr="00013601">
        <w:rPr>
          <w:rFonts w:asciiTheme="minorEastAsia" w:eastAsiaTheme="minorEastAsia" w:hAnsiTheme="minorEastAsia" w:hint="eastAsia"/>
          <w:sz w:val="21"/>
          <w:szCs w:val="21"/>
        </w:rPr>
        <w:t xml:space="preserve"> 告警简报、 故障分析报告；</w:t>
      </w:r>
    </w:p>
    <w:p w:rsidR="00045C0A" w:rsidRPr="00013601" w:rsidRDefault="008E73CD" w:rsidP="00045C0A">
      <w:pPr>
        <w:pStyle w:val="ab"/>
        <w:adjustRightInd w:val="0"/>
        <w:snapToGrid w:val="0"/>
        <w:spacing w:before="0" w:beforeAutospacing="0" w:after="0" w:afterAutospacing="0" w:line="360" w:lineRule="auto"/>
        <w:ind w:firstLineChars="200" w:firstLine="420"/>
        <w:jc w:val="both"/>
        <w:rPr>
          <w:rFonts w:asciiTheme="minorEastAsia" w:eastAsiaTheme="minorEastAsia" w:hAnsiTheme="minorEastAsia"/>
          <w:sz w:val="21"/>
          <w:szCs w:val="21"/>
        </w:rPr>
      </w:pPr>
      <w:r>
        <w:rPr>
          <w:rFonts w:asciiTheme="minorEastAsia" w:eastAsiaTheme="minorEastAsia" w:hAnsiTheme="minorEastAsia" w:hint="eastAsia"/>
          <w:sz w:val="21"/>
          <w:szCs w:val="21"/>
        </w:rPr>
        <w:lastRenderedPageBreak/>
        <w:t>（2）</w:t>
      </w:r>
      <w:r w:rsidR="00045C0A" w:rsidRPr="00013601">
        <w:rPr>
          <w:rFonts w:asciiTheme="minorEastAsia" w:eastAsiaTheme="minorEastAsia" w:hAnsiTheme="minorEastAsia" w:hint="eastAsia"/>
          <w:sz w:val="21"/>
          <w:szCs w:val="21"/>
        </w:rPr>
        <w:t xml:space="preserve"> 故障录波数据； </w:t>
      </w:r>
    </w:p>
    <w:p w:rsidR="00045C0A" w:rsidRPr="00013601" w:rsidRDefault="008E73CD" w:rsidP="00045C0A">
      <w:pPr>
        <w:pStyle w:val="ab"/>
        <w:adjustRightInd w:val="0"/>
        <w:snapToGrid w:val="0"/>
        <w:spacing w:before="0" w:beforeAutospacing="0" w:after="0" w:afterAutospacing="0" w:line="360" w:lineRule="auto"/>
        <w:ind w:firstLineChars="200" w:firstLine="420"/>
        <w:jc w:val="both"/>
        <w:rPr>
          <w:rFonts w:asciiTheme="minorEastAsia" w:eastAsiaTheme="minorEastAsia" w:hAnsiTheme="minorEastAsia"/>
          <w:sz w:val="21"/>
          <w:szCs w:val="21"/>
        </w:rPr>
      </w:pPr>
      <w:r>
        <w:rPr>
          <w:rFonts w:asciiTheme="minorEastAsia" w:eastAsiaTheme="minorEastAsia" w:hAnsiTheme="minorEastAsia" w:hint="eastAsia"/>
          <w:sz w:val="21"/>
          <w:szCs w:val="21"/>
        </w:rPr>
        <w:t>（3）</w:t>
      </w:r>
      <w:r w:rsidR="00045C0A" w:rsidRPr="00013601">
        <w:rPr>
          <w:rFonts w:asciiTheme="minorEastAsia" w:eastAsiaTheme="minorEastAsia" w:hAnsiTheme="minorEastAsia" w:hint="eastAsia"/>
          <w:sz w:val="21"/>
          <w:szCs w:val="21"/>
        </w:rPr>
        <w:t xml:space="preserve"> 状态监测数据；</w:t>
      </w:r>
    </w:p>
    <w:p w:rsidR="00045C0A" w:rsidRPr="00013601" w:rsidRDefault="008E73CD" w:rsidP="00045C0A">
      <w:pPr>
        <w:pStyle w:val="ab"/>
        <w:adjustRightInd w:val="0"/>
        <w:snapToGrid w:val="0"/>
        <w:spacing w:before="0" w:beforeAutospacing="0" w:after="0" w:afterAutospacing="0" w:line="360" w:lineRule="auto"/>
        <w:ind w:firstLineChars="200" w:firstLine="420"/>
        <w:jc w:val="both"/>
        <w:rPr>
          <w:rFonts w:asciiTheme="minorEastAsia" w:eastAsiaTheme="minorEastAsia" w:hAnsiTheme="minorEastAsia"/>
          <w:sz w:val="21"/>
          <w:szCs w:val="21"/>
        </w:rPr>
      </w:pPr>
      <w:r>
        <w:rPr>
          <w:rFonts w:asciiTheme="minorEastAsia" w:eastAsiaTheme="minorEastAsia" w:hAnsiTheme="minorEastAsia" w:hint="eastAsia"/>
          <w:sz w:val="21"/>
          <w:szCs w:val="21"/>
        </w:rPr>
        <w:t>（4）</w:t>
      </w:r>
      <w:r w:rsidR="00045C0A" w:rsidRPr="00013601">
        <w:rPr>
          <w:rFonts w:asciiTheme="minorEastAsia" w:eastAsiaTheme="minorEastAsia" w:hAnsiTheme="minorEastAsia" w:hint="eastAsia"/>
          <w:sz w:val="21"/>
          <w:szCs w:val="21"/>
        </w:rPr>
        <w:t xml:space="preserve"> 电能量数据；</w:t>
      </w:r>
    </w:p>
    <w:p w:rsidR="00045C0A" w:rsidRPr="00013601" w:rsidRDefault="008E73CD" w:rsidP="00045C0A">
      <w:pPr>
        <w:pStyle w:val="ab"/>
        <w:adjustRightInd w:val="0"/>
        <w:snapToGrid w:val="0"/>
        <w:spacing w:before="0" w:beforeAutospacing="0" w:after="0" w:afterAutospacing="0" w:line="360" w:lineRule="auto"/>
        <w:ind w:firstLineChars="200" w:firstLine="420"/>
        <w:jc w:val="both"/>
        <w:rPr>
          <w:rFonts w:asciiTheme="minorEastAsia" w:eastAsiaTheme="minorEastAsia" w:hAnsiTheme="minorEastAsia"/>
          <w:sz w:val="21"/>
          <w:szCs w:val="21"/>
        </w:rPr>
      </w:pPr>
      <w:r>
        <w:rPr>
          <w:rFonts w:asciiTheme="minorEastAsia" w:eastAsiaTheme="minorEastAsia" w:hAnsiTheme="minorEastAsia" w:hint="eastAsia"/>
          <w:sz w:val="21"/>
          <w:szCs w:val="21"/>
        </w:rPr>
        <w:t>（5）</w:t>
      </w:r>
      <w:r w:rsidR="00045C0A" w:rsidRPr="00013601">
        <w:rPr>
          <w:rFonts w:asciiTheme="minorEastAsia" w:eastAsiaTheme="minorEastAsia" w:hAnsiTheme="minorEastAsia" w:hint="eastAsia"/>
          <w:sz w:val="21"/>
          <w:szCs w:val="21"/>
        </w:rPr>
        <w:t xml:space="preserve"> 辅助应用数据；</w:t>
      </w:r>
    </w:p>
    <w:p w:rsidR="00045C0A" w:rsidRPr="00013601" w:rsidRDefault="008E73CD" w:rsidP="00045C0A">
      <w:pPr>
        <w:pStyle w:val="ab"/>
        <w:adjustRightInd w:val="0"/>
        <w:snapToGrid w:val="0"/>
        <w:spacing w:before="0" w:beforeAutospacing="0" w:after="0" w:afterAutospacing="0" w:line="360" w:lineRule="auto"/>
        <w:ind w:firstLineChars="200" w:firstLine="420"/>
        <w:jc w:val="both"/>
        <w:rPr>
          <w:rFonts w:asciiTheme="minorEastAsia" w:eastAsiaTheme="minorEastAsia" w:hAnsiTheme="minorEastAsia"/>
          <w:sz w:val="21"/>
          <w:szCs w:val="21"/>
        </w:rPr>
      </w:pPr>
      <w:r>
        <w:rPr>
          <w:rFonts w:asciiTheme="minorEastAsia" w:eastAsiaTheme="minorEastAsia" w:hAnsiTheme="minorEastAsia" w:hint="eastAsia"/>
          <w:sz w:val="21"/>
          <w:szCs w:val="21"/>
        </w:rPr>
        <w:t>（6）</w:t>
      </w:r>
      <w:r w:rsidR="00045C0A" w:rsidRPr="00013601">
        <w:rPr>
          <w:rFonts w:asciiTheme="minorEastAsia" w:eastAsiaTheme="minorEastAsia" w:hAnsiTheme="minorEastAsia" w:hint="eastAsia"/>
          <w:sz w:val="21"/>
          <w:szCs w:val="21"/>
        </w:rPr>
        <w:t xml:space="preserve"> 模型和图形文件；全站的 SCD 文件，导出的 CIM 、 SVG 文件等；</w:t>
      </w:r>
    </w:p>
    <w:p w:rsidR="00045C0A" w:rsidRPr="00013601" w:rsidRDefault="008E73CD" w:rsidP="00464E9F">
      <w:pPr>
        <w:pStyle w:val="ab"/>
        <w:adjustRightInd w:val="0"/>
        <w:snapToGrid w:val="0"/>
        <w:spacing w:before="0" w:beforeAutospacing="0" w:after="0" w:afterAutospacing="0" w:line="360" w:lineRule="auto"/>
        <w:ind w:firstLineChars="200" w:firstLine="420"/>
        <w:jc w:val="both"/>
        <w:rPr>
          <w:rFonts w:asciiTheme="minorEastAsia" w:eastAsiaTheme="minorEastAsia" w:hAnsiTheme="minorEastAsia"/>
          <w:sz w:val="21"/>
          <w:szCs w:val="21"/>
        </w:rPr>
      </w:pPr>
      <w:r>
        <w:rPr>
          <w:rFonts w:asciiTheme="minorEastAsia" w:eastAsiaTheme="minorEastAsia" w:hAnsiTheme="minorEastAsia" w:hint="eastAsia"/>
          <w:sz w:val="21"/>
          <w:szCs w:val="21"/>
        </w:rPr>
        <w:t>（7）</w:t>
      </w:r>
      <w:r w:rsidR="00045C0A" w:rsidRPr="00013601">
        <w:rPr>
          <w:rFonts w:asciiTheme="minorEastAsia" w:eastAsiaTheme="minorEastAsia" w:hAnsiTheme="minorEastAsia" w:hint="eastAsia"/>
          <w:sz w:val="21"/>
          <w:szCs w:val="21"/>
        </w:rPr>
        <w:t xml:space="preserve"> 日志和历史记录。 SOE 事件、 故障分析报告、 告警简报等历史记录和全站的操作记录。</w:t>
      </w:r>
    </w:p>
    <w:p w:rsidR="00045C0A" w:rsidRPr="00013601" w:rsidRDefault="00045C0A" w:rsidP="00045C0A">
      <w:pPr>
        <w:pStyle w:val="ab"/>
        <w:adjustRightInd w:val="0"/>
        <w:snapToGrid w:val="0"/>
        <w:spacing w:before="0" w:beforeAutospacing="0" w:after="0" w:afterAutospacing="0" w:line="360" w:lineRule="auto"/>
        <w:jc w:val="both"/>
        <w:rPr>
          <w:rFonts w:asciiTheme="minorEastAsia" w:eastAsiaTheme="minorEastAsia" w:hAnsiTheme="minorEastAsia"/>
          <w:sz w:val="21"/>
          <w:szCs w:val="21"/>
        </w:rPr>
      </w:pPr>
    </w:p>
    <w:p w:rsidR="00914FB7" w:rsidRPr="00013601" w:rsidRDefault="00914FB7" w:rsidP="00E40E5C">
      <w:pPr>
        <w:pStyle w:val="10"/>
        <w:numPr>
          <w:ilvl w:val="0"/>
          <w:numId w:val="1"/>
        </w:numPr>
        <w:adjustRightInd w:val="0"/>
        <w:snapToGrid w:val="0"/>
        <w:spacing w:line="360" w:lineRule="auto"/>
        <w:ind w:left="0" w:firstLineChars="0" w:firstLine="0"/>
        <w:outlineLvl w:val="1"/>
        <w:rPr>
          <w:rFonts w:asciiTheme="minorEastAsia" w:hAnsiTheme="minorEastAsia"/>
          <w:b/>
          <w:szCs w:val="21"/>
        </w:rPr>
      </w:pPr>
      <w:r w:rsidRPr="00013601">
        <w:rPr>
          <w:rFonts w:asciiTheme="minorEastAsia" w:hAnsiTheme="minorEastAsia" w:hint="eastAsia"/>
          <w:b/>
          <w:szCs w:val="21"/>
        </w:rPr>
        <w:t>简述站控层安全II区主要设备的作用？</w:t>
      </w:r>
    </w:p>
    <w:p w:rsidR="00914FB7" w:rsidRPr="00013601" w:rsidRDefault="00914FB7" w:rsidP="00271D00">
      <w:pPr>
        <w:pStyle w:val="ab"/>
        <w:adjustRightInd w:val="0"/>
        <w:snapToGrid w:val="0"/>
        <w:spacing w:before="0" w:beforeAutospacing="0" w:after="0" w:afterAutospacing="0" w:line="360" w:lineRule="auto"/>
        <w:ind w:firstLineChars="200" w:firstLine="420"/>
        <w:jc w:val="both"/>
        <w:rPr>
          <w:rFonts w:asciiTheme="minorEastAsia" w:eastAsiaTheme="minorEastAsia" w:hAnsiTheme="minorEastAsia"/>
          <w:sz w:val="21"/>
          <w:szCs w:val="21"/>
        </w:rPr>
      </w:pPr>
      <w:r w:rsidRPr="00013601">
        <w:rPr>
          <w:rFonts w:asciiTheme="minorEastAsia" w:eastAsiaTheme="minorEastAsia" w:hAnsiTheme="minorEastAsia" w:hint="eastAsia"/>
          <w:sz w:val="21"/>
          <w:szCs w:val="21"/>
        </w:rPr>
        <w:t>答：</w:t>
      </w:r>
    </w:p>
    <w:p w:rsidR="00914FB7" w:rsidRPr="00013601" w:rsidRDefault="00914FB7" w:rsidP="00271D00">
      <w:pPr>
        <w:pStyle w:val="ab"/>
        <w:adjustRightInd w:val="0"/>
        <w:snapToGrid w:val="0"/>
        <w:spacing w:before="0" w:beforeAutospacing="0" w:after="0" w:afterAutospacing="0" w:line="360" w:lineRule="auto"/>
        <w:ind w:firstLineChars="200" w:firstLine="420"/>
        <w:jc w:val="both"/>
        <w:rPr>
          <w:rFonts w:asciiTheme="minorEastAsia" w:eastAsiaTheme="minorEastAsia" w:hAnsiTheme="minorEastAsia"/>
          <w:sz w:val="21"/>
          <w:szCs w:val="21"/>
        </w:rPr>
      </w:pPr>
      <w:r w:rsidRPr="00013601">
        <w:rPr>
          <w:rFonts w:asciiTheme="minorEastAsia" w:eastAsiaTheme="minorEastAsia" w:hAnsiTheme="minorEastAsia" w:hint="eastAsia"/>
          <w:sz w:val="21"/>
          <w:szCs w:val="21"/>
        </w:rPr>
        <w:t>站控层安全II区主要设备有:综合应用服务器、II区数据通信网关机、计划管理终端等。</w:t>
      </w:r>
    </w:p>
    <w:p w:rsidR="00914FB7" w:rsidRPr="00013601" w:rsidRDefault="00914FB7" w:rsidP="00271D00">
      <w:pPr>
        <w:pStyle w:val="ab"/>
        <w:adjustRightInd w:val="0"/>
        <w:snapToGrid w:val="0"/>
        <w:spacing w:before="0" w:beforeAutospacing="0" w:after="0" w:afterAutospacing="0" w:line="360" w:lineRule="auto"/>
        <w:ind w:firstLineChars="200" w:firstLine="420"/>
        <w:jc w:val="both"/>
        <w:rPr>
          <w:rFonts w:asciiTheme="minorEastAsia" w:eastAsiaTheme="minorEastAsia" w:hAnsiTheme="minorEastAsia"/>
          <w:sz w:val="21"/>
          <w:szCs w:val="21"/>
        </w:rPr>
      </w:pPr>
      <w:r w:rsidRPr="00013601">
        <w:rPr>
          <w:rFonts w:asciiTheme="minorEastAsia" w:eastAsiaTheme="minorEastAsia" w:hAnsiTheme="minorEastAsia" w:hint="eastAsia"/>
          <w:sz w:val="21"/>
          <w:szCs w:val="21"/>
        </w:rPr>
        <w:t>综合应用服务器：</w:t>
      </w:r>
      <w:r w:rsidRPr="00013601">
        <w:rPr>
          <w:rFonts w:asciiTheme="minorEastAsia" w:eastAsiaTheme="minorEastAsia" w:hAnsiTheme="minorEastAsia"/>
          <w:sz w:val="21"/>
          <w:szCs w:val="21"/>
        </w:rPr>
        <w:t>综合应用服务器</w:t>
      </w:r>
      <w:r w:rsidRPr="00013601">
        <w:rPr>
          <w:rFonts w:asciiTheme="minorEastAsia" w:eastAsiaTheme="minorEastAsia" w:hAnsiTheme="minorEastAsia" w:hint="eastAsia"/>
          <w:sz w:val="21"/>
          <w:szCs w:val="21"/>
        </w:rPr>
        <w:t>与输变电设备状态监测和辅助设备进行通信，采集</w:t>
      </w:r>
      <w:r w:rsidRPr="00013601">
        <w:rPr>
          <w:rFonts w:asciiTheme="minorEastAsia" w:eastAsiaTheme="minorEastAsia" w:hAnsiTheme="minorEastAsia"/>
          <w:sz w:val="21"/>
          <w:szCs w:val="21"/>
        </w:rPr>
        <w:t>电源、</w:t>
      </w:r>
      <w:r w:rsidRPr="00013601">
        <w:rPr>
          <w:rFonts w:asciiTheme="minorEastAsia" w:eastAsiaTheme="minorEastAsia" w:hAnsiTheme="minorEastAsia" w:hint="eastAsia"/>
          <w:sz w:val="21"/>
          <w:szCs w:val="21"/>
        </w:rPr>
        <w:t>计量、</w:t>
      </w:r>
      <w:r w:rsidRPr="00013601">
        <w:rPr>
          <w:rFonts w:asciiTheme="minorEastAsia" w:eastAsiaTheme="minorEastAsia" w:hAnsiTheme="minorEastAsia"/>
          <w:sz w:val="21"/>
          <w:szCs w:val="21"/>
        </w:rPr>
        <w:t>消防、安防、环境监测</w:t>
      </w:r>
      <w:r w:rsidRPr="00013601">
        <w:rPr>
          <w:rFonts w:asciiTheme="minorEastAsia" w:eastAsiaTheme="minorEastAsia" w:hAnsiTheme="minorEastAsia" w:hint="eastAsia"/>
          <w:sz w:val="21"/>
          <w:szCs w:val="21"/>
        </w:rPr>
        <w:t>等信息，经过分析和处理后进行可视化展示，并将数据存入</w:t>
      </w:r>
      <w:r w:rsidRPr="00013601">
        <w:rPr>
          <w:rFonts w:asciiTheme="minorEastAsia" w:eastAsiaTheme="minorEastAsia" w:hAnsiTheme="minorEastAsia"/>
          <w:sz w:val="21"/>
          <w:szCs w:val="21"/>
        </w:rPr>
        <w:t>数据服务器</w:t>
      </w:r>
      <w:r w:rsidRPr="00013601">
        <w:rPr>
          <w:rFonts w:asciiTheme="minorEastAsia" w:eastAsiaTheme="minorEastAsia" w:hAnsiTheme="minorEastAsia" w:hint="eastAsia"/>
          <w:sz w:val="21"/>
          <w:szCs w:val="21"/>
        </w:rPr>
        <w:t>（通过防火墙）</w:t>
      </w:r>
      <w:r w:rsidRPr="00013601">
        <w:rPr>
          <w:rFonts w:asciiTheme="minorEastAsia" w:eastAsiaTheme="minorEastAsia" w:hAnsiTheme="minorEastAsia"/>
          <w:sz w:val="21"/>
          <w:szCs w:val="21"/>
        </w:rPr>
        <w:t>。</w:t>
      </w:r>
      <w:r w:rsidRPr="00013601">
        <w:rPr>
          <w:rFonts w:asciiTheme="minorEastAsia" w:eastAsiaTheme="minorEastAsia" w:hAnsiTheme="minorEastAsia" w:hint="eastAsia"/>
          <w:sz w:val="21"/>
          <w:szCs w:val="21"/>
        </w:rPr>
        <w:t>综合应用服务器还通过正反向隔离装置向</w:t>
      </w:r>
      <w:r w:rsidRPr="00013601">
        <w:rPr>
          <w:rFonts w:asciiTheme="minorEastAsia" w:eastAsiaTheme="minorEastAsia" w:hAnsiTheme="minorEastAsia"/>
          <w:sz w:val="21"/>
          <w:szCs w:val="21"/>
        </w:rPr>
        <w:t>Ⅲ</w:t>
      </w:r>
      <w:r w:rsidRPr="00013601">
        <w:rPr>
          <w:rFonts w:asciiTheme="minorEastAsia" w:eastAsiaTheme="minorEastAsia" w:hAnsiTheme="minorEastAsia" w:hint="eastAsia"/>
          <w:sz w:val="21"/>
          <w:szCs w:val="21"/>
        </w:rPr>
        <w:t>/</w:t>
      </w:r>
      <w:r w:rsidRPr="00013601">
        <w:rPr>
          <w:rFonts w:asciiTheme="minorEastAsia" w:eastAsiaTheme="minorEastAsia" w:hAnsiTheme="minorEastAsia"/>
          <w:sz w:val="21"/>
          <w:szCs w:val="21"/>
        </w:rPr>
        <w:t>Ⅳ</w:t>
      </w:r>
      <w:r w:rsidRPr="00013601">
        <w:rPr>
          <w:rFonts w:asciiTheme="minorEastAsia" w:eastAsiaTheme="minorEastAsia" w:hAnsiTheme="minorEastAsia" w:hint="eastAsia"/>
          <w:sz w:val="21"/>
          <w:szCs w:val="21"/>
        </w:rPr>
        <w:t>区数据通信网关机发布信息，并由</w:t>
      </w:r>
      <w:r w:rsidRPr="00013601">
        <w:rPr>
          <w:rFonts w:asciiTheme="minorEastAsia" w:eastAsiaTheme="minorEastAsia" w:hAnsiTheme="minorEastAsia"/>
          <w:sz w:val="21"/>
          <w:szCs w:val="21"/>
        </w:rPr>
        <w:t>Ⅲ</w:t>
      </w:r>
      <w:r w:rsidRPr="00013601">
        <w:rPr>
          <w:rFonts w:asciiTheme="minorEastAsia" w:eastAsiaTheme="minorEastAsia" w:hAnsiTheme="minorEastAsia" w:hint="eastAsia"/>
          <w:sz w:val="21"/>
          <w:szCs w:val="21"/>
        </w:rPr>
        <w:t>/</w:t>
      </w:r>
      <w:r w:rsidRPr="00013601">
        <w:rPr>
          <w:rFonts w:asciiTheme="minorEastAsia" w:eastAsiaTheme="minorEastAsia" w:hAnsiTheme="minorEastAsia"/>
          <w:sz w:val="21"/>
          <w:szCs w:val="21"/>
        </w:rPr>
        <w:t>Ⅳ</w:t>
      </w:r>
      <w:r w:rsidRPr="00013601">
        <w:rPr>
          <w:rFonts w:asciiTheme="minorEastAsia" w:eastAsiaTheme="minorEastAsia" w:hAnsiTheme="minorEastAsia" w:hint="eastAsia"/>
          <w:sz w:val="21"/>
          <w:szCs w:val="21"/>
        </w:rPr>
        <w:t>区数据通信网关机传输给其他主站系统。</w:t>
      </w:r>
    </w:p>
    <w:p w:rsidR="00914FB7" w:rsidRPr="00013601" w:rsidRDefault="00914FB7" w:rsidP="00271D00">
      <w:pPr>
        <w:pStyle w:val="ab"/>
        <w:adjustRightInd w:val="0"/>
        <w:snapToGrid w:val="0"/>
        <w:spacing w:before="0" w:beforeAutospacing="0" w:after="0" w:afterAutospacing="0" w:line="360" w:lineRule="auto"/>
        <w:ind w:firstLineChars="200" w:firstLine="420"/>
        <w:jc w:val="both"/>
        <w:rPr>
          <w:rFonts w:asciiTheme="minorEastAsia" w:eastAsiaTheme="minorEastAsia" w:hAnsiTheme="minorEastAsia"/>
          <w:sz w:val="21"/>
          <w:szCs w:val="21"/>
        </w:rPr>
      </w:pPr>
      <w:r w:rsidRPr="00013601">
        <w:rPr>
          <w:rFonts w:asciiTheme="minorEastAsia" w:eastAsiaTheme="minorEastAsia" w:hAnsiTheme="minorEastAsia" w:hint="eastAsia"/>
          <w:sz w:val="21"/>
          <w:szCs w:val="21"/>
        </w:rPr>
        <w:t>II区数据通信网关机：Ⅱ</w:t>
      </w:r>
      <w:r w:rsidRPr="00013601">
        <w:rPr>
          <w:rFonts w:asciiTheme="minorEastAsia" w:eastAsiaTheme="minorEastAsia" w:hAnsiTheme="minorEastAsia"/>
          <w:sz w:val="21"/>
          <w:szCs w:val="21"/>
        </w:rPr>
        <w:t>区数据通信网关机</w:t>
      </w:r>
      <w:r w:rsidRPr="00013601">
        <w:rPr>
          <w:rFonts w:asciiTheme="minorEastAsia" w:eastAsiaTheme="minorEastAsia" w:hAnsiTheme="minorEastAsia" w:hint="eastAsia"/>
          <w:sz w:val="21"/>
          <w:szCs w:val="21"/>
        </w:rPr>
        <w:t>通过防火墙从数据服务器获取数据和模型等信息，与调度（调控）中心进行信息交互，提供信息查询和远程浏览服务</w:t>
      </w:r>
    </w:p>
    <w:p w:rsidR="00914FB7" w:rsidRPr="00271D00" w:rsidRDefault="00914FB7" w:rsidP="00271D00">
      <w:pPr>
        <w:pStyle w:val="ab"/>
        <w:adjustRightInd w:val="0"/>
        <w:snapToGrid w:val="0"/>
        <w:spacing w:before="0" w:beforeAutospacing="0" w:after="0" w:afterAutospacing="0" w:line="360" w:lineRule="auto"/>
        <w:ind w:firstLineChars="200" w:firstLine="420"/>
        <w:jc w:val="both"/>
        <w:rPr>
          <w:rFonts w:asciiTheme="minorEastAsia" w:eastAsiaTheme="minorEastAsia" w:hAnsiTheme="minorEastAsia"/>
          <w:sz w:val="21"/>
          <w:szCs w:val="21"/>
        </w:rPr>
      </w:pPr>
      <w:r w:rsidRPr="00013601">
        <w:rPr>
          <w:rFonts w:asciiTheme="minorEastAsia" w:eastAsiaTheme="minorEastAsia" w:hAnsiTheme="minorEastAsia" w:hint="eastAsia"/>
          <w:sz w:val="21"/>
          <w:szCs w:val="21"/>
        </w:rPr>
        <w:t>计划管理终端：实现调度计划、检修工作票、保护定值单的管理等功能。</w:t>
      </w:r>
    </w:p>
    <w:p w:rsidR="00271D00" w:rsidRPr="00271D00" w:rsidRDefault="00271D00" w:rsidP="00271D00">
      <w:pPr>
        <w:pStyle w:val="ab"/>
        <w:adjustRightInd w:val="0"/>
        <w:snapToGrid w:val="0"/>
        <w:spacing w:before="0" w:beforeAutospacing="0" w:after="0" w:afterAutospacing="0" w:line="360" w:lineRule="auto"/>
        <w:ind w:firstLineChars="200" w:firstLine="420"/>
        <w:jc w:val="both"/>
        <w:rPr>
          <w:rFonts w:asciiTheme="minorEastAsia" w:eastAsiaTheme="minorEastAsia" w:hAnsiTheme="minorEastAsia"/>
          <w:sz w:val="21"/>
          <w:szCs w:val="21"/>
        </w:rPr>
      </w:pPr>
    </w:p>
    <w:p w:rsidR="00914FB7" w:rsidRPr="00013601" w:rsidRDefault="00914FB7" w:rsidP="00E40E5C">
      <w:pPr>
        <w:pStyle w:val="10"/>
        <w:numPr>
          <w:ilvl w:val="0"/>
          <w:numId w:val="1"/>
        </w:numPr>
        <w:adjustRightInd w:val="0"/>
        <w:snapToGrid w:val="0"/>
        <w:spacing w:line="360" w:lineRule="auto"/>
        <w:ind w:left="0" w:firstLineChars="0" w:firstLine="0"/>
        <w:outlineLvl w:val="1"/>
        <w:rPr>
          <w:rFonts w:asciiTheme="minorEastAsia" w:hAnsiTheme="minorEastAsia" w:cs="Times New Roman"/>
          <w:b/>
          <w:szCs w:val="21"/>
        </w:rPr>
      </w:pPr>
      <w:r w:rsidRPr="00013601">
        <w:rPr>
          <w:rFonts w:asciiTheme="minorEastAsia" w:hAnsiTheme="minorEastAsia" w:cs="Times New Roman" w:hint="eastAsia"/>
          <w:b/>
          <w:szCs w:val="21"/>
        </w:rPr>
        <w:t>列举数据通信网关机主要性能指标要求（</w:t>
      </w:r>
      <w:r w:rsidRPr="00013601">
        <w:rPr>
          <w:rFonts w:asciiTheme="minorEastAsia" w:hAnsiTheme="minorEastAsia" w:cs="Times New Roman"/>
          <w:b/>
          <w:szCs w:val="21"/>
        </w:rPr>
        <w:t>5</w:t>
      </w:r>
      <w:r w:rsidRPr="00013601">
        <w:rPr>
          <w:rFonts w:asciiTheme="minorEastAsia" w:hAnsiTheme="minorEastAsia" w:cs="Times New Roman" w:hint="eastAsia"/>
          <w:b/>
          <w:szCs w:val="21"/>
        </w:rPr>
        <w:t>种及以上）。</w:t>
      </w:r>
    </w:p>
    <w:p w:rsidR="00914FB7" w:rsidRPr="00013601" w:rsidRDefault="00914FB7" w:rsidP="00627ED3">
      <w:pPr>
        <w:pStyle w:val="ab"/>
        <w:adjustRightInd w:val="0"/>
        <w:snapToGrid w:val="0"/>
        <w:spacing w:before="0" w:beforeAutospacing="0" w:after="0" w:afterAutospacing="0" w:line="360" w:lineRule="auto"/>
        <w:ind w:firstLineChars="200" w:firstLine="420"/>
        <w:jc w:val="both"/>
        <w:rPr>
          <w:sz w:val="21"/>
          <w:szCs w:val="21"/>
        </w:rPr>
      </w:pPr>
      <w:r w:rsidRPr="00013601">
        <w:rPr>
          <w:rFonts w:hint="eastAsia"/>
          <w:sz w:val="21"/>
          <w:szCs w:val="21"/>
        </w:rPr>
        <w:t>答：</w:t>
      </w:r>
    </w:p>
    <w:p w:rsidR="00914FB7" w:rsidRPr="003E392E" w:rsidRDefault="008E73CD" w:rsidP="003E392E">
      <w:pPr>
        <w:pStyle w:val="ab"/>
        <w:adjustRightInd w:val="0"/>
        <w:snapToGrid w:val="0"/>
        <w:spacing w:before="0" w:beforeAutospacing="0" w:after="0" w:afterAutospacing="0" w:line="360" w:lineRule="auto"/>
        <w:ind w:firstLineChars="200" w:firstLine="420"/>
        <w:jc w:val="both"/>
        <w:rPr>
          <w:rFonts w:asciiTheme="minorEastAsia" w:eastAsiaTheme="minorEastAsia" w:hAnsiTheme="minorEastAsia"/>
          <w:sz w:val="21"/>
          <w:szCs w:val="21"/>
        </w:rPr>
      </w:pPr>
      <w:r>
        <w:rPr>
          <w:rFonts w:asciiTheme="minorEastAsia" w:eastAsiaTheme="minorEastAsia" w:hAnsiTheme="minorEastAsia" w:hint="eastAsia"/>
          <w:sz w:val="21"/>
          <w:szCs w:val="21"/>
        </w:rPr>
        <w:t>（1）</w:t>
      </w:r>
      <w:r w:rsidR="00914FB7" w:rsidRPr="003E392E">
        <w:rPr>
          <w:rFonts w:asciiTheme="minorEastAsia" w:eastAsiaTheme="minorEastAsia" w:hAnsiTheme="minorEastAsia" w:hint="eastAsia"/>
          <w:sz w:val="21"/>
          <w:szCs w:val="21"/>
        </w:rPr>
        <w:t>接入不少于</w:t>
      </w:r>
      <w:r w:rsidR="00914FB7" w:rsidRPr="003E392E">
        <w:rPr>
          <w:rFonts w:asciiTheme="minorEastAsia" w:eastAsiaTheme="minorEastAsia" w:hAnsiTheme="minorEastAsia"/>
          <w:sz w:val="21"/>
          <w:szCs w:val="21"/>
        </w:rPr>
        <w:t>255</w:t>
      </w:r>
      <w:r w:rsidR="00914FB7" w:rsidRPr="003E392E">
        <w:rPr>
          <w:rFonts w:asciiTheme="minorEastAsia" w:eastAsiaTheme="minorEastAsia" w:hAnsiTheme="minorEastAsia" w:hint="eastAsia"/>
          <w:sz w:val="21"/>
          <w:szCs w:val="21"/>
        </w:rPr>
        <w:t>台装置时能正常工作；</w:t>
      </w:r>
    </w:p>
    <w:p w:rsidR="00914FB7" w:rsidRPr="003E392E" w:rsidRDefault="008E73CD" w:rsidP="003E392E">
      <w:pPr>
        <w:pStyle w:val="ab"/>
        <w:adjustRightInd w:val="0"/>
        <w:snapToGrid w:val="0"/>
        <w:spacing w:before="0" w:beforeAutospacing="0" w:after="0" w:afterAutospacing="0" w:line="360" w:lineRule="auto"/>
        <w:ind w:firstLineChars="200" w:firstLine="420"/>
        <w:jc w:val="both"/>
        <w:rPr>
          <w:rFonts w:asciiTheme="minorEastAsia" w:eastAsiaTheme="minorEastAsia" w:hAnsiTheme="minorEastAsia"/>
          <w:sz w:val="21"/>
          <w:szCs w:val="21"/>
        </w:rPr>
      </w:pPr>
      <w:r>
        <w:rPr>
          <w:rFonts w:asciiTheme="minorEastAsia" w:eastAsiaTheme="minorEastAsia" w:hAnsiTheme="minorEastAsia" w:hint="eastAsia"/>
          <w:sz w:val="21"/>
          <w:szCs w:val="21"/>
        </w:rPr>
        <w:t>（2）</w:t>
      </w:r>
      <w:r w:rsidR="00914FB7" w:rsidRPr="003E392E">
        <w:rPr>
          <w:rFonts w:asciiTheme="minorEastAsia" w:eastAsiaTheme="minorEastAsia" w:hAnsiTheme="minorEastAsia" w:hint="eastAsia"/>
          <w:sz w:val="21"/>
          <w:szCs w:val="21"/>
        </w:rPr>
        <w:t>接入间隔层装置小于</w:t>
      </w:r>
      <w:r w:rsidR="00914FB7" w:rsidRPr="003E392E">
        <w:rPr>
          <w:rFonts w:asciiTheme="minorEastAsia" w:eastAsiaTheme="minorEastAsia" w:hAnsiTheme="minorEastAsia"/>
          <w:sz w:val="21"/>
          <w:szCs w:val="21"/>
        </w:rPr>
        <w:t>255</w:t>
      </w:r>
      <w:r w:rsidR="00914FB7" w:rsidRPr="003E392E">
        <w:rPr>
          <w:rFonts w:asciiTheme="minorEastAsia" w:eastAsiaTheme="minorEastAsia" w:hAnsiTheme="minorEastAsia" w:hint="eastAsia"/>
          <w:sz w:val="21"/>
          <w:szCs w:val="21"/>
        </w:rPr>
        <w:t>台时初始化过程小于</w:t>
      </w:r>
      <w:r w:rsidR="00914FB7" w:rsidRPr="003E392E">
        <w:rPr>
          <w:rFonts w:asciiTheme="minorEastAsia" w:eastAsiaTheme="minorEastAsia" w:hAnsiTheme="minorEastAsia"/>
          <w:sz w:val="21"/>
          <w:szCs w:val="21"/>
        </w:rPr>
        <w:t>5min</w:t>
      </w:r>
      <w:r w:rsidR="00914FB7" w:rsidRPr="003E392E">
        <w:rPr>
          <w:rFonts w:asciiTheme="minorEastAsia" w:eastAsiaTheme="minorEastAsia" w:hAnsiTheme="minorEastAsia" w:hint="eastAsia"/>
          <w:sz w:val="21"/>
          <w:szCs w:val="21"/>
        </w:rPr>
        <w:t>；</w:t>
      </w:r>
    </w:p>
    <w:p w:rsidR="00914FB7" w:rsidRPr="003E392E" w:rsidRDefault="008E73CD" w:rsidP="003E392E">
      <w:pPr>
        <w:pStyle w:val="ab"/>
        <w:adjustRightInd w:val="0"/>
        <w:snapToGrid w:val="0"/>
        <w:spacing w:before="0" w:beforeAutospacing="0" w:after="0" w:afterAutospacing="0" w:line="360" w:lineRule="auto"/>
        <w:ind w:firstLineChars="200" w:firstLine="420"/>
        <w:jc w:val="both"/>
        <w:rPr>
          <w:rFonts w:asciiTheme="minorEastAsia" w:eastAsiaTheme="minorEastAsia" w:hAnsiTheme="minorEastAsia"/>
          <w:sz w:val="21"/>
          <w:szCs w:val="21"/>
        </w:rPr>
      </w:pPr>
      <w:r>
        <w:rPr>
          <w:rFonts w:asciiTheme="minorEastAsia" w:eastAsiaTheme="minorEastAsia" w:hAnsiTheme="minorEastAsia" w:hint="eastAsia"/>
          <w:sz w:val="21"/>
          <w:szCs w:val="21"/>
        </w:rPr>
        <w:t>（3）</w:t>
      </w:r>
      <w:r w:rsidR="00914FB7" w:rsidRPr="003E392E">
        <w:rPr>
          <w:rFonts w:asciiTheme="minorEastAsia" w:eastAsiaTheme="minorEastAsia" w:hAnsiTheme="minorEastAsia" w:hint="eastAsia"/>
          <w:sz w:val="21"/>
          <w:szCs w:val="21"/>
        </w:rPr>
        <w:t>站控层网络通信状态变化能在</w:t>
      </w:r>
      <w:r w:rsidR="00914FB7" w:rsidRPr="003E392E">
        <w:rPr>
          <w:rFonts w:asciiTheme="minorEastAsia" w:eastAsiaTheme="minorEastAsia" w:hAnsiTheme="minorEastAsia"/>
          <w:sz w:val="21"/>
          <w:szCs w:val="21"/>
        </w:rPr>
        <w:t>1min</w:t>
      </w:r>
      <w:r w:rsidR="00914FB7" w:rsidRPr="003E392E">
        <w:rPr>
          <w:rFonts w:asciiTheme="minorEastAsia" w:eastAsiaTheme="minorEastAsia" w:hAnsiTheme="minorEastAsia" w:hint="eastAsia"/>
          <w:sz w:val="21"/>
          <w:szCs w:val="21"/>
        </w:rPr>
        <w:t>内正确反应；</w:t>
      </w:r>
    </w:p>
    <w:p w:rsidR="00914FB7" w:rsidRPr="003E392E" w:rsidRDefault="008E73CD" w:rsidP="003E392E">
      <w:pPr>
        <w:pStyle w:val="ab"/>
        <w:adjustRightInd w:val="0"/>
        <w:snapToGrid w:val="0"/>
        <w:spacing w:before="0" w:beforeAutospacing="0" w:after="0" w:afterAutospacing="0" w:line="360" w:lineRule="auto"/>
        <w:ind w:firstLineChars="200" w:firstLine="420"/>
        <w:jc w:val="both"/>
        <w:rPr>
          <w:rFonts w:asciiTheme="minorEastAsia" w:eastAsiaTheme="minorEastAsia" w:hAnsiTheme="minorEastAsia"/>
          <w:sz w:val="21"/>
          <w:szCs w:val="21"/>
        </w:rPr>
      </w:pPr>
      <w:r>
        <w:rPr>
          <w:rFonts w:asciiTheme="minorEastAsia" w:eastAsiaTheme="minorEastAsia" w:hAnsiTheme="minorEastAsia" w:hint="eastAsia"/>
          <w:sz w:val="21"/>
          <w:szCs w:val="21"/>
        </w:rPr>
        <w:t>（4）</w:t>
      </w:r>
      <w:r w:rsidR="00914FB7" w:rsidRPr="003E392E">
        <w:rPr>
          <w:rFonts w:asciiTheme="minorEastAsia" w:eastAsiaTheme="minorEastAsia" w:hAnsiTheme="minorEastAsia" w:hint="eastAsia"/>
          <w:sz w:val="21"/>
          <w:szCs w:val="21"/>
        </w:rPr>
        <w:t>应具备不少于</w:t>
      </w:r>
      <w:r w:rsidR="00914FB7" w:rsidRPr="003E392E">
        <w:rPr>
          <w:rFonts w:asciiTheme="minorEastAsia" w:eastAsiaTheme="minorEastAsia" w:hAnsiTheme="minorEastAsia"/>
          <w:sz w:val="21"/>
          <w:szCs w:val="21"/>
        </w:rPr>
        <w:t>6</w:t>
      </w:r>
      <w:r w:rsidR="00914FB7" w:rsidRPr="003E392E">
        <w:rPr>
          <w:rFonts w:asciiTheme="minorEastAsia" w:eastAsiaTheme="minorEastAsia" w:hAnsiTheme="minorEastAsia" w:hint="eastAsia"/>
          <w:sz w:val="21"/>
          <w:szCs w:val="21"/>
        </w:rPr>
        <w:t>个网口，单网口支持至少同时建立</w:t>
      </w:r>
      <w:r w:rsidR="00914FB7" w:rsidRPr="003E392E">
        <w:rPr>
          <w:rFonts w:asciiTheme="minorEastAsia" w:eastAsiaTheme="minorEastAsia" w:hAnsiTheme="minorEastAsia"/>
          <w:sz w:val="21"/>
          <w:szCs w:val="21"/>
        </w:rPr>
        <w:t>32</w:t>
      </w:r>
      <w:r w:rsidR="00914FB7" w:rsidRPr="003E392E">
        <w:rPr>
          <w:rFonts w:asciiTheme="minorEastAsia" w:eastAsiaTheme="minorEastAsia" w:hAnsiTheme="minorEastAsia" w:hint="eastAsia"/>
          <w:sz w:val="21"/>
          <w:szCs w:val="21"/>
        </w:rPr>
        <w:t>个对上通信链接；</w:t>
      </w:r>
    </w:p>
    <w:p w:rsidR="00914FB7" w:rsidRPr="003E392E" w:rsidRDefault="008E73CD" w:rsidP="003E392E">
      <w:pPr>
        <w:pStyle w:val="ab"/>
        <w:adjustRightInd w:val="0"/>
        <w:snapToGrid w:val="0"/>
        <w:spacing w:before="0" w:beforeAutospacing="0" w:after="0" w:afterAutospacing="0" w:line="360" w:lineRule="auto"/>
        <w:ind w:firstLineChars="200" w:firstLine="420"/>
        <w:jc w:val="both"/>
        <w:rPr>
          <w:rFonts w:asciiTheme="minorEastAsia" w:eastAsiaTheme="minorEastAsia" w:hAnsiTheme="minorEastAsia"/>
          <w:sz w:val="21"/>
          <w:szCs w:val="21"/>
        </w:rPr>
      </w:pPr>
      <w:r>
        <w:rPr>
          <w:rFonts w:asciiTheme="minorEastAsia" w:eastAsiaTheme="minorEastAsia" w:hAnsiTheme="minorEastAsia" w:hint="eastAsia"/>
          <w:sz w:val="21"/>
          <w:szCs w:val="21"/>
        </w:rPr>
        <w:t>（5）</w:t>
      </w:r>
      <w:r w:rsidR="00914FB7" w:rsidRPr="003E392E">
        <w:rPr>
          <w:rFonts w:asciiTheme="minorEastAsia" w:eastAsiaTheme="minorEastAsia" w:hAnsiTheme="minorEastAsia" w:hint="eastAsia"/>
          <w:sz w:val="21"/>
          <w:szCs w:val="21"/>
        </w:rPr>
        <w:t>对遥测处理时间</w:t>
      </w:r>
      <w:r w:rsidR="00914FB7" w:rsidRPr="003E392E">
        <w:rPr>
          <w:rFonts w:asciiTheme="minorEastAsia" w:eastAsiaTheme="minorEastAsia" w:hAnsiTheme="minorEastAsia"/>
          <w:sz w:val="21"/>
          <w:szCs w:val="21"/>
        </w:rPr>
        <w:t>≤500ms</w:t>
      </w:r>
      <w:r w:rsidR="00914FB7" w:rsidRPr="003E392E">
        <w:rPr>
          <w:rFonts w:asciiTheme="minorEastAsia" w:eastAsiaTheme="minorEastAsia" w:hAnsiTheme="minorEastAsia" w:hint="eastAsia"/>
          <w:sz w:val="21"/>
          <w:szCs w:val="21"/>
        </w:rPr>
        <w:t>；</w:t>
      </w:r>
    </w:p>
    <w:p w:rsidR="00914FB7" w:rsidRPr="003E392E" w:rsidRDefault="008E73CD" w:rsidP="003E392E">
      <w:pPr>
        <w:pStyle w:val="ab"/>
        <w:adjustRightInd w:val="0"/>
        <w:snapToGrid w:val="0"/>
        <w:spacing w:before="0" w:beforeAutospacing="0" w:after="0" w:afterAutospacing="0" w:line="360" w:lineRule="auto"/>
        <w:ind w:firstLineChars="200" w:firstLine="420"/>
        <w:jc w:val="both"/>
        <w:rPr>
          <w:rFonts w:asciiTheme="minorEastAsia" w:eastAsiaTheme="minorEastAsia" w:hAnsiTheme="minorEastAsia"/>
          <w:sz w:val="21"/>
          <w:szCs w:val="21"/>
        </w:rPr>
      </w:pPr>
      <w:r>
        <w:rPr>
          <w:rFonts w:asciiTheme="minorEastAsia" w:eastAsiaTheme="minorEastAsia" w:hAnsiTheme="minorEastAsia" w:hint="eastAsia"/>
          <w:sz w:val="21"/>
          <w:szCs w:val="21"/>
        </w:rPr>
        <w:t>（6）</w:t>
      </w:r>
      <w:r w:rsidR="00914FB7" w:rsidRPr="003E392E">
        <w:rPr>
          <w:rFonts w:asciiTheme="minorEastAsia" w:eastAsiaTheme="minorEastAsia" w:hAnsiTheme="minorEastAsia" w:hint="eastAsia"/>
          <w:sz w:val="21"/>
          <w:szCs w:val="21"/>
        </w:rPr>
        <w:t>对遥信处理时间</w:t>
      </w:r>
      <w:r w:rsidR="00914FB7" w:rsidRPr="003E392E">
        <w:rPr>
          <w:rFonts w:asciiTheme="minorEastAsia" w:eastAsiaTheme="minorEastAsia" w:hAnsiTheme="minorEastAsia"/>
          <w:sz w:val="21"/>
          <w:szCs w:val="21"/>
        </w:rPr>
        <w:t>≤200ms</w:t>
      </w:r>
      <w:r w:rsidR="00914FB7" w:rsidRPr="003E392E">
        <w:rPr>
          <w:rFonts w:asciiTheme="minorEastAsia" w:eastAsiaTheme="minorEastAsia" w:hAnsiTheme="minorEastAsia" w:hint="eastAsia"/>
          <w:sz w:val="21"/>
          <w:szCs w:val="21"/>
        </w:rPr>
        <w:t>；</w:t>
      </w:r>
    </w:p>
    <w:p w:rsidR="00914FB7" w:rsidRPr="003E392E" w:rsidRDefault="008E73CD" w:rsidP="003E392E">
      <w:pPr>
        <w:pStyle w:val="ab"/>
        <w:adjustRightInd w:val="0"/>
        <w:snapToGrid w:val="0"/>
        <w:spacing w:before="0" w:beforeAutospacing="0" w:after="0" w:afterAutospacing="0" w:line="360" w:lineRule="auto"/>
        <w:ind w:firstLineChars="200" w:firstLine="420"/>
        <w:jc w:val="both"/>
        <w:rPr>
          <w:rFonts w:asciiTheme="minorEastAsia" w:eastAsiaTheme="minorEastAsia" w:hAnsiTheme="minorEastAsia"/>
          <w:sz w:val="21"/>
          <w:szCs w:val="21"/>
        </w:rPr>
      </w:pPr>
      <w:r>
        <w:rPr>
          <w:rFonts w:asciiTheme="minorEastAsia" w:eastAsiaTheme="minorEastAsia" w:hAnsiTheme="minorEastAsia" w:hint="eastAsia"/>
          <w:sz w:val="21"/>
          <w:szCs w:val="21"/>
        </w:rPr>
        <w:t>（7）</w:t>
      </w:r>
      <w:r w:rsidR="00914FB7" w:rsidRPr="003E392E">
        <w:rPr>
          <w:rFonts w:asciiTheme="minorEastAsia" w:eastAsiaTheme="minorEastAsia" w:hAnsiTheme="minorEastAsia" w:hint="eastAsia"/>
          <w:sz w:val="21"/>
          <w:szCs w:val="21"/>
        </w:rPr>
        <w:t>对遥控命令处理时间</w:t>
      </w:r>
      <w:r w:rsidR="00914FB7" w:rsidRPr="003E392E">
        <w:rPr>
          <w:rFonts w:asciiTheme="minorEastAsia" w:eastAsiaTheme="minorEastAsia" w:hAnsiTheme="minorEastAsia"/>
          <w:sz w:val="21"/>
          <w:szCs w:val="21"/>
        </w:rPr>
        <w:t>≤200ms</w:t>
      </w:r>
      <w:r w:rsidR="00914FB7" w:rsidRPr="003E392E">
        <w:rPr>
          <w:rFonts w:asciiTheme="minorEastAsia" w:eastAsiaTheme="minorEastAsia" w:hAnsiTheme="minorEastAsia" w:hint="eastAsia"/>
          <w:sz w:val="21"/>
          <w:szCs w:val="21"/>
        </w:rPr>
        <w:t>；</w:t>
      </w:r>
    </w:p>
    <w:p w:rsidR="00914FB7" w:rsidRPr="003E392E" w:rsidRDefault="008E73CD" w:rsidP="003E392E">
      <w:pPr>
        <w:pStyle w:val="ab"/>
        <w:adjustRightInd w:val="0"/>
        <w:snapToGrid w:val="0"/>
        <w:spacing w:before="0" w:beforeAutospacing="0" w:after="0" w:afterAutospacing="0" w:line="360" w:lineRule="auto"/>
        <w:ind w:firstLineChars="200" w:firstLine="420"/>
        <w:jc w:val="both"/>
        <w:rPr>
          <w:rFonts w:asciiTheme="minorEastAsia" w:eastAsiaTheme="minorEastAsia" w:hAnsiTheme="minorEastAsia"/>
          <w:sz w:val="21"/>
          <w:szCs w:val="21"/>
        </w:rPr>
      </w:pPr>
      <w:r>
        <w:rPr>
          <w:rFonts w:asciiTheme="minorEastAsia" w:eastAsiaTheme="minorEastAsia" w:hAnsiTheme="minorEastAsia" w:hint="eastAsia"/>
          <w:sz w:val="21"/>
          <w:szCs w:val="21"/>
        </w:rPr>
        <w:t>（8）</w:t>
      </w:r>
      <w:r w:rsidR="00914FB7" w:rsidRPr="003E392E">
        <w:rPr>
          <w:rFonts w:asciiTheme="minorEastAsia" w:eastAsiaTheme="minorEastAsia" w:hAnsiTheme="minorEastAsia" w:hint="eastAsia"/>
          <w:sz w:val="21"/>
          <w:szCs w:val="21"/>
        </w:rPr>
        <w:t>控制操作正确率</w:t>
      </w:r>
      <w:r w:rsidR="00914FB7" w:rsidRPr="003E392E">
        <w:rPr>
          <w:rFonts w:asciiTheme="minorEastAsia" w:eastAsiaTheme="minorEastAsia" w:hAnsiTheme="minorEastAsia"/>
          <w:sz w:val="21"/>
          <w:szCs w:val="21"/>
        </w:rPr>
        <w:t>100%</w:t>
      </w:r>
      <w:r w:rsidR="00914FB7" w:rsidRPr="003E392E">
        <w:rPr>
          <w:rFonts w:asciiTheme="minorEastAsia" w:eastAsiaTheme="minorEastAsia" w:hAnsiTheme="minorEastAsia" w:hint="eastAsia"/>
          <w:sz w:val="21"/>
          <w:szCs w:val="21"/>
        </w:rPr>
        <w:t>；</w:t>
      </w:r>
    </w:p>
    <w:p w:rsidR="00914FB7" w:rsidRPr="003E392E" w:rsidRDefault="008E73CD" w:rsidP="003E392E">
      <w:pPr>
        <w:pStyle w:val="ab"/>
        <w:adjustRightInd w:val="0"/>
        <w:snapToGrid w:val="0"/>
        <w:spacing w:before="0" w:beforeAutospacing="0" w:after="0" w:afterAutospacing="0" w:line="360" w:lineRule="auto"/>
        <w:ind w:firstLineChars="200" w:firstLine="420"/>
        <w:jc w:val="both"/>
        <w:rPr>
          <w:rFonts w:asciiTheme="minorEastAsia" w:eastAsiaTheme="minorEastAsia" w:hAnsiTheme="minorEastAsia"/>
          <w:sz w:val="21"/>
          <w:szCs w:val="21"/>
        </w:rPr>
      </w:pPr>
      <w:r>
        <w:rPr>
          <w:rFonts w:asciiTheme="minorEastAsia" w:eastAsiaTheme="minorEastAsia" w:hAnsiTheme="minorEastAsia" w:hint="eastAsia"/>
          <w:sz w:val="21"/>
          <w:szCs w:val="21"/>
        </w:rPr>
        <w:t>（9）</w:t>
      </w:r>
      <w:r w:rsidR="00914FB7" w:rsidRPr="003E392E">
        <w:rPr>
          <w:rFonts w:asciiTheme="minorEastAsia" w:eastAsiaTheme="minorEastAsia" w:hAnsiTheme="minorEastAsia" w:hint="eastAsia"/>
          <w:sz w:val="21"/>
          <w:szCs w:val="21"/>
        </w:rPr>
        <w:t>每个通道</w:t>
      </w:r>
      <w:r w:rsidR="00914FB7" w:rsidRPr="003E392E">
        <w:rPr>
          <w:rFonts w:asciiTheme="minorEastAsia" w:eastAsiaTheme="minorEastAsia" w:hAnsiTheme="minorEastAsia"/>
          <w:sz w:val="21"/>
          <w:szCs w:val="21"/>
        </w:rPr>
        <w:t>SOE</w:t>
      </w:r>
      <w:r w:rsidR="00914FB7" w:rsidRPr="003E392E">
        <w:rPr>
          <w:rFonts w:asciiTheme="minorEastAsia" w:eastAsiaTheme="minorEastAsia" w:hAnsiTheme="minorEastAsia" w:hint="eastAsia"/>
          <w:sz w:val="21"/>
          <w:szCs w:val="21"/>
        </w:rPr>
        <w:t>缓存条数</w:t>
      </w:r>
      <w:r w:rsidR="00914FB7" w:rsidRPr="003E392E">
        <w:rPr>
          <w:rFonts w:asciiTheme="minorEastAsia" w:eastAsiaTheme="minorEastAsia" w:hAnsiTheme="minorEastAsia"/>
          <w:sz w:val="21"/>
          <w:szCs w:val="21"/>
        </w:rPr>
        <w:t>≥8000</w:t>
      </w:r>
      <w:r w:rsidR="00914FB7" w:rsidRPr="003E392E">
        <w:rPr>
          <w:rFonts w:asciiTheme="minorEastAsia" w:eastAsiaTheme="minorEastAsia" w:hAnsiTheme="minorEastAsia" w:hint="eastAsia"/>
          <w:sz w:val="21"/>
          <w:szCs w:val="21"/>
        </w:rPr>
        <w:t>条。</w:t>
      </w:r>
    </w:p>
    <w:p w:rsidR="00914FB7" w:rsidRPr="00013601" w:rsidRDefault="00914FB7" w:rsidP="00914FB7">
      <w:pPr>
        <w:pStyle w:val="a9"/>
        <w:adjustRightInd w:val="0"/>
        <w:snapToGrid w:val="0"/>
        <w:spacing w:line="360" w:lineRule="auto"/>
        <w:ind w:firstLineChars="0" w:firstLine="0"/>
        <w:rPr>
          <w:szCs w:val="21"/>
        </w:rPr>
      </w:pPr>
    </w:p>
    <w:p w:rsidR="00914FB7" w:rsidRPr="00013601" w:rsidRDefault="00914FB7" w:rsidP="00E40E5C">
      <w:pPr>
        <w:pStyle w:val="10"/>
        <w:numPr>
          <w:ilvl w:val="0"/>
          <w:numId w:val="1"/>
        </w:numPr>
        <w:adjustRightInd w:val="0"/>
        <w:snapToGrid w:val="0"/>
        <w:spacing w:line="360" w:lineRule="auto"/>
        <w:ind w:left="0" w:firstLineChars="0" w:firstLine="0"/>
        <w:outlineLvl w:val="1"/>
        <w:rPr>
          <w:rFonts w:asciiTheme="minorEastAsia" w:hAnsiTheme="minorEastAsia" w:cs="Times New Roman"/>
          <w:b/>
          <w:szCs w:val="21"/>
        </w:rPr>
      </w:pPr>
      <w:r w:rsidRPr="00013601">
        <w:rPr>
          <w:rFonts w:asciiTheme="minorEastAsia" w:hAnsiTheme="minorEastAsia" w:cs="Times New Roman" w:hint="eastAsia"/>
          <w:b/>
          <w:szCs w:val="21"/>
        </w:rPr>
        <w:t>数据通信网关机应支持的通信规约包括哪些？（4种及以上）</w:t>
      </w:r>
    </w:p>
    <w:p w:rsidR="00914FB7" w:rsidRPr="00013601" w:rsidRDefault="00914FB7" w:rsidP="00914FB7">
      <w:pPr>
        <w:adjustRightInd w:val="0"/>
        <w:snapToGrid w:val="0"/>
        <w:spacing w:line="360" w:lineRule="auto"/>
        <w:rPr>
          <w:szCs w:val="21"/>
        </w:rPr>
      </w:pPr>
      <w:r w:rsidRPr="00013601">
        <w:rPr>
          <w:rFonts w:hint="eastAsia"/>
          <w:szCs w:val="21"/>
        </w:rPr>
        <w:t>答：</w:t>
      </w:r>
    </w:p>
    <w:p w:rsidR="00914FB7" w:rsidRPr="00294B88" w:rsidRDefault="008E73CD" w:rsidP="00294B88">
      <w:pPr>
        <w:pStyle w:val="ab"/>
        <w:adjustRightInd w:val="0"/>
        <w:snapToGrid w:val="0"/>
        <w:spacing w:before="0" w:beforeAutospacing="0" w:after="0" w:afterAutospacing="0" w:line="360" w:lineRule="auto"/>
        <w:ind w:firstLineChars="200" w:firstLine="420"/>
        <w:jc w:val="both"/>
        <w:rPr>
          <w:rFonts w:asciiTheme="minorEastAsia" w:eastAsiaTheme="minorEastAsia" w:hAnsiTheme="minorEastAsia"/>
          <w:sz w:val="21"/>
          <w:szCs w:val="21"/>
        </w:rPr>
      </w:pPr>
      <w:r>
        <w:rPr>
          <w:rFonts w:asciiTheme="minorEastAsia" w:eastAsiaTheme="minorEastAsia" w:hAnsiTheme="minorEastAsia" w:hint="eastAsia"/>
          <w:sz w:val="21"/>
          <w:szCs w:val="21"/>
        </w:rPr>
        <w:lastRenderedPageBreak/>
        <w:t>（1）</w:t>
      </w:r>
      <w:r w:rsidR="00914FB7" w:rsidRPr="00294B88">
        <w:rPr>
          <w:rFonts w:asciiTheme="minorEastAsia" w:eastAsiaTheme="minorEastAsia" w:hAnsiTheme="minorEastAsia"/>
          <w:sz w:val="21"/>
          <w:szCs w:val="21"/>
        </w:rPr>
        <w:t>DL/T 634.5101</w:t>
      </w:r>
      <w:r w:rsidR="00914FB7" w:rsidRPr="00294B88">
        <w:rPr>
          <w:rFonts w:asciiTheme="minorEastAsia" w:eastAsiaTheme="minorEastAsia" w:hAnsiTheme="minorEastAsia" w:hint="eastAsia"/>
          <w:sz w:val="21"/>
          <w:szCs w:val="21"/>
        </w:rPr>
        <w:t>；</w:t>
      </w:r>
    </w:p>
    <w:p w:rsidR="00914FB7" w:rsidRPr="00294B88" w:rsidRDefault="008E73CD" w:rsidP="00294B88">
      <w:pPr>
        <w:pStyle w:val="ab"/>
        <w:adjustRightInd w:val="0"/>
        <w:snapToGrid w:val="0"/>
        <w:spacing w:before="0" w:beforeAutospacing="0" w:after="0" w:afterAutospacing="0" w:line="360" w:lineRule="auto"/>
        <w:ind w:firstLineChars="200" w:firstLine="420"/>
        <w:jc w:val="both"/>
        <w:rPr>
          <w:rFonts w:asciiTheme="minorEastAsia" w:eastAsiaTheme="minorEastAsia" w:hAnsiTheme="minorEastAsia"/>
          <w:sz w:val="21"/>
          <w:szCs w:val="21"/>
        </w:rPr>
      </w:pPr>
      <w:r>
        <w:rPr>
          <w:rFonts w:asciiTheme="minorEastAsia" w:eastAsiaTheme="minorEastAsia" w:hAnsiTheme="minorEastAsia" w:hint="eastAsia"/>
          <w:sz w:val="21"/>
          <w:szCs w:val="21"/>
        </w:rPr>
        <w:t>（2）</w:t>
      </w:r>
      <w:r w:rsidR="00914FB7" w:rsidRPr="00294B88">
        <w:rPr>
          <w:rFonts w:asciiTheme="minorEastAsia" w:eastAsiaTheme="minorEastAsia" w:hAnsiTheme="minorEastAsia"/>
          <w:sz w:val="21"/>
          <w:szCs w:val="21"/>
        </w:rPr>
        <w:t>DL/T 634.5104</w:t>
      </w:r>
      <w:bookmarkStart w:id="2" w:name="OLE_LINK10"/>
      <w:bookmarkStart w:id="3" w:name="OLE_LINK9"/>
      <w:r w:rsidR="00914FB7" w:rsidRPr="00294B88">
        <w:rPr>
          <w:rFonts w:asciiTheme="minorEastAsia" w:eastAsiaTheme="minorEastAsia" w:hAnsiTheme="minorEastAsia" w:hint="eastAsia"/>
          <w:sz w:val="21"/>
          <w:szCs w:val="21"/>
        </w:rPr>
        <w:t>；</w:t>
      </w:r>
    </w:p>
    <w:p w:rsidR="00914FB7" w:rsidRPr="00294B88" w:rsidRDefault="008E73CD" w:rsidP="00294B88">
      <w:pPr>
        <w:pStyle w:val="ab"/>
        <w:adjustRightInd w:val="0"/>
        <w:snapToGrid w:val="0"/>
        <w:spacing w:before="0" w:beforeAutospacing="0" w:after="0" w:afterAutospacing="0" w:line="360" w:lineRule="auto"/>
        <w:ind w:firstLineChars="200" w:firstLine="420"/>
        <w:jc w:val="both"/>
        <w:rPr>
          <w:rFonts w:asciiTheme="minorEastAsia" w:eastAsiaTheme="minorEastAsia" w:hAnsiTheme="minorEastAsia"/>
          <w:sz w:val="21"/>
          <w:szCs w:val="21"/>
        </w:rPr>
      </w:pPr>
      <w:r>
        <w:rPr>
          <w:rFonts w:asciiTheme="minorEastAsia" w:eastAsiaTheme="minorEastAsia" w:hAnsiTheme="minorEastAsia" w:hint="eastAsia"/>
          <w:sz w:val="21"/>
          <w:szCs w:val="21"/>
        </w:rPr>
        <w:t>（3）</w:t>
      </w:r>
      <w:r w:rsidR="00914FB7" w:rsidRPr="00294B88">
        <w:rPr>
          <w:rFonts w:asciiTheme="minorEastAsia" w:eastAsiaTheme="minorEastAsia" w:hAnsiTheme="minorEastAsia"/>
          <w:sz w:val="21"/>
          <w:szCs w:val="21"/>
        </w:rPr>
        <w:t>DL/T 860</w:t>
      </w:r>
      <w:bookmarkEnd w:id="2"/>
      <w:bookmarkEnd w:id="3"/>
      <w:r w:rsidR="00914FB7" w:rsidRPr="00294B88">
        <w:rPr>
          <w:rFonts w:asciiTheme="minorEastAsia" w:eastAsiaTheme="minorEastAsia" w:hAnsiTheme="minorEastAsia" w:hint="eastAsia"/>
          <w:sz w:val="21"/>
          <w:szCs w:val="21"/>
        </w:rPr>
        <w:t>；</w:t>
      </w:r>
    </w:p>
    <w:p w:rsidR="00914FB7" w:rsidRPr="00294B88" w:rsidRDefault="008E73CD" w:rsidP="00294B88">
      <w:pPr>
        <w:pStyle w:val="ab"/>
        <w:adjustRightInd w:val="0"/>
        <w:snapToGrid w:val="0"/>
        <w:spacing w:before="0" w:beforeAutospacing="0" w:after="0" w:afterAutospacing="0" w:line="360" w:lineRule="auto"/>
        <w:ind w:firstLineChars="200" w:firstLine="420"/>
        <w:jc w:val="both"/>
        <w:rPr>
          <w:rFonts w:asciiTheme="minorEastAsia" w:eastAsiaTheme="minorEastAsia" w:hAnsiTheme="minorEastAsia"/>
          <w:sz w:val="21"/>
          <w:szCs w:val="21"/>
        </w:rPr>
      </w:pPr>
      <w:r>
        <w:rPr>
          <w:rFonts w:asciiTheme="minorEastAsia" w:eastAsiaTheme="minorEastAsia" w:hAnsiTheme="minorEastAsia" w:hint="eastAsia"/>
          <w:sz w:val="21"/>
          <w:szCs w:val="21"/>
        </w:rPr>
        <w:t>（4）</w:t>
      </w:r>
      <w:r w:rsidR="00914FB7" w:rsidRPr="00294B88">
        <w:rPr>
          <w:rFonts w:asciiTheme="minorEastAsia" w:eastAsiaTheme="minorEastAsia" w:hAnsiTheme="minorEastAsia"/>
          <w:sz w:val="21"/>
          <w:szCs w:val="21"/>
        </w:rPr>
        <w:t>DL/T 476</w:t>
      </w:r>
      <w:r w:rsidR="00914FB7" w:rsidRPr="00294B88">
        <w:rPr>
          <w:rFonts w:asciiTheme="minorEastAsia" w:eastAsiaTheme="minorEastAsia" w:hAnsiTheme="minorEastAsia" w:hint="eastAsia"/>
          <w:sz w:val="21"/>
          <w:szCs w:val="21"/>
        </w:rPr>
        <w:t>；</w:t>
      </w:r>
    </w:p>
    <w:p w:rsidR="00914FB7" w:rsidRPr="00294B88" w:rsidRDefault="008E73CD" w:rsidP="00294B88">
      <w:pPr>
        <w:pStyle w:val="ab"/>
        <w:adjustRightInd w:val="0"/>
        <w:snapToGrid w:val="0"/>
        <w:spacing w:before="0" w:beforeAutospacing="0" w:after="0" w:afterAutospacing="0" w:line="360" w:lineRule="auto"/>
        <w:ind w:firstLineChars="200" w:firstLine="420"/>
        <w:jc w:val="both"/>
        <w:rPr>
          <w:rFonts w:asciiTheme="minorEastAsia" w:eastAsiaTheme="minorEastAsia" w:hAnsiTheme="minorEastAsia"/>
          <w:sz w:val="21"/>
          <w:szCs w:val="21"/>
        </w:rPr>
      </w:pPr>
      <w:r>
        <w:rPr>
          <w:rFonts w:asciiTheme="minorEastAsia" w:eastAsiaTheme="minorEastAsia" w:hAnsiTheme="minorEastAsia" w:hint="eastAsia"/>
          <w:sz w:val="21"/>
          <w:szCs w:val="21"/>
        </w:rPr>
        <w:t>（5）</w:t>
      </w:r>
      <w:r w:rsidR="00914FB7" w:rsidRPr="00294B88">
        <w:rPr>
          <w:rFonts w:asciiTheme="minorEastAsia" w:eastAsiaTheme="minorEastAsia" w:hAnsiTheme="minorEastAsia"/>
          <w:sz w:val="21"/>
          <w:szCs w:val="21"/>
        </w:rPr>
        <w:t>Q/GDW 273</w:t>
      </w:r>
      <w:r w:rsidR="00914FB7" w:rsidRPr="00294B88">
        <w:rPr>
          <w:rFonts w:asciiTheme="minorEastAsia" w:eastAsiaTheme="minorEastAsia" w:hAnsiTheme="minorEastAsia" w:hint="eastAsia"/>
          <w:sz w:val="21"/>
          <w:szCs w:val="21"/>
        </w:rPr>
        <w:t>；</w:t>
      </w:r>
    </w:p>
    <w:p w:rsidR="00914FB7" w:rsidRPr="00294B88" w:rsidRDefault="008E73CD" w:rsidP="00294B88">
      <w:pPr>
        <w:pStyle w:val="ab"/>
        <w:adjustRightInd w:val="0"/>
        <w:snapToGrid w:val="0"/>
        <w:spacing w:before="0" w:beforeAutospacing="0" w:after="0" w:afterAutospacing="0" w:line="360" w:lineRule="auto"/>
        <w:ind w:firstLineChars="200" w:firstLine="420"/>
        <w:jc w:val="both"/>
        <w:rPr>
          <w:rFonts w:asciiTheme="minorEastAsia" w:eastAsiaTheme="minorEastAsia" w:hAnsiTheme="minorEastAsia"/>
          <w:sz w:val="21"/>
          <w:szCs w:val="21"/>
        </w:rPr>
      </w:pPr>
      <w:r>
        <w:rPr>
          <w:rFonts w:asciiTheme="minorEastAsia" w:eastAsiaTheme="minorEastAsia" w:hAnsiTheme="minorEastAsia" w:hint="eastAsia"/>
          <w:sz w:val="21"/>
          <w:szCs w:val="21"/>
        </w:rPr>
        <w:t>（6）</w:t>
      </w:r>
      <w:r w:rsidR="00914FB7" w:rsidRPr="00294B88">
        <w:rPr>
          <w:rFonts w:asciiTheme="minorEastAsia" w:eastAsiaTheme="minorEastAsia" w:hAnsiTheme="minorEastAsia"/>
          <w:sz w:val="21"/>
          <w:szCs w:val="21"/>
        </w:rPr>
        <w:t>Q/GDW 11068</w:t>
      </w:r>
      <w:r w:rsidR="00914FB7" w:rsidRPr="00294B88">
        <w:rPr>
          <w:rFonts w:asciiTheme="minorEastAsia" w:eastAsiaTheme="minorEastAsia" w:hAnsiTheme="minorEastAsia" w:hint="eastAsia"/>
          <w:sz w:val="21"/>
          <w:szCs w:val="21"/>
        </w:rPr>
        <w:t>。</w:t>
      </w:r>
    </w:p>
    <w:p w:rsidR="00914FB7" w:rsidRPr="00013601" w:rsidRDefault="00914FB7" w:rsidP="00914FB7">
      <w:pPr>
        <w:adjustRightInd w:val="0"/>
        <w:snapToGrid w:val="0"/>
        <w:spacing w:line="360" w:lineRule="auto"/>
        <w:ind w:firstLine="420"/>
        <w:rPr>
          <w:szCs w:val="21"/>
        </w:rPr>
      </w:pPr>
    </w:p>
    <w:p w:rsidR="00914FB7" w:rsidRPr="00013601" w:rsidRDefault="00914FB7" w:rsidP="00E40E5C">
      <w:pPr>
        <w:pStyle w:val="10"/>
        <w:numPr>
          <w:ilvl w:val="0"/>
          <w:numId w:val="1"/>
        </w:numPr>
        <w:adjustRightInd w:val="0"/>
        <w:snapToGrid w:val="0"/>
        <w:spacing w:line="360" w:lineRule="auto"/>
        <w:ind w:left="0" w:firstLineChars="0" w:firstLine="0"/>
        <w:outlineLvl w:val="1"/>
        <w:rPr>
          <w:rFonts w:asciiTheme="minorEastAsia" w:hAnsiTheme="minorEastAsia" w:cs="Times New Roman"/>
          <w:b/>
          <w:szCs w:val="21"/>
        </w:rPr>
      </w:pPr>
      <w:r w:rsidRPr="00013601">
        <w:rPr>
          <w:rFonts w:asciiTheme="minorEastAsia" w:hAnsiTheme="minorEastAsia" w:cs="Times New Roman" w:hint="eastAsia"/>
          <w:b/>
          <w:szCs w:val="21"/>
        </w:rPr>
        <w:t>简述远动配置描述文件（</w:t>
      </w:r>
      <w:r w:rsidRPr="00013601">
        <w:rPr>
          <w:rFonts w:asciiTheme="minorEastAsia" w:hAnsiTheme="minorEastAsia" w:cs="Times New Roman"/>
          <w:b/>
          <w:szCs w:val="21"/>
        </w:rPr>
        <w:t>RCD</w:t>
      </w:r>
      <w:r w:rsidRPr="00013601">
        <w:rPr>
          <w:rFonts w:asciiTheme="minorEastAsia" w:hAnsiTheme="minorEastAsia" w:cs="Times New Roman" w:hint="eastAsia"/>
          <w:b/>
          <w:szCs w:val="21"/>
        </w:rPr>
        <w:t>文件）包含哪些信息</w:t>
      </w:r>
    </w:p>
    <w:p w:rsidR="00914FB7" w:rsidRPr="00013601" w:rsidRDefault="00914FB7" w:rsidP="00F25917">
      <w:pPr>
        <w:pStyle w:val="ab"/>
        <w:adjustRightInd w:val="0"/>
        <w:snapToGrid w:val="0"/>
        <w:spacing w:before="0" w:beforeAutospacing="0" w:after="0" w:afterAutospacing="0" w:line="360" w:lineRule="auto"/>
        <w:ind w:firstLineChars="200" w:firstLine="420"/>
        <w:jc w:val="both"/>
        <w:rPr>
          <w:sz w:val="21"/>
          <w:szCs w:val="21"/>
        </w:rPr>
      </w:pPr>
      <w:r w:rsidRPr="00013601">
        <w:rPr>
          <w:rFonts w:hint="eastAsia"/>
          <w:sz w:val="21"/>
          <w:szCs w:val="21"/>
        </w:rPr>
        <w:t>答：</w:t>
      </w:r>
      <w:r w:rsidRPr="00013601">
        <w:rPr>
          <w:sz w:val="21"/>
          <w:szCs w:val="21"/>
        </w:rPr>
        <w:t>RCD</w:t>
      </w:r>
      <w:r w:rsidRPr="00013601">
        <w:rPr>
          <w:rFonts w:hint="eastAsia"/>
          <w:sz w:val="21"/>
          <w:szCs w:val="21"/>
        </w:rPr>
        <w:t>文件包括基本信息、版本信息、合并信号信息、遥测转发信息、遥信转发信息、遥控转发信息及遥调转发信息等内容。</w:t>
      </w:r>
    </w:p>
    <w:p w:rsidR="00914FB7" w:rsidRPr="00013601" w:rsidRDefault="00914FB7" w:rsidP="00914FB7">
      <w:pPr>
        <w:autoSpaceDE w:val="0"/>
        <w:autoSpaceDN w:val="0"/>
        <w:adjustRightInd w:val="0"/>
        <w:snapToGrid w:val="0"/>
        <w:spacing w:line="360" w:lineRule="auto"/>
        <w:rPr>
          <w:rFonts w:asciiTheme="minorEastAsia" w:eastAsiaTheme="minorEastAsia" w:hAnsiTheme="minorEastAsia"/>
          <w:szCs w:val="21"/>
        </w:rPr>
      </w:pPr>
    </w:p>
    <w:p w:rsidR="00914FB7" w:rsidRPr="00013601" w:rsidRDefault="00914FB7" w:rsidP="00E40E5C">
      <w:pPr>
        <w:pStyle w:val="10"/>
        <w:numPr>
          <w:ilvl w:val="0"/>
          <w:numId w:val="1"/>
        </w:numPr>
        <w:adjustRightInd w:val="0"/>
        <w:snapToGrid w:val="0"/>
        <w:spacing w:line="360" w:lineRule="auto"/>
        <w:ind w:left="0" w:firstLineChars="0" w:firstLine="0"/>
        <w:outlineLvl w:val="1"/>
        <w:rPr>
          <w:rFonts w:asciiTheme="minorEastAsia" w:hAnsiTheme="minorEastAsia"/>
          <w:b/>
          <w:szCs w:val="21"/>
        </w:rPr>
      </w:pPr>
      <w:r w:rsidRPr="00013601">
        <w:rPr>
          <w:rFonts w:asciiTheme="minorEastAsia" w:hAnsiTheme="minorEastAsia" w:hint="eastAsia"/>
          <w:b/>
          <w:szCs w:val="21"/>
        </w:rPr>
        <w:t>104规约的应用</w:t>
      </w:r>
      <w:r w:rsidRPr="00E40E5C">
        <w:rPr>
          <w:rFonts w:asciiTheme="minorEastAsia" w:hAnsiTheme="minorEastAsia" w:cs="Times New Roman" w:hint="eastAsia"/>
          <w:b/>
          <w:szCs w:val="21"/>
        </w:rPr>
        <w:t>服务数据单元</w:t>
      </w:r>
      <w:r w:rsidRPr="00013601">
        <w:rPr>
          <w:rFonts w:asciiTheme="minorEastAsia" w:hAnsiTheme="minorEastAsia" w:hint="eastAsia"/>
          <w:b/>
          <w:szCs w:val="21"/>
        </w:rPr>
        <w:t>（ASDU）的组成有哪些？</w:t>
      </w:r>
    </w:p>
    <w:p w:rsidR="00914FB7" w:rsidRPr="00013601" w:rsidRDefault="00914FB7" w:rsidP="00914FB7">
      <w:pPr>
        <w:adjustRightInd w:val="0"/>
        <w:snapToGrid w:val="0"/>
        <w:spacing w:line="360" w:lineRule="auto"/>
        <w:ind w:firstLineChars="200" w:firstLine="420"/>
        <w:rPr>
          <w:rFonts w:asciiTheme="minorEastAsia" w:eastAsiaTheme="minorEastAsia" w:hAnsiTheme="minorEastAsia"/>
          <w:szCs w:val="21"/>
        </w:rPr>
      </w:pPr>
      <w:r w:rsidRPr="00013601">
        <w:rPr>
          <w:rFonts w:asciiTheme="minorEastAsia" w:eastAsiaTheme="minorEastAsia" w:hAnsiTheme="minorEastAsia" w:hint="eastAsia"/>
          <w:szCs w:val="21"/>
        </w:rPr>
        <w:t>答：类型标识、可变结构限定词、传输原因、公共地址、信息体地址、信息体元素、信息体时标。</w:t>
      </w:r>
    </w:p>
    <w:p w:rsidR="00914FB7" w:rsidRPr="00013601" w:rsidRDefault="00914FB7" w:rsidP="00914FB7">
      <w:pPr>
        <w:adjustRightInd w:val="0"/>
        <w:snapToGrid w:val="0"/>
        <w:spacing w:line="360" w:lineRule="auto"/>
        <w:rPr>
          <w:rFonts w:asciiTheme="minorEastAsia" w:eastAsiaTheme="minorEastAsia" w:hAnsiTheme="minorEastAsia"/>
          <w:szCs w:val="21"/>
        </w:rPr>
      </w:pPr>
    </w:p>
    <w:p w:rsidR="00914FB7" w:rsidRPr="00013601" w:rsidRDefault="00914FB7" w:rsidP="00E40E5C">
      <w:pPr>
        <w:pStyle w:val="10"/>
        <w:numPr>
          <w:ilvl w:val="0"/>
          <w:numId w:val="1"/>
        </w:numPr>
        <w:adjustRightInd w:val="0"/>
        <w:snapToGrid w:val="0"/>
        <w:spacing w:line="360" w:lineRule="auto"/>
        <w:ind w:left="0" w:firstLineChars="0" w:firstLine="0"/>
        <w:outlineLvl w:val="1"/>
        <w:rPr>
          <w:rFonts w:asciiTheme="minorEastAsia" w:hAnsiTheme="minorEastAsia" w:cs="Times New Roman"/>
          <w:b/>
          <w:szCs w:val="21"/>
        </w:rPr>
      </w:pPr>
      <w:r w:rsidRPr="00013601">
        <w:rPr>
          <w:rFonts w:asciiTheme="minorEastAsia" w:hAnsiTheme="minorEastAsia" w:cs="Times New Roman" w:hint="eastAsia"/>
          <w:b/>
          <w:szCs w:val="21"/>
        </w:rPr>
        <w:t>若在监控后台对测控装置信息采用取代服务，分析取代后的数据上送到调控主站前置的信息流。</w:t>
      </w:r>
    </w:p>
    <w:p w:rsidR="00914FB7" w:rsidRPr="00013601" w:rsidRDefault="00914FB7" w:rsidP="00E41E86">
      <w:pPr>
        <w:adjustRightInd w:val="0"/>
        <w:snapToGrid w:val="0"/>
        <w:spacing w:line="360" w:lineRule="auto"/>
        <w:ind w:firstLineChars="200" w:firstLine="420"/>
        <w:rPr>
          <w:szCs w:val="21"/>
        </w:rPr>
      </w:pPr>
      <w:r w:rsidRPr="00013601">
        <w:rPr>
          <w:rFonts w:hint="eastAsia"/>
          <w:szCs w:val="21"/>
        </w:rPr>
        <w:t>答：</w:t>
      </w:r>
    </w:p>
    <w:p w:rsidR="00914FB7" w:rsidRPr="00013601" w:rsidRDefault="00914FB7" w:rsidP="00914FB7">
      <w:pPr>
        <w:adjustRightInd w:val="0"/>
        <w:snapToGrid w:val="0"/>
        <w:spacing w:line="360" w:lineRule="auto"/>
        <w:ind w:firstLineChars="200" w:firstLine="420"/>
        <w:rPr>
          <w:szCs w:val="21"/>
        </w:rPr>
      </w:pPr>
      <w:r w:rsidRPr="00013601">
        <w:rPr>
          <w:rFonts w:hint="eastAsia"/>
          <w:szCs w:val="21"/>
        </w:rPr>
        <w:t>步骤一：监控后台通过取代服务设置测控装置的信息值；</w:t>
      </w:r>
    </w:p>
    <w:p w:rsidR="00914FB7" w:rsidRPr="00013601" w:rsidRDefault="00914FB7" w:rsidP="00914FB7">
      <w:pPr>
        <w:adjustRightInd w:val="0"/>
        <w:snapToGrid w:val="0"/>
        <w:spacing w:line="360" w:lineRule="auto"/>
        <w:ind w:firstLineChars="200" w:firstLine="420"/>
        <w:rPr>
          <w:szCs w:val="21"/>
        </w:rPr>
      </w:pPr>
      <w:r w:rsidRPr="00013601">
        <w:rPr>
          <w:rFonts w:hint="eastAsia"/>
          <w:szCs w:val="21"/>
        </w:rPr>
        <w:t>步骤二：测控装置响应取代服务，更新值与品质，品质的取代位置位；</w:t>
      </w:r>
    </w:p>
    <w:p w:rsidR="00914FB7" w:rsidRPr="00013601" w:rsidRDefault="00914FB7" w:rsidP="00914FB7">
      <w:pPr>
        <w:adjustRightInd w:val="0"/>
        <w:snapToGrid w:val="0"/>
        <w:spacing w:line="360" w:lineRule="auto"/>
        <w:ind w:firstLineChars="200" w:firstLine="420"/>
        <w:rPr>
          <w:szCs w:val="21"/>
        </w:rPr>
      </w:pPr>
      <w:r w:rsidRPr="00013601">
        <w:rPr>
          <w:rFonts w:hint="eastAsia"/>
          <w:szCs w:val="21"/>
        </w:rPr>
        <w:t>步骤三：测控装置数据变化与品质变化，触发报告上送至监控后台与数据通信网关机；</w:t>
      </w:r>
    </w:p>
    <w:p w:rsidR="00914FB7" w:rsidRPr="00013601" w:rsidRDefault="00914FB7" w:rsidP="00914FB7">
      <w:pPr>
        <w:adjustRightInd w:val="0"/>
        <w:snapToGrid w:val="0"/>
        <w:spacing w:line="360" w:lineRule="auto"/>
        <w:ind w:firstLineChars="200" w:firstLine="420"/>
        <w:rPr>
          <w:szCs w:val="21"/>
        </w:rPr>
      </w:pPr>
      <w:r w:rsidRPr="00013601">
        <w:rPr>
          <w:rFonts w:hint="eastAsia"/>
          <w:szCs w:val="21"/>
        </w:rPr>
        <w:t>步骤四：数据通信网关机接收到报告，将</w:t>
      </w:r>
      <w:r w:rsidR="009F7051">
        <w:rPr>
          <w:rFonts w:hint="eastAsia"/>
          <w:szCs w:val="21"/>
        </w:rPr>
        <w:t>DL/T 860</w:t>
      </w:r>
      <w:r w:rsidRPr="00013601">
        <w:rPr>
          <w:rFonts w:hint="eastAsia"/>
          <w:szCs w:val="21"/>
        </w:rPr>
        <w:t>取代位映射到</w:t>
      </w:r>
      <w:r w:rsidRPr="00013601">
        <w:rPr>
          <w:rFonts w:hint="eastAsia"/>
          <w:szCs w:val="21"/>
        </w:rPr>
        <w:t>IEC60870-5-104</w:t>
      </w:r>
      <w:r w:rsidRPr="00013601">
        <w:rPr>
          <w:rFonts w:hint="eastAsia"/>
          <w:szCs w:val="21"/>
        </w:rPr>
        <w:t>的</w:t>
      </w:r>
      <w:r w:rsidRPr="00013601">
        <w:rPr>
          <w:rFonts w:hint="eastAsia"/>
          <w:szCs w:val="21"/>
        </w:rPr>
        <w:t>SB</w:t>
      </w:r>
      <w:r w:rsidRPr="00013601">
        <w:rPr>
          <w:rFonts w:hint="eastAsia"/>
          <w:szCs w:val="21"/>
        </w:rPr>
        <w:t>位后将数据和品质上送至调控主站前置。</w:t>
      </w:r>
    </w:p>
    <w:p w:rsidR="00914FB7" w:rsidRPr="00013601" w:rsidRDefault="00914FB7" w:rsidP="00914FB7">
      <w:pPr>
        <w:adjustRightInd w:val="0"/>
        <w:snapToGrid w:val="0"/>
        <w:spacing w:line="360" w:lineRule="auto"/>
        <w:ind w:firstLineChars="200" w:firstLine="420"/>
        <w:rPr>
          <w:szCs w:val="21"/>
        </w:rPr>
      </w:pPr>
    </w:p>
    <w:p w:rsidR="00914FB7" w:rsidRPr="00013601" w:rsidRDefault="00914FB7" w:rsidP="00E40E5C">
      <w:pPr>
        <w:pStyle w:val="10"/>
        <w:numPr>
          <w:ilvl w:val="0"/>
          <w:numId w:val="1"/>
        </w:numPr>
        <w:adjustRightInd w:val="0"/>
        <w:snapToGrid w:val="0"/>
        <w:spacing w:line="360" w:lineRule="auto"/>
        <w:ind w:left="0" w:firstLineChars="0" w:firstLine="0"/>
        <w:outlineLvl w:val="1"/>
        <w:rPr>
          <w:rFonts w:asciiTheme="minorEastAsia" w:hAnsiTheme="minorEastAsia" w:cs="Times New Roman"/>
          <w:b/>
          <w:szCs w:val="21"/>
        </w:rPr>
      </w:pPr>
      <w:r w:rsidRPr="00013601">
        <w:rPr>
          <w:rFonts w:asciiTheme="minorEastAsia" w:hAnsiTheme="minorEastAsia" w:cs="Times New Roman" w:hint="eastAsia"/>
          <w:b/>
          <w:szCs w:val="21"/>
        </w:rPr>
        <w:t>简述电力系统动态消息编码M0－M3四种编码方式的特点。</w:t>
      </w:r>
    </w:p>
    <w:p w:rsidR="00914FB7" w:rsidRPr="00E41E86" w:rsidRDefault="00914FB7" w:rsidP="00E41E86">
      <w:pPr>
        <w:adjustRightInd w:val="0"/>
        <w:snapToGrid w:val="0"/>
        <w:spacing w:line="360" w:lineRule="auto"/>
        <w:ind w:firstLineChars="200" w:firstLine="420"/>
        <w:rPr>
          <w:szCs w:val="21"/>
        </w:rPr>
      </w:pPr>
      <w:r w:rsidRPr="00E41E86">
        <w:rPr>
          <w:rFonts w:hint="eastAsia"/>
          <w:szCs w:val="21"/>
        </w:rPr>
        <w:t>答：</w:t>
      </w:r>
    </w:p>
    <w:p w:rsidR="00914FB7" w:rsidRPr="00013601" w:rsidRDefault="008E73CD" w:rsidP="00424C01">
      <w:pPr>
        <w:adjustRightInd w:val="0"/>
        <w:snapToGrid w:val="0"/>
        <w:spacing w:line="360" w:lineRule="auto"/>
        <w:ind w:firstLineChars="200" w:firstLine="420"/>
        <w:rPr>
          <w:szCs w:val="21"/>
        </w:rPr>
      </w:pPr>
      <w:r>
        <w:rPr>
          <w:rFonts w:hint="eastAsia"/>
          <w:szCs w:val="21"/>
        </w:rPr>
        <w:t>（</w:t>
      </w:r>
      <w:r>
        <w:rPr>
          <w:rFonts w:hint="eastAsia"/>
          <w:szCs w:val="21"/>
        </w:rPr>
        <w:t>1</w:t>
      </w:r>
      <w:r>
        <w:rPr>
          <w:rFonts w:hint="eastAsia"/>
          <w:szCs w:val="21"/>
        </w:rPr>
        <w:t>）</w:t>
      </w:r>
      <w:r w:rsidR="00914FB7" w:rsidRPr="00013601">
        <w:rPr>
          <w:rFonts w:hint="eastAsia"/>
          <w:szCs w:val="21"/>
        </w:rPr>
        <w:t>M0</w:t>
      </w:r>
      <w:r w:rsidR="00914FB7" w:rsidRPr="00013601">
        <w:rPr>
          <w:rFonts w:hint="eastAsia"/>
          <w:szCs w:val="21"/>
        </w:rPr>
        <w:t>用于兼容</w:t>
      </w:r>
      <w:r w:rsidR="00914FB7" w:rsidRPr="00013601">
        <w:rPr>
          <w:rFonts w:hint="eastAsia"/>
          <w:szCs w:val="21"/>
        </w:rPr>
        <w:t>ASN.1</w:t>
      </w:r>
      <w:r w:rsidR="00914FB7" w:rsidRPr="00013601">
        <w:rPr>
          <w:rFonts w:hint="eastAsia"/>
          <w:szCs w:val="21"/>
        </w:rPr>
        <w:t>；</w:t>
      </w:r>
    </w:p>
    <w:p w:rsidR="00914FB7" w:rsidRPr="00013601" w:rsidRDefault="008E73CD" w:rsidP="00424C01">
      <w:pPr>
        <w:adjustRightInd w:val="0"/>
        <w:snapToGrid w:val="0"/>
        <w:spacing w:line="360" w:lineRule="auto"/>
        <w:ind w:firstLineChars="200" w:firstLine="420"/>
        <w:rPr>
          <w:szCs w:val="21"/>
        </w:rPr>
      </w:pPr>
      <w:r>
        <w:rPr>
          <w:rFonts w:hint="eastAsia"/>
          <w:szCs w:val="21"/>
        </w:rPr>
        <w:t>（</w:t>
      </w:r>
      <w:r>
        <w:rPr>
          <w:rFonts w:hint="eastAsia"/>
          <w:szCs w:val="21"/>
        </w:rPr>
        <w:t>2</w:t>
      </w:r>
      <w:r>
        <w:rPr>
          <w:rFonts w:hint="eastAsia"/>
          <w:szCs w:val="21"/>
        </w:rPr>
        <w:t>）</w:t>
      </w:r>
      <w:r w:rsidR="00914FB7" w:rsidRPr="00013601">
        <w:rPr>
          <w:rFonts w:hint="eastAsia"/>
          <w:szCs w:val="21"/>
        </w:rPr>
        <w:t>M1</w:t>
      </w:r>
      <w:r w:rsidR="00914FB7" w:rsidRPr="00013601">
        <w:rPr>
          <w:rFonts w:hint="eastAsia"/>
          <w:szCs w:val="21"/>
        </w:rPr>
        <w:t>在</w:t>
      </w:r>
      <w:r w:rsidR="00914FB7" w:rsidRPr="00013601">
        <w:rPr>
          <w:rFonts w:hint="eastAsia"/>
          <w:szCs w:val="21"/>
        </w:rPr>
        <w:t>ASN.1</w:t>
      </w:r>
      <w:r w:rsidR="00914FB7" w:rsidRPr="00013601">
        <w:rPr>
          <w:rFonts w:hint="eastAsia"/>
          <w:szCs w:val="21"/>
        </w:rPr>
        <w:t>的基础上加入名字选项；</w:t>
      </w:r>
    </w:p>
    <w:p w:rsidR="00914FB7" w:rsidRPr="00013601" w:rsidRDefault="008E73CD" w:rsidP="00424C01">
      <w:pPr>
        <w:adjustRightInd w:val="0"/>
        <w:snapToGrid w:val="0"/>
        <w:spacing w:line="360" w:lineRule="auto"/>
        <w:ind w:firstLineChars="200" w:firstLine="420"/>
        <w:rPr>
          <w:szCs w:val="21"/>
        </w:rPr>
      </w:pPr>
      <w:r>
        <w:rPr>
          <w:rFonts w:hint="eastAsia"/>
          <w:szCs w:val="21"/>
        </w:rPr>
        <w:t>（</w:t>
      </w:r>
      <w:r>
        <w:rPr>
          <w:rFonts w:hint="eastAsia"/>
          <w:szCs w:val="21"/>
        </w:rPr>
        <w:t>3</w:t>
      </w:r>
      <w:r>
        <w:rPr>
          <w:rFonts w:hint="eastAsia"/>
          <w:szCs w:val="21"/>
        </w:rPr>
        <w:t>）</w:t>
      </w:r>
      <w:r w:rsidR="00914FB7" w:rsidRPr="00013601">
        <w:rPr>
          <w:rFonts w:hint="eastAsia"/>
          <w:szCs w:val="21"/>
        </w:rPr>
        <w:t>M2</w:t>
      </w:r>
      <w:r w:rsidR="00914FB7" w:rsidRPr="00013601">
        <w:rPr>
          <w:rFonts w:hint="eastAsia"/>
          <w:szCs w:val="21"/>
        </w:rPr>
        <w:t>扩展编码头部，编码效率高；</w:t>
      </w:r>
    </w:p>
    <w:p w:rsidR="00914FB7" w:rsidRPr="00013601" w:rsidRDefault="008E73CD" w:rsidP="00424C01">
      <w:pPr>
        <w:adjustRightInd w:val="0"/>
        <w:snapToGrid w:val="0"/>
        <w:spacing w:line="360" w:lineRule="auto"/>
        <w:ind w:firstLineChars="200" w:firstLine="420"/>
        <w:rPr>
          <w:szCs w:val="21"/>
        </w:rPr>
      </w:pPr>
      <w:r>
        <w:rPr>
          <w:rFonts w:hint="eastAsia"/>
          <w:szCs w:val="21"/>
        </w:rPr>
        <w:t>（</w:t>
      </w:r>
      <w:r>
        <w:rPr>
          <w:rFonts w:hint="eastAsia"/>
          <w:szCs w:val="21"/>
        </w:rPr>
        <w:t>4</w:t>
      </w:r>
      <w:r>
        <w:rPr>
          <w:rFonts w:hint="eastAsia"/>
          <w:szCs w:val="21"/>
        </w:rPr>
        <w:t>）</w:t>
      </w:r>
      <w:r w:rsidR="00914FB7" w:rsidRPr="00013601">
        <w:rPr>
          <w:rFonts w:hint="eastAsia"/>
          <w:szCs w:val="21"/>
        </w:rPr>
        <w:t>M3</w:t>
      </w:r>
      <w:r w:rsidR="00914FB7" w:rsidRPr="00013601">
        <w:rPr>
          <w:rFonts w:hint="eastAsia"/>
          <w:szCs w:val="21"/>
        </w:rPr>
        <w:t>扩展头部，描述类信息。</w:t>
      </w:r>
    </w:p>
    <w:p w:rsidR="00914FB7" w:rsidRPr="00013601" w:rsidRDefault="00914FB7" w:rsidP="00914FB7">
      <w:pPr>
        <w:autoSpaceDE w:val="0"/>
        <w:autoSpaceDN w:val="0"/>
        <w:adjustRightInd w:val="0"/>
        <w:snapToGrid w:val="0"/>
        <w:spacing w:line="360" w:lineRule="auto"/>
        <w:rPr>
          <w:rFonts w:asciiTheme="minorEastAsia" w:hAnsiTheme="minorEastAsia"/>
          <w:b/>
          <w:szCs w:val="21"/>
        </w:rPr>
      </w:pPr>
    </w:p>
    <w:p w:rsidR="00914FB7" w:rsidRPr="00013601" w:rsidRDefault="00914FB7" w:rsidP="00E40E5C">
      <w:pPr>
        <w:pStyle w:val="10"/>
        <w:numPr>
          <w:ilvl w:val="0"/>
          <w:numId w:val="1"/>
        </w:numPr>
        <w:adjustRightInd w:val="0"/>
        <w:snapToGrid w:val="0"/>
        <w:spacing w:line="360" w:lineRule="auto"/>
        <w:ind w:left="0" w:firstLineChars="0" w:firstLine="0"/>
        <w:outlineLvl w:val="1"/>
        <w:rPr>
          <w:rFonts w:asciiTheme="minorEastAsia" w:hAnsiTheme="minorEastAsia" w:cs="Times New Roman"/>
          <w:b/>
          <w:szCs w:val="21"/>
        </w:rPr>
      </w:pPr>
      <w:r w:rsidRPr="00013601">
        <w:rPr>
          <w:rFonts w:asciiTheme="minorEastAsia" w:hAnsiTheme="minorEastAsia" w:cs="Times New Roman" w:hint="eastAsia"/>
          <w:b/>
          <w:szCs w:val="21"/>
        </w:rPr>
        <w:t>简述《电力系统通用服务协议》标准中服务消费者通过服务代理与服务提供者建立关联的步骤？</w:t>
      </w:r>
    </w:p>
    <w:p w:rsidR="00914FB7" w:rsidRPr="00013601" w:rsidRDefault="00914FB7" w:rsidP="00E41E86">
      <w:pPr>
        <w:pStyle w:val="a9"/>
        <w:autoSpaceDE w:val="0"/>
        <w:autoSpaceDN w:val="0"/>
        <w:adjustRightInd w:val="0"/>
        <w:snapToGrid w:val="0"/>
        <w:spacing w:line="360" w:lineRule="auto"/>
        <w:rPr>
          <w:rFonts w:asciiTheme="minorEastAsia" w:hAnsiTheme="minorEastAsia"/>
          <w:szCs w:val="21"/>
        </w:rPr>
      </w:pPr>
      <w:r w:rsidRPr="00013601">
        <w:rPr>
          <w:rFonts w:asciiTheme="minorEastAsia" w:hAnsiTheme="minorEastAsia" w:hint="eastAsia"/>
          <w:szCs w:val="21"/>
        </w:rPr>
        <w:t>答：</w:t>
      </w:r>
    </w:p>
    <w:p w:rsidR="00914FB7" w:rsidRPr="00013601" w:rsidRDefault="00914FB7" w:rsidP="00914FB7">
      <w:pPr>
        <w:pStyle w:val="a9"/>
        <w:autoSpaceDE w:val="0"/>
        <w:autoSpaceDN w:val="0"/>
        <w:adjustRightInd w:val="0"/>
        <w:snapToGrid w:val="0"/>
        <w:spacing w:line="360" w:lineRule="auto"/>
        <w:rPr>
          <w:rFonts w:asciiTheme="minorEastAsia" w:hAnsiTheme="minorEastAsia"/>
          <w:szCs w:val="21"/>
        </w:rPr>
      </w:pPr>
      <w:r w:rsidRPr="00013601">
        <w:rPr>
          <w:rFonts w:asciiTheme="minorEastAsia" w:hAnsiTheme="minorEastAsia" w:hint="eastAsia"/>
          <w:szCs w:val="21"/>
        </w:rPr>
        <w:lastRenderedPageBreak/>
        <w:t>步骤一：服务消费者向客户端服务代理发关联请求，并传递三段式服务名（服务所属域名、服务提供者标识及服务名）为参数；</w:t>
      </w:r>
    </w:p>
    <w:p w:rsidR="00914FB7" w:rsidRPr="00013601" w:rsidRDefault="00914FB7" w:rsidP="00914FB7">
      <w:pPr>
        <w:pStyle w:val="a9"/>
        <w:autoSpaceDE w:val="0"/>
        <w:autoSpaceDN w:val="0"/>
        <w:adjustRightInd w:val="0"/>
        <w:snapToGrid w:val="0"/>
        <w:spacing w:line="360" w:lineRule="auto"/>
        <w:rPr>
          <w:rFonts w:asciiTheme="minorEastAsia" w:hAnsiTheme="minorEastAsia"/>
          <w:szCs w:val="21"/>
        </w:rPr>
      </w:pPr>
      <w:r w:rsidRPr="00013601">
        <w:rPr>
          <w:rFonts w:asciiTheme="minorEastAsia" w:hAnsiTheme="minorEastAsia" w:hint="eastAsia"/>
          <w:szCs w:val="21"/>
        </w:rPr>
        <w:t>步骤二：客户端服务代理判断与服务端服务代理是否存在物理连接，若不存在，则建立物理连接，若物理连接存在，则共享该物理连接；</w:t>
      </w:r>
    </w:p>
    <w:p w:rsidR="00914FB7" w:rsidRPr="00013601" w:rsidRDefault="00914FB7" w:rsidP="00914FB7">
      <w:pPr>
        <w:pStyle w:val="a9"/>
        <w:autoSpaceDE w:val="0"/>
        <w:autoSpaceDN w:val="0"/>
        <w:adjustRightInd w:val="0"/>
        <w:snapToGrid w:val="0"/>
        <w:spacing w:line="360" w:lineRule="auto"/>
        <w:rPr>
          <w:rFonts w:asciiTheme="minorEastAsia" w:hAnsiTheme="minorEastAsia"/>
          <w:szCs w:val="21"/>
        </w:rPr>
      </w:pPr>
      <w:r w:rsidRPr="00013601">
        <w:rPr>
          <w:rFonts w:asciiTheme="minorEastAsia" w:hAnsiTheme="minorEastAsia" w:hint="eastAsia"/>
          <w:szCs w:val="21"/>
        </w:rPr>
        <w:t>步骤三：服务端服务代理根据三段式服务名参数与服务提供者建立关联；</w:t>
      </w:r>
    </w:p>
    <w:p w:rsidR="00914FB7" w:rsidRPr="00013601" w:rsidRDefault="00914FB7" w:rsidP="00914FB7">
      <w:pPr>
        <w:pStyle w:val="a9"/>
        <w:autoSpaceDE w:val="0"/>
        <w:autoSpaceDN w:val="0"/>
        <w:adjustRightInd w:val="0"/>
        <w:snapToGrid w:val="0"/>
        <w:spacing w:line="360" w:lineRule="auto"/>
        <w:rPr>
          <w:rFonts w:asciiTheme="minorEastAsia" w:hAnsiTheme="minorEastAsia"/>
          <w:szCs w:val="21"/>
        </w:rPr>
      </w:pPr>
      <w:r w:rsidRPr="00013601">
        <w:rPr>
          <w:rFonts w:asciiTheme="minorEastAsia" w:hAnsiTheme="minorEastAsia" w:hint="eastAsia"/>
          <w:szCs w:val="21"/>
        </w:rPr>
        <w:t>步骤四：服务提供者接收到关联请求后，向服务端服务代理返回关联请求确认帧；</w:t>
      </w:r>
    </w:p>
    <w:p w:rsidR="00914FB7" w:rsidRPr="00013601" w:rsidRDefault="00914FB7" w:rsidP="00914FB7">
      <w:pPr>
        <w:pStyle w:val="a9"/>
        <w:autoSpaceDE w:val="0"/>
        <w:autoSpaceDN w:val="0"/>
        <w:adjustRightInd w:val="0"/>
        <w:snapToGrid w:val="0"/>
        <w:spacing w:line="360" w:lineRule="auto"/>
        <w:rPr>
          <w:rFonts w:asciiTheme="minorEastAsia" w:hAnsiTheme="minorEastAsia"/>
          <w:szCs w:val="21"/>
        </w:rPr>
      </w:pPr>
      <w:r w:rsidRPr="00013601">
        <w:rPr>
          <w:rFonts w:asciiTheme="minorEastAsia" w:hAnsiTheme="minorEastAsia" w:hint="eastAsia"/>
          <w:szCs w:val="21"/>
        </w:rPr>
        <w:t>步骤五：服务端服务代理向客户端服务代理返回建立关联请求确认帧；</w:t>
      </w:r>
    </w:p>
    <w:p w:rsidR="00914FB7" w:rsidRPr="00013601" w:rsidRDefault="00914FB7" w:rsidP="00914FB7">
      <w:pPr>
        <w:pStyle w:val="a9"/>
        <w:autoSpaceDE w:val="0"/>
        <w:autoSpaceDN w:val="0"/>
        <w:adjustRightInd w:val="0"/>
        <w:snapToGrid w:val="0"/>
        <w:spacing w:line="360" w:lineRule="auto"/>
        <w:rPr>
          <w:rFonts w:asciiTheme="minorEastAsia" w:hAnsiTheme="minorEastAsia"/>
          <w:szCs w:val="21"/>
        </w:rPr>
      </w:pPr>
      <w:r w:rsidRPr="00013601">
        <w:rPr>
          <w:rFonts w:asciiTheme="minorEastAsia" w:hAnsiTheme="minorEastAsia" w:hint="eastAsia"/>
          <w:szCs w:val="21"/>
        </w:rPr>
        <w:t>步骤六：客户端服务代理向服务消费者返回关联请求确认帧，服务消费者接收到关联请求确认帧即完成服务消费者与服务端的建立关联。</w:t>
      </w:r>
    </w:p>
    <w:p w:rsidR="00914FB7" w:rsidRPr="00013601" w:rsidRDefault="00914FB7" w:rsidP="00914FB7">
      <w:pPr>
        <w:pStyle w:val="a9"/>
        <w:autoSpaceDE w:val="0"/>
        <w:autoSpaceDN w:val="0"/>
        <w:adjustRightInd w:val="0"/>
        <w:snapToGrid w:val="0"/>
        <w:spacing w:line="360" w:lineRule="auto"/>
        <w:rPr>
          <w:rFonts w:asciiTheme="minorEastAsia" w:hAnsiTheme="minorEastAsia"/>
          <w:szCs w:val="21"/>
        </w:rPr>
      </w:pPr>
    </w:p>
    <w:p w:rsidR="00914FB7" w:rsidRPr="00013601" w:rsidRDefault="00914FB7" w:rsidP="00E40E5C">
      <w:pPr>
        <w:pStyle w:val="10"/>
        <w:numPr>
          <w:ilvl w:val="0"/>
          <w:numId w:val="1"/>
        </w:numPr>
        <w:adjustRightInd w:val="0"/>
        <w:snapToGrid w:val="0"/>
        <w:spacing w:line="360" w:lineRule="auto"/>
        <w:ind w:left="0" w:firstLineChars="0" w:firstLine="0"/>
        <w:outlineLvl w:val="1"/>
        <w:rPr>
          <w:rFonts w:asciiTheme="minorEastAsia" w:hAnsiTheme="minorEastAsia" w:cs="Times New Roman"/>
          <w:b/>
          <w:szCs w:val="21"/>
        </w:rPr>
      </w:pPr>
      <w:r w:rsidRPr="00013601">
        <w:rPr>
          <w:rFonts w:asciiTheme="minorEastAsia" w:hAnsiTheme="minorEastAsia" w:cs="Times New Roman" w:hint="eastAsia"/>
          <w:b/>
          <w:szCs w:val="21"/>
        </w:rPr>
        <w:t>简述《电力系统通用服务协议》标准中，服务消费者主动释放关联的步骤？</w:t>
      </w:r>
    </w:p>
    <w:p w:rsidR="00914FB7" w:rsidRPr="00013601" w:rsidRDefault="00914FB7" w:rsidP="00E41E86">
      <w:pPr>
        <w:pStyle w:val="a9"/>
        <w:autoSpaceDE w:val="0"/>
        <w:autoSpaceDN w:val="0"/>
        <w:adjustRightInd w:val="0"/>
        <w:snapToGrid w:val="0"/>
        <w:spacing w:line="360" w:lineRule="auto"/>
        <w:rPr>
          <w:rFonts w:asciiTheme="minorEastAsia" w:hAnsiTheme="minorEastAsia"/>
          <w:szCs w:val="21"/>
        </w:rPr>
      </w:pPr>
      <w:r w:rsidRPr="00013601">
        <w:rPr>
          <w:rFonts w:asciiTheme="minorEastAsia" w:hAnsiTheme="minorEastAsia" w:hint="eastAsia"/>
          <w:szCs w:val="21"/>
        </w:rPr>
        <w:t>答：</w:t>
      </w:r>
    </w:p>
    <w:p w:rsidR="00914FB7" w:rsidRPr="00013601" w:rsidRDefault="00914FB7" w:rsidP="00914FB7">
      <w:pPr>
        <w:pStyle w:val="a9"/>
        <w:autoSpaceDE w:val="0"/>
        <w:autoSpaceDN w:val="0"/>
        <w:adjustRightInd w:val="0"/>
        <w:snapToGrid w:val="0"/>
        <w:spacing w:line="360" w:lineRule="auto"/>
        <w:rPr>
          <w:rFonts w:asciiTheme="minorEastAsia" w:hAnsiTheme="minorEastAsia"/>
          <w:szCs w:val="21"/>
        </w:rPr>
      </w:pPr>
      <w:r w:rsidRPr="00013601">
        <w:rPr>
          <w:rFonts w:asciiTheme="minorEastAsia" w:hAnsiTheme="minorEastAsia" w:hint="eastAsia"/>
          <w:szCs w:val="21"/>
        </w:rPr>
        <w:t>步骤一：服务消费者向客户端服务代理发送release帧；</w:t>
      </w:r>
    </w:p>
    <w:p w:rsidR="00914FB7" w:rsidRPr="00013601" w:rsidRDefault="00914FB7" w:rsidP="00914FB7">
      <w:pPr>
        <w:pStyle w:val="a9"/>
        <w:autoSpaceDE w:val="0"/>
        <w:autoSpaceDN w:val="0"/>
        <w:adjustRightInd w:val="0"/>
        <w:snapToGrid w:val="0"/>
        <w:spacing w:line="360" w:lineRule="auto"/>
        <w:rPr>
          <w:rFonts w:asciiTheme="minorEastAsia" w:hAnsiTheme="minorEastAsia"/>
          <w:szCs w:val="21"/>
        </w:rPr>
      </w:pPr>
      <w:r w:rsidRPr="00013601">
        <w:rPr>
          <w:rFonts w:asciiTheme="minorEastAsia" w:hAnsiTheme="minorEastAsia" w:hint="eastAsia"/>
          <w:szCs w:val="21"/>
        </w:rPr>
        <w:t>步骤二：客户端服务代理向服务端服务代理发送release帧；</w:t>
      </w:r>
    </w:p>
    <w:p w:rsidR="00914FB7" w:rsidRPr="00013601" w:rsidRDefault="00914FB7" w:rsidP="00914FB7">
      <w:pPr>
        <w:pStyle w:val="a9"/>
        <w:autoSpaceDE w:val="0"/>
        <w:autoSpaceDN w:val="0"/>
        <w:adjustRightInd w:val="0"/>
        <w:snapToGrid w:val="0"/>
        <w:spacing w:line="360" w:lineRule="auto"/>
        <w:rPr>
          <w:rFonts w:asciiTheme="minorEastAsia" w:hAnsiTheme="minorEastAsia"/>
          <w:szCs w:val="21"/>
        </w:rPr>
      </w:pPr>
      <w:r w:rsidRPr="00013601">
        <w:rPr>
          <w:rFonts w:asciiTheme="minorEastAsia" w:hAnsiTheme="minorEastAsia" w:hint="eastAsia"/>
          <w:szCs w:val="21"/>
        </w:rPr>
        <w:t>步骤三：服务端服务代理向服务提供者发送release帧；</w:t>
      </w:r>
    </w:p>
    <w:p w:rsidR="00914FB7" w:rsidRPr="00013601" w:rsidRDefault="00914FB7" w:rsidP="00914FB7">
      <w:pPr>
        <w:pStyle w:val="a9"/>
        <w:autoSpaceDE w:val="0"/>
        <w:autoSpaceDN w:val="0"/>
        <w:adjustRightInd w:val="0"/>
        <w:snapToGrid w:val="0"/>
        <w:spacing w:line="360" w:lineRule="auto"/>
        <w:rPr>
          <w:rFonts w:asciiTheme="minorEastAsia" w:hAnsiTheme="minorEastAsia"/>
          <w:szCs w:val="21"/>
        </w:rPr>
      </w:pPr>
      <w:r w:rsidRPr="00013601">
        <w:rPr>
          <w:rFonts w:asciiTheme="minorEastAsia" w:hAnsiTheme="minorEastAsia" w:hint="eastAsia"/>
          <w:szCs w:val="21"/>
        </w:rPr>
        <w:t>步骤四：服务提供者收到release帧后，返回关联释放确认帧给服务端服务代理；</w:t>
      </w:r>
    </w:p>
    <w:p w:rsidR="00914FB7" w:rsidRPr="00013601" w:rsidRDefault="00914FB7" w:rsidP="00914FB7">
      <w:pPr>
        <w:pStyle w:val="a9"/>
        <w:autoSpaceDE w:val="0"/>
        <w:autoSpaceDN w:val="0"/>
        <w:adjustRightInd w:val="0"/>
        <w:snapToGrid w:val="0"/>
        <w:spacing w:line="360" w:lineRule="auto"/>
        <w:rPr>
          <w:rFonts w:asciiTheme="minorEastAsia" w:hAnsiTheme="minorEastAsia"/>
          <w:szCs w:val="21"/>
        </w:rPr>
      </w:pPr>
      <w:r w:rsidRPr="00013601">
        <w:rPr>
          <w:rFonts w:asciiTheme="minorEastAsia" w:hAnsiTheme="minorEastAsia" w:hint="eastAsia"/>
          <w:szCs w:val="21"/>
        </w:rPr>
        <w:t>步骤五：服务端服务代理向客户端服务代理返回关联释放确认帧；</w:t>
      </w:r>
    </w:p>
    <w:p w:rsidR="00914FB7" w:rsidRPr="00013601" w:rsidRDefault="00914FB7" w:rsidP="00914FB7">
      <w:pPr>
        <w:pStyle w:val="a9"/>
        <w:autoSpaceDE w:val="0"/>
        <w:autoSpaceDN w:val="0"/>
        <w:adjustRightInd w:val="0"/>
        <w:snapToGrid w:val="0"/>
        <w:spacing w:line="360" w:lineRule="auto"/>
        <w:rPr>
          <w:rFonts w:asciiTheme="minorEastAsia" w:hAnsiTheme="minorEastAsia"/>
          <w:szCs w:val="21"/>
        </w:rPr>
      </w:pPr>
      <w:r w:rsidRPr="00013601">
        <w:rPr>
          <w:rFonts w:asciiTheme="minorEastAsia" w:hAnsiTheme="minorEastAsia" w:hint="eastAsia"/>
          <w:szCs w:val="21"/>
        </w:rPr>
        <w:t>步骤六：客户端服务代理向服务消费者返回关联释放确认帧，完成关联释放。</w:t>
      </w:r>
    </w:p>
    <w:p w:rsidR="00914FB7" w:rsidRPr="00013601" w:rsidRDefault="00914FB7" w:rsidP="00914FB7">
      <w:pPr>
        <w:adjustRightInd w:val="0"/>
        <w:snapToGrid w:val="0"/>
        <w:spacing w:line="360" w:lineRule="auto"/>
        <w:rPr>
          <w:rFonts w:asciiTheme="minorEastAsia" w:hAnsiTheme="minorEastAsia"/>
          <w:szCs w:val="21"/>
        </w:rPr>
      </w:pPr>
    </w:p>
    <w:p w:rsidR="00445273" w:rsidRPr="00013601" w:rsidRDefault="006C3D11" w:rsidP="00E40E5C">
      <w:pPr>
        <w:pStyle w:val="10"/>
        <w:numPr>
          <w:ilvl w:val="0"/>
          <w:numId w:val="1"/>
        </w:numPr>
        <w:adjustRightInd w:val="0"/>
        <w:snapToGrid w:val="0"/>
        <w:spacing w:line="360" w:lineRule="auto"/>
        <w:ind w:left="0" w:firstLineChars="0" w:firstLine="0"/>
        <w:outlineLvl w:val="1"/>
        <w:rPr>
          <w:rFonts w:asciiTheme="minorEastAsia" w:hAnsiTheme="minorEastAsia"/>
          <w:b/>
          <w:szCs w:val="21"/>
        </w:rPr>
      </w:pPr>
      <w:r>
        <w:rPr>
          <w:rFonts w:asciiTheme="minorEastAsia" w:hAnsiTheme="minorEastAsia" w:hint="eastAsia"/>
          <w:b/>
          <w:szCs w:val="21"/>
        </w:rPr>
        <w:t>简述智能变电站</w:t>
      </w:r>
      <w:r w:rsidRPr="00E40E5C">
        <w:rPr>
          <w:rFonts w:asciiTheme="minorEastAsia" w:hAnsiTheme="minorEastAsia" w:cs="Times New Roman" w:hint="eastAsia"/>
          <w:b/>
          <w:szCs w:val="21"/>
        </w:rPr>
        <w:t>测控</w:t>
      </w:r>
      <w:r>
        <w:rPr>
          <w:rFonts w:asciiTheme="minorEastAsia" w:hAnsiTheme="minorEastAsia" w:hint="eastAsia"/>
          <w:b/>
          <w:szCs w:val="21"/>
        </w:rPr>
        <w:t>装置</w:t>
      </w:r>
      <w:r w:rsidR="00D2736A">
        <w:rPr>
          <w:rFonts w:asciiTheme="minorEastAsia" w:hAnsiTheme="minorEastAsia" w:hint="eastAsia"/>
          <w:b/>
          <w:szCs w:val="21"/>
        </w:rPr>
        <w:t>应支持</w:t>
      </w:r>
      <w:r w:rsidR="001845A6">
        <w:rPr>
          <w:rFonts w:asciiTheme="minorEastAsia" w:hAnsiTheme="minorEastAsia" w:hint="eastAsia"/>
          <w:b/>
          <w:szCs w:val="21"/>
        </w:rPr>
        <w:t>的</w:t>
      </w:r>
      <w:r>
        <w:rPr>
          <w:rFonts w:asciiTheme="minorEastAsia" w:hAnsiTheme="minorEastAsia" w:hint="eastAsia"/>
          <w:b/>
          <w:szCs w:val="21"/>
        </w:rPr>
        <w:t>时间同步管理</w:t>
      </w:r>
      <w:r w:rsidR="00445273" w:rsidRPr="00013601">
        <w:rPr>
          <w:rFonts w:asciiTheme="minorEastAsia" w:hAnsiTheme="minorEastAsia" w:hint="eastAsia"/>
          <w:b/>
          <w:szCs w:val="21"/>
        </w:rPr>
        <w:t>功能。</w:t>
      </w:r>
    </w:p>
    <w:p w:rsidR="00356CBD" w:rsidRDefault="00445273" w:rsidP="00356CBD">
      <w:pPr>
        <w:pStyle w:val="10"/>
        <w:adjustRightInd w:val="0"/>
        <w:snapToGrid w:val="0"/>
        <w:spacing w:line="360" w:lineRule="auto"/>
        <w:rPr>
          <w:rFonts w:asciiTheme="minorEastAsia" w:hAnsiTheme="minorEastAsia" w:cs="Times New Roman"/>
          <w:szCs w:val="21"/>
        </w:rPr>
      </w:pPr>
      <w:r w:rsidRPr="00356CBD">
        <w:rPr>
          <w:rFonts w:asciiTheme="minorEastAsia" w:hAnsiTheme="minorEastAsia" w:cs="Times New Roman" w:hint="eastAsia"/>
          <w:szCs w:val="21"/>
        </w:rPr>
        <w:t>答：</w:t>
      </w:r>
    </w:p>
    <w:p w:rsidR="00445273" w:rsidRPr="00356CBD" w:rsidRDefault="008E73CD" w:rsidP="00356CBD">
      <w:pPr>
        <w:pStyle w:val="10"/>
        <w:adjustRightInd w:val="0"/>
        <w:snapToGrid w:val="0"/>
        <w:spacing w:line="360" w:lineRule="auto"/>
        <w:rPr>
          <w:rFonts w:asciiTheme="minorEastAsia" w:hAnsiTheme="minorEastAsia" w:cs="Times New Roman"/>
          <w:szCs w:val="21"/>
        </w:rPr>
      </w:pPr>
      <w:r>
        <w:rPr>
          <w:rFonts w:asciiTheme="minorEastAsia" w:hAnsiTheme="minorEastAsia" w:cs="Times New Roman" w:hint="eastAsia"/>
          <w:szCs w:val="21"/>
        </w:rPr>
        <w:t>（1）</w:t>
      </w:r>
      <w:r w:rsidR="00445273" w:rsidRPr="00356CBD">
        <w:rPr>
          <w:rFonts w:asciiTheme="minorEastAsia" w:hAnsiTheme="minorEastAsia" w:cs="Times New Roman" w:hint="eastAsia"/>
          <w:szCs w:val="21"/>
        </w:rPr>
        <w:t>应支持时间同步管理状态自检信息主动上送功能；</w:t>
      </w:r>
    </w:p>
    <w:p w:rsidR="00445273" w:rsidRPr="00356CBD" w:rsidRDefault="008E73CD" w:rsidP="00356CBD">
      <w:pPr>
        <w:pStyle w:val="10"/>
        <w:adjustRightInd w:val="0"/>
        <w:snapToGrid w:val="0"/>
        <w:spacing w:line="360" w:lineRule="auto"/>
        <w:rPr>
          <w:rFonts w:asciiTheme="minorEastAsia" w:hAnsiTheme="minorEastAsia" w:cs="Times New Roman"/>
          <w:szCs w:val="21"/>
        </w:rPr>
      </w:pPr>
      <w:r>
        <w:rPr>
          <w:rFonts w:asciiTheme="minorEastAsia" w:hAnsiTheme="minorEastAsia" w:cs="Times New Roman" w:hint="eastAsia"/>
          <w:szCs w:val="21"/>
        </w:rPr>
        <w:t>（2）</w:t>
      </w:r>
      <w:r w:rsidR="00445273" w:rsidRPr="00356CBD">
        <w:rPr>
          <w:rFonts w:asciiTheme="minorEastAsia" w:hAnsiTheme="minorEastAsia" w:cs="Times New Roman" w:hint="eastAsia"/>
          <w:szCs w:val="21"/>
        </w:rPr>
        <w:t>应支持基于NTP协议实现的站控层设备时间同步管理功能；</w:t>
      </w:r>
    </w:p>
    <w:p w:rsidR="00445273" w:rsidRPr="00356CBD" w:rsidRDefault="008E73CD" w:rsidP="00356CBD">
      <w:pPr>
        <w:pStyle w:val="10"/>
        <w:adjustRightInd w:val="0"/>
        <w:snapToGrid w:val="0"/>
        <w:spacing w:line="360" w:lineRule="auto"/>
        <w:rPr>
          <w:rFonts w:asciiTheme="minorEastAsia" w:hAnsiTheme="minorEastAsia" w:cs="Times New Roman"/>
          <w:szCs w:val="21"/>
        </w:rPr>
      </w:pPr>
      <w:r>
        <w:rPr>
          <w:rFonts w:asciiTheme="minorEastAsia" w:hAnsiTheme="minorEastAsia" w:cs="Times New Roman" w:hint="eastAsia"/>
          <w:szCs w:val="21"/>
        </w:rPr>
        <w:t>（3）</w:t>
      </w:r>
      <w:r w:rsidR="00445273" w:rsidRPr="00356CBD">
        <w:rPr>
          <w:rFonts w:asciiTheme="minorEastAsia" w:hAnsiTheme="minorEastAsia" w:cs="Times New Roman" w:hint="eastAsia"/>
          <w:szCs w:val="21"/>
        </w:rPr>
        <w:t>应支持基于GOOSE协议实现的过程层设备时间同步管理功能。</w:t>
      </w:r>
    </w:p>
    <w:p w:rsidR="00445273" w:rsidRPr="00013601" w:rsidRDefault="00445273" w:rsidP="00445273">
      <w:pPr>
        <w:pStyle w:val="1"/>
        <w:adjustRightInd w:val="0"/>
        <w:snapToGrid w:val="0"/>
        <w:spacing w:line="360" w:lineRule="auto"/>
        <w:rPr>
          <w:rFonts w:asciiTheme="minorEastAsia" w:eastAsiaTheme="minorEastAsia" w:hAnsiTheme="minorEastAsia"/>
          <w:szCs w:val="21"/>
        </w:rPr>
      </w:pPr>
    </w:p>
    <w:p w:rsidR="005B4B33" w:rsidRPr="00013601" w:rsidRDefault="005B4B33" w:rsidP="00E40E5C">
      <w:pPr>
        <w:pStyle w:val="10"/>
        <w:numPr>
          <w:ilvl w:val="0"/>
          <w:numId w:val="1"/>
        </w:numPr>
        <w:adjustRightInd w:val="0"/>
        <w:snapToGrid w:val="0"/>
        <w:spacing w:line="360" w:lineRule="auto"/>
        <w:ind w:left="0" w:firstLineChars="0" w:firstLine="0"/>
        <w:outlineLvl w:val="1"/>
        <w:rPr>
          <w:rFonts w:asciiTheme="minorEastAsia" w:hAnsiTheme="minorEastAsia"/>
          <w:b/>
          <w:szCs w:val="21"/>
        </w:rPr>
      </w:pPr>
      <w:r w:rsidRPr="00013601">
        <w:rPr>
          <w:rFonts w:asciiTheme="minorEastAsia" w:hAnsiTheme="minorEastAsia" w:hint="eastAsia"/>
          <w:b/>
          <w:szCs w:val="21"/>
        </w:rPr>
        <w:t>智能变电站站控层、间隔层和过程层设备宜采用的对时方式？</w:t>
      </w:r>
    </w:p>
    <w:p w:rsidR="005B4B33" w:rsidRPr="00013601" w:rsidRDefault="005B4B33" w:rsidP="005B4B33">
      <w:pPr>
        <w:adjustRightInd w:val="0"/>
        <w:snapToGrid w:val="0"/>
        <w:spacing w:line="360" w:lineRule="auto"/>
        <w:ind w:firstLineChars="200" w:firstLine="420"/>
        <w:rPr>
          <w:rFonts w:asciiTheme="minorEastAsia" w:eastAsiaTheme="minorEastAsia" w:hAnsiTheme="minorEastAsia"/>
          <w:szCs w:val="21"/>
        </w:rPr>
      </w:pPr>
      <w:r w:rsidRPr="00013601">
        <w:rPr>
          <w:rFonts w:asciiTheme="minorEastAsia" w:eastAsiaTheme="minorEastAsia" w:hAnsiTheme="minorEastAsia" w:hint="eastAsia"/>
          <w:szCs w:val="21"/>
        </w:rPr>
        <w:t>答：站控层设备宜采用SNTP网络对时方式、间隔层和过程层设备宜采用IRIG-B、</w:t>
      </w:r>
      <w:r w:rsidR="00785F21">
        <w:rPr>
          <w:rFonts w:asciiTheme="minorEastAsia" w:eastAsiaTheme="minorEastAsia" w:hAnsiTheme="minorEastAsia" w:hint="eastAsia"/>
          <w:szCs w:val="21"/>
        </w:rPr>
        <w:t>1PPS</w:t>
      </w:r>
      <w:r w:rsidRPr="00013601">
        <w:rPr>
          <w:rFonts w:asciiTheme="minorEastAsia" w:eastAsiaTheme="minorEastAsia" w:hAnsiTheme="minorEastAsia" w:hint="eastAsia"/>
          <w:szCs w:val="21"/>
        </w:rPr>
        <w:t>对时方式，条件具备时也可采用IEC 61588对时方式。</w:t>
      </w:r>
    </w:p>
    <w:p w:rsidR="005B4B33" w:rsidRPr="00013601" w:rsidRDefault="005B4B33" w:rsidP="005B4B33">
      <w:pPr>
        <w:adjustRightInd w:val="0"/>
        <w:snapToGrid w:val="0"/>
        <w:spacing w:line="360" w:lineRule="auto"/>
        <w:rPr>
          <w:rFonts w:asciiTheme="minorEastAsia" w:eastAsiaTheme="minorEastAsia" w:hAnsiTheme="minorEastAsia"/>
          <w:szCs w:val="21"/>
        </w:rPr>
      </w:pPr>
    </w:p>
    <w:p w:rsidR="00D10741" w:rsidRPr="00013601" w:rsidRDefault="00D10741" w:rsidP="00E40E5C">
      <w:pPr>
        <w:pStyle w:val="10"/>
        <w:numPr>
          <w:ilvl w:val="0"/>
          <w:numId w:val="1"/>
        </w:numPr>
        <w:adjustRightInd w:val="0"/>
        <w:snapToGrid w:val="0"/>
        <w:spacing w:line="360" w:lineRule="auto"/>
        <w:ind w:left="0" w:firstLineChars="0" w:firstLine="0"/>
        <w:outlineLvl w:val="1"/>
        <w:rPr>
          <w:rFonts w:asciiTheme="minorEastAsia" w:hAnsiTheme="minorEastAsia" w:cs="Times New Roman"/>
          <w:b/>
          <w:szCs w:val="21"/>
        </w:rPr>
      </w:pPr>
      <w:r w:rsidRPr="00013601">
        <w:rPr>
          <w:rFonts w:asciiTheme="minorEastAsia" w:hAnsiTheme="minorEastAsia" w:cs="Times New Roman" w:hint="eastAsia"/>
          <w:b/>
          <w:szCs w:val="21"/>
        </w:rPr>
        <w:t>时间同步装置的国家</w:t>
      </w:r>
      <w:r w:rsidRPr="00013601">
        <w:rPr>
          <w:rFonts w:asciiTheme="minorEastAsia" w:hAnsiTheme="minorEastAsia" w:hint="eastAsia"/>
          <w:b/>
          <w:szCs w:val="21"/>
        </w:rPr>
        <w:t>基本</w:t>
      </w:r>
      <w:r w:rsidRPr="00013601">
        <w:rPr>
          <w:rFonts w:asciiTheme="minorEastAsia" w:hAnsiTheme="minorEastAsia" w:cs="Times New Roman" w:hint="eastAsia"/>
          <w:b/>
          <w:szCs w:val="21"/>
        </w:rPr>
        <w:t>溯源策略是什么？</w:t>
      </w:r>
    </w:p>
    <w:p w:rsidR="00D10741" w:rsidRPr="00013601" w:rsidRDefault="00D10741" w:rsidP="00BA08C7">
      <w:pPr>
        <w:adjustRightInd w:val="0"/>
        <w:snapToGrid w:val="0"/>
        <w:spacing w:line="360" w:lineRule="auto"/>
        <w:ind w:firstLineChars="200" w:firstLine="420"/>
        <w:rPr>
          <w:rFonts w:asciiTheme="minorEastAsia" w:eastAsiaTheme="minorEastAsia" w:hAnsiTheme="minorEastAsia"/>
          <w:szCs w:val="21"/>
        </w:rPr>
      </w:pPr>
      <w:r w:rsidRPr="00013601">
        <w:rPr>
          <w:rFonts w:asciiTheme="minorEastAsia" w:eastAsiaTheme="minorEastAsia" w:hAnsiTheme="minorEastAsia" w:hint="eastAsia"/>
          <w:szCs w:val="21"/>
        </w:rPr>
        <w:t>答：天基授时为主，地基授时为辅；天基授时以北斗为主，</w:t>
      </w:r>
      <w:r w:rsidRPr="00013601">
        <w:rPr>
          <w:rFonts w:asciiTheme="minorEastAsia" w:eastAsiaTheme="minorEastAsia" w:hAnsiTheme="minorEastAsia"/>
          <w:szCs w:val="21"/>
        </w:rPr>
        <w:t>GPS</w:t>
      </w:r>
      <w:r w:rsidRPr="00013601">
        <w:rPr>
          <w:rFonts w:asciiTheme="minorEastAsia" w:eastAsiaTheme="minorEastAsia" w:hAnsiTheme="minorEastAsia" w:hint="eastAsia"/>
          <w:szCs w:val="21"/>
        </w:rPr>
        <w:t>为辅。</w:t>
      </w:r>
    </w:p>
    <w:p w:rsidR="00D10741" w:rsidRPr="00013601" w:rsidRDefault="00D10741" w:rsidP="00D10741">
      <w:pPr>
        <w:pStyle w:val="a9"/>
        <w:adjustRightInd w:val="0"/>
        <w:snapToGrid w:val="0"/>
        <w:spacing w:line="360" w:lineRule="auto"/>
        <w:ind w:firstLineChars="0" w:firstLine="0"/>
        <w:rPr>
          <w:rFonts w:cs="Times New Roman"/>
          <w:szCs w:val="21"/>
        </w:rPr>
      </w:pPr>
    </w:p>
    <w:p w:rsidR="00D10741" w:rsidRPr="00013601" w:rsidRDefault="00D10741" w:rsidP="00E40E5C">
      <w:pPr>
        <w:pStyle w:val="10"/>
        <w:numPr>
          <w:ilvl w:val="0"/>
          <w:numId w:val="1"/>
        </w:numPr>
        <w:adjustRightInd w:val="0"/>
        <w:snapToGrid w:val="0"/>
        <w:spacing w:line="360" w:lineRule="auto"/>
        <w:ind w:left="0" w:firstLineChars="0" w:firstLine="0"/>
        <w:outlineLvl w:val="1"/>
        <w:rPr>
          <w:rFonts w:asciiTheme="minorEastAsia" w:hAnsiTheme="minorEastAsia"/>
          <w:b/>
          <w:szCs w:val="21"/>
        </w:rPr>
      </w:pPr>
      <w:r w:rsidRPr="00013601">
        <w:rPr>
          <w:rFonts w:asciiTheme="minorEastAsia" w:hAnsiTheme="minorEastAsia" w:hint="eastAsia"/>
          <w:b/>
          <w:szCs w:val="21"/>
        </w:rPr>
        <w:t>简述世纪秒SOC的含义。</w:t>
      </w:r>
    </w:p>
    <w:p w:rsidR="00D10741" w:rsidRPr="00013601" w:rsidRDefault="00D10741" w:rsidP="00E37B89">
      <w:pPr>
        <w:adjustRightInd w:val="0"/>
        <w:snapToGrid w:val="0"/>
        <w:spacing w:line="360" w:lineRule="auto"/>
        <w:ind w:firstLineChars="200" w:firstLine="420"/>
        <w:rPr>
          <w:rFonts w:asciiTheme="minorEastAsia" w:eastAsiaTheme="minorEastAsia" w:hAnsiTheme="minorEastAsia"/>
          <w:szCs w:val="21"/>
        </w:rPr>
      </w:pPr>
      <w:r w:rsidRPr="00013601">
        <w:rPr>
          <w:rFonts w:asciiTheme="minorEastAsia" w:eastAsiaTheme="minorEastAsia" w:hAnsiTheme="minorEastAsia" w:hint="eastAsia"/>
          <w:szCs w:val="21"/>
        </w:rPr>
        <w:t>答：SOC是</w:t>
      </w:r>
      <w:bookmarkStart w:id="4" w:name="_Hlk479338414"/>
      <w:r w:rsidRPr="00013601">
        <w:rPr>
          <w:rFonts w:asciiTheme="minorEastAsia" w:eastAsiaTheme="minorEastAsia" w:hAnsiTheme="minorEastAsia" w:hint="eastAsia"/>
          <w:szCs w:val="21"/>
        </w:rPr>
        <w:t>世纪秒</w:t>
      </w:r>
      <w:bookmarkEnd w:id="4"/>
      <w:r w:rsidRPr="00013601">
        <w:rPr>
          <w:rFonts w:asciiTheme="minorEastAsia" w:eastAsiaTheme="minorEastAsia" w:hAnsiTheme="minorEastAsia" w:hint="eastAsia"/>
          <w:szCs w:val="21"/>
        </w:rPr>
        <w:t>的英文缩略语，其含义为格林威治时间1970年1月1日零时零分零</w:t>
      </w:r>
      <w:r w:rsidRPr="00013601">
        <w:rPr>
          <w:rFonts w:asciiTheme="minorEastAsia" w:eastAsiaTheme="minorEastAsia" w:hAnsiTheme="minorEastAsia" w:hint="eastAsia"/>
          <w:szCs w:val="21"/>
        </w:rPr>
        <w:lastRenderedPageBreak/>
        <w:t>秒至今所经过的秒数。</w:t>
      </w:r>
    </w:p>
    <w:p w:rsidR="00D10741" w:rsidRPr="00013601" w:rsidRDefault="00D10741" w:rsidP="00D10741">
      <w:pPr>
        <w:adjustRightInd w:val="0"/>
        <w:snapToGrid w:val="0"/>
        <w:spacing w:line="360" w:lineRule="auto"/>
        <w:rPr>
          <w:rFonts w:asciiTheme="minorEastAsia" w:eastAsiaTheme="minorEastAsia" w:hAnsiTheme="minorEastAsia"/>
          <w:szCs w:val="21"/>
        </w:rPr>
      </w:pPr>
    </w:p>
    <w:p w:rsidR="00221E57" w:rsidRPr="00013601" w:rsidRDefault="00221E57" w:rsidP="00E40E5C">
      <w:pPr>
        <w:pStyle w:val="10"/>
        <w:numPr>
          <w:ilvl w:val="0"/>
          <w:numId w:val="1"/>
        </w:numPr>
        <w:adjustRightInd w:val="0"/>
        <w:snapToGrid w:val="0"/>
        <w:spacing w:line="360" w:lineRule="auto"/>
        <w:ind w:left="0" w:firstLineChars="0" w:firstLine="0"/>
        <w:outlineLvl w:val="1"/>
        <w:rPr>
          <w:rFonts w:asciiTheme="minorEastAsia" w:hAnsiTheme="minorEastAsia"/>
          <w:b/>
          <w:szCs w:val="21"/>
        </w:rPr>
      </w:pPr>
      <w:r w:rsidRPr="00013601">
        <w:rPr>
          <w:rFonts w:asciiTheme="minorEastAsia" w:hAnsiTheme="minorEastAsia" w:hint="eastAsia"/>
          <w:b/>
          <w:szCs w:val="21"/>
        </w:rPr>
        <w:t>简述闰秒原理及处理过程。</w:t>
      </w:r>
    </w:p>
    <w:p w:rsidR="00221E57" w:rsidRPr="00E37B89" w:rsidRDefault="00221E57" w:rsidP="00E37B89">
      <w:pPr>
        <w:adjustRightInd w:val="0"/>
        <w:snapToGrid w:val="0"/>
        <w:spacing w:line="360" w:lineRule="auto"/>
        <w:ind w:firstLineChars="200" w:firstLine="420"/>
        <w:rPr>
          <w:rFonts w:asciiTheme="minorEastAsia" w:eastAsiaTheme="minorEastAsia" w:hAnsiTheme="minorEastAsia"/>
          <w:szCs w:val="21"/>
        </w:rPr>
      </w:pPr>
      <w:r w:rsidRPr="00E37B89">
        <w:rPr>
          <w:rFonts w:asciiTheme="minorEastAsia" w:eastAsiaTheme="minorEastAsia" w:hAnsiTheme="minorEastAsia" w:hint="eastAsia"/>
          <w:szCs w:val="21"/>
        </w:rPr>
        <w:t>答：闰秒原理：为确保协调世界时与世界时相差不超过1秒，可以将协调世界时增加1秒或减去1秒，这一秒称为闰秒。由位于巴黎的国际地球自转事务中央局负责决定何时加入闰秒。闰秒只能发生在每年的6月30日或12月31日最后1分钟（格林尼治时间），对我国而言，由于我国时区在东8区（UTC+</w:t>
      </w:r>
      <w:r w:rsidR="008E73CD">
        <w:rPr>
          <w:rFonts w:asciiTheme="minorEastAsia" w:eastAsiaTheme="minorEastAsia" w:hAnsiTheme="minorEastAsia" w:hint="eastAsia"/>
          <w:szCs w:val="21"/>
        </w:rPr>
        <w:t>（8）</w:t>
      </w:r>
      <w:r w:rsidRPr="00E37B89">
        <w:rPr>
          <w:rFonts w:asciiTheme="minorEastAsia" w:eastAsiaTheme="minorEastAsia" w:hAnsiTheme="minorEastAsia" w:hint="eastAsia"/>
          <w:szCs w:val="21"/>
        </w:rPr>
        <w:t>，闰秒发生时已是7月1日或1月1日，早上7点59分。PMU等装置采用世纪秒（SOC）作为时标，SOC从1970年1月1日0：0：0开始计时，与协调时间时保持一致，闰秒不包含在SOC中。当正闰秒发生时，动态数据时标会有两个一样的SOC；当负闰秒发生时，协调世界时会从58秒直接跳到0秒，而动态数据时标的SOC会产生1s的跳跃。装置通过SOC和动态数据标志中的闰秒预告位、闰秒发生标志、闰秒方向标志来处理闰秒过程，可以避免闰秒发生是时标异常，保证动态数据的连续正确性。</w:t>
      </w:r>
    </w:p>
    <w:p w:rsidR="00221E57" w:rsidRPr="00E37B89" w:rsidRDefault="00221E57" w:rsidP="00E37B89">
      <w:pPr>
        <w:adjustRightInd w:val="0"/>
        <w:snapToGrid w:val="0"/>
        <w:spacing w:line="360" w:lineRule="auto"/>
        <w:ind w:firstLineChars="200" w:firstLine="420"/>
        <w:rPr>
          <w:rFonts w:asciiTheme="minorEastAsia" w:eastAsiaTheme="minorEastAsia" w:hAnsiTheme="minorEastAsia"/>
          <w:szCs w:val="21"/>
        </w:rPr>
      </w:pPr>
      <w:r w:rsidRPr="00E37B89">
        <w:rPr>
          <w:rFonts w:asciiTheme="minorEastAsia" w:eastAsiaTheme="minorEastAsia" w:hAnsiTheme="minorEastAsia" w:hint="eastAsia"/>
          <w:szCs w:val="21"/>
        </w:rPr>
        <w:t>闰秒处理过程：</w:t>
      </w:r>
    </w:p>
    <w:p w:rsidR="00221E57" w:rsidRPr="00E37B89" w:rsidRDefault="008E73CD" w:rsidP="00E37B89">
      <w:pPr>
        <w:adjustRightInd w:val="0"/>
        <w:snapToGrid w:val="0"/>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（1）</w:t>
      </w:r>
      <w:r w:rsidR="00221E57" w:rsidRPr="00E37B89">
        <w:rPr>
          <w:rFonts w:asciiTheme="minorEastAsia" w:eastAsiaTheme="minorEastAsia" w:hAnsiTheme="minorEastAsia" w:hint="eastAsia"/>
          <w:szCs w:val="21"/>
        </w:rPr>
        <w:t>判断是否1月1日7:59:00和7月1日7:59:00，闰秒预告位置位，判别闰秒方向 ；</w:t>
      </w:r>
    </w:p>
    <w:p w:rsidR="00221E57" w:rsidRPr="00E37B89" w:rsidRDefault="008E73CD" w:rsidP="00E37B89">
      <w:pPr>
        <w:adjustRightInd w:val="0"/>
        <w:snapToGrid w:val="0"/>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（2）</w:t>
      </w:r>
      <w:r w:rsidR="00221E57" w:rsidRPr="00E37B89">
        <w:rPr>
          <w:rFonts w:asciiTheme="minorEastAsia" w:eastAsiaTheme="minorEastAsia" w:hAnsiTheme="minorEastAsia" w:hint="eastAsia"/>
          <w:szCs w:val="21"/>
        </w:rPr>
        <w:t>正闰秒处理，在7:59:59秒到达，接收7:59:60秒数据，后续正常处理；</w:t>
      </w:r>
    </w:p>
    <w:p w:rsidR="00221E57" w:rsidRPr="00E37B89" w:rsidRDefault="008E73CD" w:rsidP="00E37B89">
      <w:pPr>
        <w:adjustRightInd w:val="0"/>
        <w:snapToGrid w:val="0"/>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（3）</w:t>
      </w:r>
      <w:r w:rsidR="00221E57" w:rsidRPr="00E37B89">
        <w:rPr>
          <w:rFonts w:asciiTheme="minorEastAsia" w:eastAsiaTheme="minorEastAsia" w:hAnsiTheme="minorEastAsia" w:hint="eastAsia"/>
          <w:szCs w:val="21"/>
        </w:rPr>
        <w:t>负闰秒处理，在7:59:58秒到达，直接接收8:0:0秒数据，不作为异常处理。</w:t>
      </w:r>
    </w:p>
    <w:p w:rsidR="00221E57" w:rsidRPr="00E37B89" w:rsidRDefault="00221E57" w:rsidP="00E37B89">
      <w:pPr>
        <w:adjustRightInd w:val="0"/>
        <w:snapToGrid w:val="0"/>
        <w:spacing w:line="360" w:lineRule="auto"/>
        <w:ind w:firstLineChars="200" w:firstLine="420"/>
        <w:rPr>
          <w:rFonts w:asciiTheme="minorEastAsia" w:eastAsiaTheme="minorEastAsia" w:hAnsiTheme="minorEastAsia"/>
          <w:szCs w:val="21"/>
        </w:rPr>
      </w:pPr>
    </w:p>
    <w:p w:rsidR="0036717E" w:rsidRPr="00013601" w:rsidRDefault="0036717E" w:rsidP="00E40E5C">
      <w:pPr>
        <w:pStyle w:val="10"/>
        <w:numPr>
          <w:ilvl w:val="0"/>
          <w:numId w:val="1"/>
        </w:numPr>
        <w:adjustRightInd w:val="0"/>
        <w:snapToGrid w:val="0"/>
        <w:spacing w:line="360" w:lineRule="auto"/>
        <w:ind w:left="0" w:firstLineChars="0" w:firstLine="0"/>
        <w:outlineLvl w:val="1"/>
        <w:rPr>
          <w:rFonts w:asciiTheme="minorEastAsia" w:hAnsiTheme="minorEastAsia"/>
          <w:b/>
          <w:szCs w:val="21"/>
        </w:rPr>
      </w:pPr>
      <w:r w:rsidRPr="00013601">
        <w:rPr>
          <w:rFonts w:asciiTheme="minorEastAsia" w:hAnsiTheme="minorEastAsia" w:hint="eastAsia"/>
          <w:b/>
          <w:szCs w:val="21"/>
        </w:rPr>
        <w:t>智能变电站内如何配置时间同步系统？</w:t>
      </w:r>
    </w:p>
    <w:p w:rsidR="0036717E" w:rsidRPr="00013601" w:rsidRDefault="0036717E" w:rsidP="0036717E">
      <w:pPr>
        <w:adjustRightInd w:val="0"/>
        <w:snapToGrid w:val="0"/>
        <w:spacing w:line="360" w:lineRule="auto"/>
        <w:ind w:firstLineChars="200" w:firstLine="420"/>
        <w:rPr>
          <w:rFonts w:asciiTheme="minorEastAsia" w:eastAsiaTheme="minorEastAsia" w:hAnsiTheme="minorEastAsia"/>
          <w:szCs w:val="21"/>
        </w:rPr>
      </w:pPr>
      <w:r w:rsidRPr="00013601">
        <w:rPr>
          <w:rFonts w:asciiTheme="minorEastAsia" w:eastAsiaTheme="minorEastAsia" w:hAnsiTheme="minorEastAsia" w:hint="eastAsia"/>
          <w:szCs w:val="21"/>
        </w:rPr>
        <w:t>答：智能变电站应配置1套全站公用的时间同步系统，主时钟应双重化配置，支持北斗系统和GPS系统单向标准授时信号，优先采用北斗系统，时钟同步精度和守时精度满足站内所有设备的对时精度要求。</w:t>
      </w:r>
    </w:p>
    <w:p w:rsidR="0036717E" w:rsidRDefault="0036717E" w:rsidP="0036717E">
      <w:pPr>
        <w:adjustRightInd w:val="0"/>
        <w:snapToGrid w:val="0"/>
        <w:spacing w:line="360" w:lineRule="auto"/>
        <w:rPr>
          <w:rFonts w:asciiTheme="minorEastAsia" w:eastAsiaTheme="minorEastAsia" w:hAnsiTheme="minorEastAsia"/>
          <w:szCs w:val="21"/>
        </w:rPr>
      </w:pPr>
    </w:p>
    <w:p w:rsidR="00384B3C" w:rsidRPr="00013601" w:rsidRDefault="00384B3C" w:rsidP="00E40E5C">
      <w:pPr>
        <w:pStyle w:val="10"/>
        <w:numPr>
          <w:ilvl w:val="0"/>
          <w:numId w:val="1"/>
        </w:numPr>
        <w:adjustRightInd w:val="0"/>
        <w:snapToGrid w:val="0"/>
        <w:spacing w:line="360" w:lineRule="auto"/>
        <w:ind w:left="0" w:firstLineChars="0" w:firstLine="0"/>
        <w:outlineLvl w:val="1"/>
        <w:rPr>
          <w:rFonts w:asciiTheme="minorEastAsia" w:hAnsiTheme="minorEastAsia"/>
          <w:b/>
          <w:szCs w:val="21"/>
        </w:rPr>
      </w:pPr>
      <w:r w:rsidRPr="00013601">
        <w:rPr>
          <w:rFonts w:asciiTheme="minorEastAsia" w:hAnsiTheme="minorEastAsia" w:hint="eastAsia"/>
          <w:b/>
          <w:szCs w:val="21"/>
        </w:rPr>
        <w:t>列举“四统一四规范”自动化设备标准的主要内容。</w:t>
      </w:r>
    </w:p>
    <w:p w:rsidR="00384B3C" w:rsidRPr="00013601" w:rsidRDefault="00384B3C" w:rsidP="00384B3C">
      <w:pPr>
        <w:pStyle w:val="1"/>
        <w:adjustRightInd w:val="0"/>
        <w:snapToGrid w:val="0"/>
        <w:spacing w:line="360" w:lineRule="auto"/>
        <w:rPr>
          <w:rFonts w:asciiTheme="minorEastAsia" w:eastAsiaTheme="minorEastAsia" w:hAnsiTheme="minorEastAsia"/>
          <w:szCs w:val="21"/>
        </w:rPr>
      </w:pPr>
      <w:r w:rsidRPr="00013601">
        <w:rPr>
          <w:rFonts w:asciiTheme="minorEastAsia" w:eastAsiaTheme="minorEastAsia" w:hAnsiTheme="minorEastAsia" w:hint="eastAsia"/>
          <w:szCs w:val="21"/>
        </w:rPr>
        <w:t>答：四统一：1)统一装置外观和接口；2)统一装置界面；3)统一监控画面图形；4)统一主站子站通信服务。</w:t>
      </w:r>
    </w:p>
    <w:p w:rsidR="00384B3C" w:rsidRPr="00013601" w:rsidRDefault="00384B3C" w:rsidP="00384B3C">
      <w:pPr>
        <w:pStyle w:val="1"/>
        <w:adjustRightInd w:val="0"/>
        <w:snapToGrid w:val="0"/>
        <w:spacing w:line="360" w:lineRule="auto"/>
        <w:ind w:firstLineChars="400" w:firstLine="840"/>
        <w:rPr>
          <w:rFonts w:asciiTheme="minorEastAsia" w:eastAsiaTheme="minorEastAsia" w:hAnsiTheme="minorEastAsia"/>
          <w:szCs w:val="21"/>
        </w:rPr>
      </w:pPr>
      <w:r w:rsidRPr="00013601">
        <w:rPr>
          <w:rFonts w:asciiTheme="minorEastAsia" w:eastAsiaTheme="minorEastAsia" w:hAnsiTheme="minorEastAsia" w:hint="eastAsia"/>
          <w:szCs w:val="21"/>
        </w:rPr>
        <w:t>四规范：1)规范装置参数配置；2)规范系统应用功能；3)规范软件版本管理；4)规范产品质量控制。</w:t>
      </w:r>
    </w:p>
    <w:p w:rsidR="00384B3C" w:rsidRDefault="00384B3C" w:rsidP="0036717E">
      <w:pPr>
        <w:adjustRightInd w:val="0"/>
        <w:snapToGrid w:val="0"/>
        <w:spacing w:line="360" w:lineRule="auto"/>
        <w:rPr>
          <w:rFonts w:asciiTheme="minorEastAsia" w:eastAsiaTheme="minorEastAsia" w:hAnsiTheme="minorEastAsia"/>
          <w:szCs w:val="21"/>
        </w:rPr>
      </w:pPr>
    </w:p>
    <w:p w:rsidR="0064023C" w:rsidRPr="00013601" w:rsidRDefault="0064023C" w:rsidP="00E40E5C">
      <w:pPr>
        <w:pStyle w:val="10"/>
        <w:numPr>
          <w:ilvl w:val="0"/>
          <w:numId w:val="1"/>
        </w:numPr>
        <w:adjustRightInd w:val="0"/>
        <w:snapToGrid w:val="0"/>
        <w:spacing w:line="360" w:lineRule="auto"/>
        <w:ind w:left="0" w:firstLineChars="0" w:firstLine="0"/>
        <w:outlineLvl w:val="1"/>
        <w:rPr>
          <w:rFonts w:asciiTheme="minorEastAsia" w:hAnsiTheme="minorEastAsia"/>
          <w:b/>
          <w:szCs w:val="21"/>
        </w:rPr>
      </w:pPr>
      <w:r w:rsidRPr="00013601">
        <w:rPr>
          <w:rFonts w:asciiTheme="minorEastAsia" w:hAnsiTheme="minorEastAsia" w:hint="eastAsia"/>
          <w:b/>
          <w:szCs w:val="21"/>
        </w:rPr>
        <w:t>“四统一四规范”</w:t>
      </w:r>
      <w:r>
        <w:rPr>
          <w:rFonts w:asciiTheme="minorEastAsia" w:hAnsiTheme="minorEastAsia" w:hint="eastAsia"/>
          <w:b/>
          <w:szCs w:val="21"/>
        </w:rPr>
        <w:t>自动化设备</w:t>
      </w:r>
      <w:r w:rsidRPr="00013601">
        <w:rPr>
          <w:rFonts w:asciiTheme="minorEastAsia" w:hAnsiTheme="minorEastAsia"/>
          <w:b/>
          <w:szCs w:val="21"/>
        </w:rPr>
        <w:t>版本管理</w:t>
      </w:r>
      <w:r w:rsidRPr="00013601">
        <w:rPr>
          <w:rFonts w:asciiTheme="minorEastAsia" w:hAnsiTheme="minorEastAsia" w:hint="eastAsia"/>
          <w:b/>
          <w:szCs w:val="21"/>
        </w:rPr>
        <w:t>要求有哪些？</w:t>
      </w:r>
    </w:p>
    <w:p w:rsidR="0064023C" w:rsidRDefault="0064023C" w:rsidP="0064023C">
      <w:pPr>
        <w:adjustRightInd w:val="0"/>
        <w:snapToGrid w:val="0"/>
        <w:spacing w:line="360" w:lineRule="auto"/>
        <w:ind w:firstLineChars="200" w:firstLine="420"/>
        <w:rPr>
          <w:rFonts w:asciiTheme="minorEastAsia" w:eastAsiaTheme="minorEastAsia" w:hAnsiTheme="minorEastAsia"/>
          <w:szCs w:val="21"/>
        </w:rPr>
      </w:pPr>
      <w:r w:rsidRPr="00013601">
        <w:rPr>
          <w:rFonts w:asciiTheme="minorEastAsia" w:eastAsiaTheme="minorEastAsia" w:hAnsiTheme="minorEastAsia" w:hint="eastAsia"/>
          <w:szCs w:val="21"/>
        </w:rPr>
        <w:t>答：</w:t>
      </w:r>
      <w:r w:rsidRPr="00013601">
        <w:rPr>
          <w:rFonts w:asciiTheme="minorEastAsia" w:eastAsiaTheme="minorEastAsia" w:hAnsiTheme="minorEastAsia"/>
          <w:szCs w:val="21"/>
        </w:rPr>
        <w:t>装置应支持版本查询，版本包括软件版本、模型文件版本</w:t>
      </w:r>
      <w:r w:rsidRPr="00013601">
        <w:rPr>
          <w:rFonts w:asciiTheme="minorEastAsia" w:eastAsiaTheme="minorEastAsia" w:hAnsiTheme="minorEastAsia" w:hint="eastAsia"/>
          <w:szCs w:val="21"/>
        </w:rPr>
        <w:t>和参数版本：</w:t>
      </w:r>
    </w:p>
    <w:p w:rsidR="0064023C" w:rsidRDefault="008E73CD" w:rsidP="0064023C">
      <w:pPr>
        <w:adjustRightInd w:val="0"/>
        <w:snapToGrid w:val="0"/>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（1）</w:t>
      </w:r>
      <w:r w:rsidR="0064023C" w:rsidRPr="00013601">
        <w:rPr>
          <w:rFonts w:asciiTheme="minorEastAsia" w:eastAsiaTheme="minorEastAsia" w:hAnsiTheme="minorEastAsia"/>
          <w:szCs w:val="21"/>
        </w:rPr>
        <w:t>软件版本应包括</w:t>
      </w:r>
      <w:r w:rsidR="0064023C" w:rsidRPr="00013601">
        <w:rPr>
          <w:rFonts w:asciiTheme="minorEastAsia" w:eastAsiaTheme="minorEastAsia" w:hAnsiTheme="minorEastAsia" w:hint="eastAsia"/>
          <w:szCs w:val="21"/>
        </w:rPr>
        <w:t>主要模件</w:t>
      </w:r>
      <w:r w:rsidR="0064023C" w:rsidRPr="00013601">
        <w:rPr>
          <w:rFonts w:asciiTheme="minorEastAsia" w:eastAsiaTheme="minorEastAsia" w:hAnsiTheme="minorEastAsia"/>
          <w:szCs w:val="21"/>
        </w:rPr>
        <w:t>的软件版本，</w:t>
      </w:r>
      <w:r w:rsidR="0064023C" w:rsidRPr="00013601">
        <w:rPr>
          <w:rFonts w:asciiTheme="minorEastAsia" w:eastAsiaTheme="minorEastAsia" w:hAnsiTheme="minorEastAsia" w:hint="eastAsia"/>
          <w:szCs w:val="21"/>
        </w:rPr>
        <w:t>内容</w:t>
      </w:r>
      <w:r w:rsidR="0064023C" w:rsidRPr="00013601">
        <w:rPr>
          <w:rFonts w:asciiTheme="minorEastAsia" w:eastAsiaTheme="minorEastAsia" w:hAnsiTheme="minorEastAsia"/>
          <w:szCs w:val="21"/>
        </w:rPr>
        <w:t>包括版本号、校验码和生成时间；</w:t>
      </w:r>
    </w:p>
    <w:p w:rsidR="0064023C" w:rsidRDefault="008E73CD" w:rsidP="0064023C">
      <w:pPr>
        <w:adjustRightInd w:val="0"/>
        <w:snapToGrid w:val="0"/>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（2）</w:t>
      </w:r>
      <w:r w:rsidR="0064023C" w:rsidRPr="00013601">
        <w:rPr>
          <w:rFonts w:asciiTheme="minorEastAsia" w:eastAsiaTheme="minorEastAsia" w:hAnsiTheme="minorEastAsia"/>
          <w:szCs w:val="21"/>
        </w:rPr>
        <w:t>模型文件版本应包含</w:t>
      </w:r>
      <w:r w:rsidR="0064023C" w:rsidRPr="00013601">
        <w:rPr>
          <w:rFonts w:asciiTheme="minorEastAsia" w:eastAsiaTheme="minorEastAsia" w:hAnsiTheme="minorEastAsia" w:hint="eastAsia"/>
          <w:szCs w:val="21"/>
        </w:rPr>
        <w:t>ICD和CID文件</w:t>
      </w:r>
      <w:r w:rsidR="0064023C" w:rsidRPr="00013601">
        <w:rPr>
          <w:rFonts w:asciiTheme="minorEastAsia" w:eastAsiaTheme="minorEastAsia" w:hAnsiTheme="minorEastAsia"/>
          <w:szCs w:val="21"/>
        </w:rPr>
        <w:t>版本号、校验码和生成时间</w:t>
      </w:r>
      <w:r w:rsidR="0064023C">
        <w:rPr>
          <w:rFonts w:asciiTheme="minorEastAsia" w:eastAsiaTheme="minorEastAsia" w:hAnsiTheme="minorEastAsia" w:hint="eastAsia"/>
          <w:szCs w:val="21"/>
        </w:rPr>
        <w:t>；</w:t>
      </w:r>
    </w:p>
    <w:p w:rsidR="0064023C" w:rsidRPr="00013601" w:rsidRDefault="008E73CD" w:rsidP="0064023C">
      <w:pPr>
        <w:adjustRightInd w:val="0"/>
        <w:snapToGrid w:val="0"/>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（3）</w:t>
      </w:r>
      <w:r w:rsidR="0064023C" w:rsidRPr="00013601">
        <w:rPr>
          <w:rFonts w:asciiTheme="minorEastAsia" w:eastAsiaTheme="minorEastAsia" w:hAnsiTheme="minorEastAsia" w:hint="eastAsia"/>
          <w:kern w:val="0"/>
          <w:szCs w:val="21"/>
        </w:rPr>
        <w:t>参数</w:t>
      </w:r>
      <w:r w:rsidR="0064023C" w:rsidRPr="00013601">
        <w:rPr>
          <w:rFonts w:asciiTheme="minorEastAsia" w:eastAsiaTheme="minorEastAsia" w:hAnsiTheme="minorEastAsia"/>
          <w:szCs w:val="21"/>
        </w:rPr>
        <w:t>文件版本应包含版本号、校验码和生成时间。</w:t>
      </w:r>
    </w:p>
    <w:p w:rsidR="0064023C" w:rsidRPr="00013601" w:rsidRDefault="0064023C" w:rsidP="0064023C">
      <w:pPr>
        <w:adjustRightInd w:val="0"/>
        <w:snapToGrid w:val="0"/>
        <w:spacing w:line="360" w:lineRule="auto"/>
        <w:rPr>
          <w:rFonts w:asciiTheme="minorEastAsia" w:eastAsiaTheme="minorEastAsia" w:hAnsiTheme="minorEastAsia"/>
          <w:szCs w:val="21"/>
        </w:rPr>
      </w:pPr>
    </w:p>
    <w:p w:rsidR="00B005F3" w:rsidRPr="00013601" w:rsidRDefault="00B005F3" w:rsidP="00E40E5C">
      <w:pPr>
        <w:pStyle w:val="10"/>
        <w:numPr>
          <w:ilvl w:val="0"/>
          <w:numId w:val="1"/>
        </w:numPr>
        <w:adjustRightInd w:val="0"/>
        <w:snapToGrid w:val="0"/>
        <w:spacing w:line="360" w:lineRule="auto"/>
        <w:ind w:left="0" w:firstLineChars="0" w:firstLine="0"/>
        <w:outlineLvl w:val="1"/>
        <w:rPr>
          <w:rFonts w:asciiTheme="minorEastAsia" w:hAnsiTheme="minorEastAsia"/>
          <w:b/>
          <w:szCs w:val="21"/>
        </w:rPr>
      </w:pPr>
      <w:r w:rsidRPr="00013601">
        <w:rPr>
          <w:rFonts w:asciiTheme="minorEastAsia" w:hAnsiTheme="minorEastAsia" w:hint="eastAsia"/>
          <w:b/>
          <w:szCs w:val="21"/>
        </w:rPr>
        <w:t>简述变电站测控装置主要功能。</w:t>
      </w:r>
    </w:p>
    <w:p w:rsidR="008B49C3" w:rsidRDefault="00B005F3" w:rsidP="00B005F3">
      <w:pPr>
        <w:adjustRightInd w:val="0"/>
        <w:snapToGrid w:val="0"/>
        <w:spacing w:line="360" w:lineRule="auto"/>
        <w:ind w:firstLineChars="200" w:firstLine="420"/>
        <w:rPr>
          <w:rFonts w:asciiTheme="minorEastAsia" w:eastAsiaTheme="minorEastAsia" w:hAnsiTheme="minorEastAsia"/>
          <w:szCs w:val="21"/>
        </w:rPr>
      </w:pPr>
      <w:r w:rsidRPr="00013601">
        <w:rPr>
          <w:rFonts w:asciiTheme="minorEastAsia" w:eastAsiaTheme="minorEastAsia" w:hAnsiTheme="minorEastAsia" w:hint="eastAsia"/>
          <w:szCs w:val="21"/>
        </w:rPr>
        <w:t>答：</w:t>
      </w:r>
    </w:p>
    <w:p w:rsidR="00B005F3" w:rsidRPr="00013601" w:rsidRDefault="008E73CD" w:rsidP="00B005F3">
      <w:pPr>
        <w:adjustRightInd w:val="0"/>
        <w:snapToGrid w:val="0"/>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（1）</w:t>
      </w:r>
      <w:r w:rsidR="00B005F3" w:rsidRPr="00013601">
        <w:rPr>
          <w:rFonts w:asciiTheme="minorEastAsia" w:eastAsiaTheme="minorEastAsia" w:hAnsiTheme="minorEastAsia" w:hint="eastAsia"/>
          <w:szCs w:val="21"/>
        </w:rPr>
        <w:t>交直流电气量采集功能；</w:t>
      </w:r>
    </w:p>
    <w:p w:rsidR="00B005F3" w:rsidRPr="00013601" w:rsidRDefault="008E73CD" w:rsidP="00B005F3">
      <w:pPr>
        <w:adjustRightInd w:val="0"/>
        <w:snapToGrid w:val="0"/>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（2）</w:t>
      </w:r>
      <w:r w:rsidR="00B005F3" w:rsidRPr="00013601">
        <w:rPr>
          <w:rFonts w:asciiTheme="minorEastAsia" w:eastAsiaTheme="minorEastAsia" w:hAnsiTheme="minorEastAsia" w:hint="eastAsia"/>
          <w:szCs w:val="21"/>
        </w:rPr>
        <w:t>状态量采集功能；</w:t>
      </w:r>
    </w:p>
    <w:p w:rsidR="00B005F3" w:rsidRPr="00013601" w:rsidRDefault="008E73CD" w:rsidP="00B005F3">
      <w:pPr>
        <w:adjustRightInd w:val="0"/>
        <w:snapToGrid w:val="0"/>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（3）</w:t>
      </w:r>
      <w:r w:rsidR="00B005F3" w:rsidRPr="00013601">
        <w:rPr>
          <w:rFonts w:asciiTheme="minorEastAsia" w:eastAsiaTheme="minorEastAsia" w:hAnsiTheme="minorEastAsia" w:hint="eastAsia"/>
          <w:szCs w:val="21"/>
        </w:rPr>
        <w:t>控制功能；(以上三条必须包括)</w:t>
      </w:r>
    </w:p>
    <w:p w:rsidR="00B005F3" w:rsidRPr="00013601" w:rsidRDefault="008E73CD" w:rsidP="00B005F3">
      <w:pPr>
        <w:adjustRightInd w:val="0"/>
        <w:snapToGrid w:val="0"/>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（4）</w:t>
      </w:r>
      <w:r w:rsidR="00B005F3" w:rsidRPr="00013601">
        <w:rPr>
          <w:rFonts w:asciiTheme="minorEastAsia" w:eastAsiaTheme="minorEastAsia" w:hAnsiTheme="minorEastAsia" w:hint="eastAsia"/>
          <w:szCs w:val="21"/>
        </w:rPr>
        <w:t>同期功能；</w:t>
      </w:r>
    </w:p>
    <w:p w:rsidR="00B005F3" w:rsidRPr="00013601" w:rsidRDefault="008E73CD" w:rsidP="00B005F3">
      <w:pPr>
        <w:adjustRightInd w:val="0"/>
        <w:snapToGrid w:val="0"/>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（5）</w:t>
      </w:r>
      <w:r w:rsidR="00B005F3" w:rsidRPr="00013601">
        <w:rPr>
          <w:rFonts w:asciiTheme="minorEastAsia" w:eastAsiaTheme="minorEastAsia" w:hAnsiTheme="minorEastAsia" w:hint="eastAsia"/>
          <w:szCs w:val="21"/>
        </w:rPr>
        <w:t>防误逻辑闭锁功能；</w:t>
      </w:r>
    </w:p>
    <w:p w:rsidR="00B005F3" w:rsidRPr="00013601" w:rsidRDefault="008E73CD" w:rsidP="00B005F3">
      <w:pPr>
        <w:adjustRightInd w:val="0"/>
        <w:snapToGrid w:val="0"/>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（6）</w:t>
      </w:r>
      <w:r w:rsidR="00B005F3" w:rsidRPr="00013601">
        <w:rPr>
          <w:rFonts w:asciiTheme="minorEastAsia" w:eastAsiaTheme="minorEastAsia" w:hAnsiTheme="minorEastAsia" w:hint="eastAsia"/>
          <w:szCs w:val="21"/>
        </w:rPr>
        <w:t>记录存储功能；</w:t>
      </w:r>
    </w:p>
    <w:p w:rsidR="00B005F3" w:rsidRPr="00013601" w:rsidRDefault="008E73CD" w:rsidP="00B005F3">
      <w:pPr>
        <w:adjustRightInd w:val="0"/>
        <w:snapToGrid w:val="0"/>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（7）</w:t>
      </w:r>
      <w:r w:rsidR="00B005F3" w:rsidRPr="00013601">
        <w:rPr>
          <w:rFonts w:asciiTheme="minorEastAsia" w:eastAsiaTheme="minorEastAsia" w:hAnsiTheme="minorEastAsia" w:hint="eastAsia"/>
          <w:szCs w:val="21"/>
        </w:rPr>
        <w:t>通信功能；</w:t>
      </w:r>
    </w:p>
    <w:p w:rsidR="00B005F3" w:rsidRPr="00013601" w:rsidRDefault="008E73CD" w:rsidP="00B005F3">
      <w:pPr>
        <w:adjustRightInd w:val="0"/>
        <w:snapToGrid w:val="0"/>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（8）</w:t>
      </w:r>
      <w:r w:rsidR="00B005F3" w:rsidRPr="00013601">
        <w:rPr>
          <w:rFonts w:asciiTheme="minorEastAsia" w:eastAsiaTheme="minorEastAsia" w:hAnsiTheme="minorEastAsia" w:hint="eastAsia"/>
          <w:szCs w:val="21"/>
        </w:rPr>
        <w:t>对时功能；</w:t>
      </w:r>
    </w:p>
    <w:p w:rsidR="00B005F3" w:rsidRPr="00013601" w:rsidRDefault="008E73CD" w:rsidP="00B005F3">
      <w:pPr>
        <w:adjustRightInd w:val="0"/>
        <w:snapToGrid w:val="0"/>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（9）</w:t>
      </w:r>
      <w:r w:rsidR="00B005F3" w:rsidRPr="00013601">
        <w:rPr>
          <w:rFonts w:asciiTheme="minorEastAsia" w:eastAsiaTheme="minorEastAsia" w:hAnsiTheme="minorEastAsia" w:hint="eastAsia"/>
          <w:szCs w:val="21"/>
        </w:rPr>
        <w:t>运行状态监测管理功能。</w:t>
      </w:r>
    </w:p>
    <w:p w:rsidR="00B005F3" w:rsidRPr="00013601" w:rsidRDefault="00B005F3" w:rsidP="00B005F3">
      <w:pPr>
        <w:adjustRightInd w:val="0"/>
        <w:snapToGrid w:val="0"/>
        <w:spacing w:line="360" w:lineRule="auto"/>
        <w:ind w:firstLineChars="200" w:firstLine="420"/>
        <w:rPr>
          <w:rFonts w:asciiTheme="minorEastAsia" w:eastAsiaTheme="minorEastAsia" w:hAnsiTheme="minorEastAsia"/>
          <w:szCs w:val="21"/>
        </w:rPr>
      </w:pPr>
    </w:p>
    <w:p w:rsidR="00F17797" w:rsidRPr="00013601" w:rsidRDefault="00F17797" w:rsidP="00E40E5C">
      <w:pPr>
        <w:pStyle w:val="10"/>
        <w:numPr>
          <w:ilvl w:val="0"/>
          <w:numId w:val="1"/>
        </w:numPr>
        <w:adjustRightInd w:val="0"/>
        <w:snapToGrid w:val="0"/>
        <w:spacing w:line="360" w:lineRule="auto"/>
        <w:ind w:left="0" w:firstLineChars="0" w:firstLine="0"/>
        <w:outlineLvl w:val="1"/>
        <w:rPr>
          <w:rFonts w:asciiTheme="minorEastAsia" w:hAnsiTheme="minorEastAsia"/>
          <w:b/>
          <w:szCs w:val="21"/>
        </w:rPr>
      </w:pPr>
      <w:r w:rsidRPr="00013601">
        <w:rPr>
          <w:rFonts w:asciiTheme="minorEastAsia" w:hAnsiTheme="minorEastAsia" w:hint="eastAsia"/>
          <w:b/>
          <w:szCs w:val="21"/>
        </w:rPr>
        <w:t>列举测控装置主要性能指标要求（5种以上）</w:t>
      </w:r>
      <w:r w:rsidR="002646F8" w:rsidRPr="00013601">
        <w:rPr>
          <w:rFonts w:asciiTheme="minorEastAsia" w:hAnsiTheme="minorEastAsia" w:hint="eastAsia"/>
          <w:b/>
          <w:szCs w:val="21"/>
        </w:rPr>
        <w:t>。</w:t>
      </w:r>
    </w:p>
    <w:p w:rsidR="00334C95" w:rsidRDefault="00F17797" w:rsidP="002D2B65">
      <w:pPr>
        <w:adjustRightInd w:val="0"/>
        <w:snapToGrid w:val="0"/>
        <w:spacing w:line="360" w:lineRule="auto"/>
        <w:ind w:firstLineChars="200" w:firstLine="420"/>
        <w:rPr>
          <w:rFonts w:asciiTheme="minorEastAsia" w:eastAsiaTheme="minorEastAsia" w:hAnsiTheme="minorEastAsia"/>
          <w:szCs w:val="21"/>
        </w:rPr>
      </w:pPr>
      <w:r w:rsidRPr="00013601">
        <w:rPr>
          <w:rFonts w:asciiTheme="minorEastAsia" w:eastAsiaTheme="minorEastAsia" w:hAnsiTheme="minorEastAsia" w:hint="eastAsia"/>
          <w:szCs w:val="21"/>
        </w:rPr>
        <w:t>答：</w:t>
      </w:r>
    </w:p>
    <w:p w:rsidR="00F17797" w:rsidRPr="00013601" w:rsidRDefault="008E73CD" w:rsidP="002D2B65">
      <w:pPr>
        <w:adjustRightInd w:val="0"/>
        <w:snapToGrid w:val="0"/>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（1）</w:t>
      </w:r>
      <w:r w:rsidR="00F17797" w:rsidRPr="00013601">
        <w:rPr>
          <w:rFonts w:asciiTheme="minorEastAsia" w:eastAsiaTheme="minorEastAsia" w:hAnsiTheme="minorEastAsia" w:hint="eastAsia"/>
          <w:szCs w:val="21"/>
        </w:rPr>
        <w:t>电流电压测量误差不大于0.2%；</w:t>
      </w:r>
    </w:p>
    <w:p w:rsidR="00F17797" w:rsidRPr="00013601" w:rsidRDefault="008E73CD" w:rsidP="002D2B65">
      <w:pPr>
        <w:adjustRightInd w:val="0"/>
        <w:snapToGrid w:val="0"/>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（2）</w:t>
      </w:r>
      <w:r w:rsidR="00F17797" w:rsidRPr="00013601">
        <w:rPr>
          <w:rFonts w:asciiTheme="minorEastAsia" w:eastAsiaTheme="minorEastAsia" w:hAnsiTheme="minorEastAsia" w:hint="eastAsia"/>
          <w:szCs w:val="21"/>
        </w:rPr>
        <w:t>功率及功率因数测量误差不大于0.5%；</w:t>
      </w:r>
    </w:p>
    <w:p w:rsidR="00F17797" w:rsidRPr="00013601" w:rsidRDefault="008E73CD" w:rsidP="002D2B65">
      <w:pPr>
        <w:adjustRightInd w:val="0"/>
        <w:snapToGrid w:val="0"/>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（3）</w:t>
      </w:r>
      <w:r w:rsidR="00F17797" w:rsidRPr="00013601">
        <w:rPr>
          <w:rFonts w:asciiTheme="minorEastAsia" w:eastAsiaTheme="minorEastAsia" w:hAnsiTheme="minorEastAsia" w:hint="eastAsia"/>
          <w:szCs w:val="21"/>
        </w:rPr>
        <w:t>遥信SOE分辨率不大于1ms(或2ms)；</w:t>
      </w:r>
    </w:p>
    <w:p w:rsidR="00F17797" w:rsidRPr="00013601" w:rsidRDefault="008E73CD" w:rsidP="002D2B65">
      <w:pPr>
        <w:adjustRightInd w:val="0"/>
        <w:snapToGrid w:val="0"/>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（4）</w:t>
      </w:r>
      <w:r w:rsidR="00F17797" w:rsidRPr="00013601">
        <w:rPr>
          <w:rFonts w:asciiTheme="minorEastAsia" w:eastAsiaTheme="minorEastAsia" w:hAnsiTheme="minorEastAsia" w:hint="eastAsia"/>
          <w:szCs w:val="21"/>
        </w:rPr>
        <w:t>直流测量误差不大于0.2%(或0.5%)；</w:t>
      </w:r>
    </w:p>
    <w:p w:rsidR="00F17797" w:rsidRPr="00013601" w:rsidRDefault="008E73CD" w:rsidP="002D2B65">
      <w:pPr>
        <w:adjustRightInd w:val="0"/>
        <w:snapToGrid w:val="0"/>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（5）</w:t>
      </w:r>
      <w:r w:rsidR="00F17797" w:rsidRPr="00013601">
        <w:rPr>
          <w:rFonts w:asciiTheme="minorEastAsia" w:eastAsiaTheme="minorEastAsia" w:hAnsiTheme="minorEastAsia" w:hint="eastAsia"/>
          <w:szCs w:val="21"/>
        </w:rPr>
        <w:t>频率测量误差不大于0.005Hz(或0.01Hz)；</w:t>
      </w:r>
    </w:p>
    <w:p w:rsidR="00F17797" w:rsidRPr="00013601" w:rsidRDefault="008E73CD" w:rsidP="002D2B65">
      <w:pPr>
        <w:adjustRightInd w:val="0"/>
        <w:snapToGrid w:val="0"/>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（6）</w:t>
      </w:r>
      <w:r w:rsidR="00F17797" w:rsidRPr="00013601">
        <w:rPr>
          <w:rFonts w:asciiTheme="minorEastAsia" w:eastAsiaTheme="minorEastAsia" w:hAnsiTheme="minorEastAsia" w:hint="eastAsia"/>
          <w:szCs w:val="21"/>
        </w:rPr>
        <w:t>遥控动作正确率应为100%；</w:t>
      </w:r>
    </w:p>
    <w:p w:rsidR="00F17797" w:rsidRPr="00013601" w:rsidRDefault="008E73CD" w:rsidP="002D2B65">
      <w:pPr>
        <w:adjustRightInd w:val="0"/>
        <w:snapToGrid w:val="0"/>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（7）</w:t>
      </w:r>
      <w:r w:rsidR="00F17797" w:rsidRPr="00013601">
        <w:rPr>
          <w:rFonts w:asciiTheme="minorEastAsia" w:eastAsiaTheme="minorEastAsia" w:hAnsiTheme="minorEastAsia" w:hint="eastAsia"/>
          <w:szCs w:val="21"/>
        </w:rPr>
        <w:t>遥测时标准确度不大于±10ms；</w:t>
      </w:r>
    </w:p>
    <w:p w:rsidR="00F17797" w:rsidRPr="00013601" w:rsidRDefault="008E73CD" w:rsidP="002D2B65">
      <w:pPr>
        <w:adjustRightInd w:val="0"/>
        <w:snapToGrid w:val="0"/>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（8）</w:t>
      </w:r>
      <w:r w:rsidR="00F17797" w:rsidRPr="00013601">
        <w:rPr>
          <w:rFonts w:asciiTheme="minorEastAsia" w:eastAsiaTheme="minorEastAsia" w:hAnsiTheme="minorEastAsia" w:hint="eastAsia"/>
          <w:szCs w:val="21"/>
        </w:rPr>
        <w:t>遥信响应时间不大于1s；</w:t>
      </w:r>
    </w:p>
    <w:p w:rsidR="00F17797" w:rsidRPr="00013601" w:rsidRDefault="008E73CD" w:rsidP="002D2B65">
      <w:pPr>
        <w:adjustRightInd w:val="0"/>
        <w:snapToGrid w:val="0"/>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（9）</w:t>
      </w:r>
      <w:r w:rsidR="00F17797" w:rsidRPr="00013601">
        <w:rPr>
          <w:rFonts w:asciiTheme="minorEastAsia" w:eastAsiaTheme="minorEastAsia" w:hAnsiTheme="minorEastAsia" w:hint="eastAsia"/>
          <w:szCs w:val="21"/>
        </w:rPr>
        <w:t>遥测响应时间不大于2s（或1s）；</w:t>
      </w:r>
    </w:p>
    <w:p w:rsidR="00F17797" w:rsidRPr="00013601" w:rsidRDefault="008E73CD" w:rsidP="002D2B65">
      <w:pPr>
        <w:adjustRightInd w:val="0"/>
        <w:snapToGrid w:val="0"/>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（10）</w:t>
      </w:r>
      <w:r w:rsidR="00F17797" w:rsidRPr="00013601">
        <w:rPr>
          <w:rFonts w:asciiTheme="minorEastAsia" w:eastAsiaTheme="minorEastAsia" w:hAnsiTheme="minorEastAsia" w:hint="eastAsia"/>
          <w:szCs w:val="21"/>
        </w:rPr>
        <w:t>对时误差不大于1ms；</w:t>
      </w:r>
    </w:p>
    <w:p w:rsidR="00F17797" w:rsidRPr="00013601" w:rsidRDefault="00334C95" w:rsidP="002D2B65">
      <w:pPr>
        <w:adjustRightInd w:val="0"/>
        <w:snapToGrid w:val="0"/>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w:t>
      </w:r>
      <w:r w:rsidR="005479F6">
        <w:rPr>
          <w:rFonts w:asciiTheme="minorEastAsia" w:eastAsiaTheme="minorEastAsia" w:hAnsiTheme="minorEastAsia" w:hint="eastAsia"/>
          <w:szCs w:val="21"/>
        </w:rPr>
        <w:t>11</w:t>
      </w:r>
      <w:r w:rsidR="008E73CD">
        <w:rPr>
          <w:rFonts w:asciiTheme="minorEastAsia" w:eastAsiaTheme="minorEastAsia" w:hAnsiTheme="minorEastAsia" w:hint="eastAsia"/>
          <w:szCs w:val="21"/>
        </w:rPr>
        <w:t>）</w:t>
      </w:r>
      <w:r w:rsidR="00F17797" w:rsidRPr="00013601">
        <w:rPr>
          <w:rFonts w:asciiTheme="minorEastAsia" w:eastAsiaTheme="minorEastAsia" w:hAnsiTheme="minorEastAsia" w:hint="eastAsia"/>
          <w:szCs w:val="21"/>
        </w:rPr>
        <w:t>装置失去同步时钟信号60min以内，守时误差应不大于1ms；</w:t>
      </w:r>
    </w:p>
    <w:p w:rsidR="00F17797" w:rsidRPr="00013601" w:rsidRDefault="00334C95" w:rsidP="002D2B65">
      <w:pPr>
        <w:adjustRightInd w:val="0"/>
        <w:snapToGrid w:val="0"/>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w:t>
      </w:r>
      <w:r w:rsidR="005479F6">
        <w:rPr>
          <w:rFonts w:asciiTheme="minorEastAsia" w:eastAsiaTheme="minorEastAsia" w:hAnsiTheme="minorEastAsia" w:hint="eastAsia"/>
          <w:szCs w:val="21"/>
        </w:rPr>
        <w:t>12</w:t>
      </w:r>
      <w:r w:rsidR="008E73CD">
        <w:rPr>
          <w:rFonts w:asciiTheme="minorEastAsia" w:eastAsiaTheme="minorEastAsia" w:hAnsiTheme="minorEastAsia" w:hint="eastAsia"/>
          <w:szCs w:val="21"/>
        </w:rPr>
        <w:t>）</w:t>
      </w:r>
      <w:r w:rsidR="00F17797" w:rsidRPr="00013601">
        <w:rPr>
          <w:rFonts w:asciiTheme="minorEastAsia" w:eastAsiaTheme="minorEastAsia" w:hAnsiTheme="minorEastAsia" w:hint="eastAsia"/>
          <w:szCs w:val="21"/>
        </w:rPr>
        <w:t>遥控响应时间不大于1s。</w:t>
      </w:r>
    </w:p>
    <w:p w:rsidR="00F17797" w:rsidRPr="00334C95" w:rsidRDefault="00F17797" w:rsidP="002D2B65">
      <w:pPr>
        <w:adjustRightInd w:val="0"/>
        <w:snapToGrid w:val="0"/>
        <w:spacing w:line="360" w:lineRule="auto"/>
        <w:ind w:firstLineChars="200" w:firstLine="420"/>
        <w:rPr>
          <w:rFonts w:asciiTheme="minorEastAsia" w:eastAsiaTheme="minorEastAsia" w:hAnsiTheme="minorEastAsia"/>
          <w:szCs w:val="21"/>
        </w:rPr>
      </w:pPr>
    </w:p>
    <w:p w:rsidR="00F17797" w:rsidRPr="00013601" w:rsidRDefault="002646F8" w:rsidP="00E40E5C">
      <w:pPr>
        <w:pStyle w:val="10"/>
        <w:numPr>
          <w:ilvl w:val="0"/>
          <w:numId w:val="1"/>
        </w:numPr>
        <w:adjustRightInd w:val="0"/>
        <w:snapToGrid w:val="0"/>
        <w:spacing w:line="360" w:lineRule="auto"/>
        <w:ind w:left="0" w:firstLineChars="0" w:firstLine="0"/>
        <w:outlineLvl w:val="1"/>
        <w:rPr>
          <w:rFonts w:asciiTheme="minorEastAsia" w:hAnsiTheme="minorEastAsia"/>
          <w:b/>
          <w:szCs w:val="21"/>
        </w:rPr>
      </w:pPr>
      <w:r w:rsidRPr="00013601">
        <w:rPr>
          <w:rFonts w:asciiTheme="minorEastAsia" w:hAnsiTheme="minorEastAsia" w:hint="eastAsia"/>
          <w:b/>
          <w:szCs w:val="21"/>
        </w:rPr>
        <w:t>简述测控装置测量变化死区和零值死区的含义。</w:t>
      </w:r>
    </w:p>
    <w:p w:rsidR="00F17797" w:rsidRPr="00013601" w:rsidRDefault="00F17797" w:rsidP="000A33A0">
      <w:pPr>
        <w:adjustRightInd w:val="0"/>
        <w:snapToGrid w:val="0"/>
        <w:spacing w:line="360" w:lineRule="auto"/>
        <w:ind w:firstLineChars="200" w:firstLine="420"/>
        <w:rPr>
          <w:rFonts w:asciiTheme="minorEastAsia" w:eastAsiaTheme="minorEastAsia" w:hAnsiTheme="minorEastAsia"/>
          <w:szCs w:val="21"/>
        </w:rPr>
      </w:pPr>
      <w:r w:rsidRPr="00013601">
        <w:rPr>
          <w:rFonts w:asciiTheme="minorEastAsia" w:eastAsiaTheme="minorEastAsia" w:hAnsiTheme="minorEastAsia" w:hint="eastAsia"/>
          <w:szCs w:val="21"/>
        </w:rPr>
        <w:t>答：变化死区：当测量值变化超过该死区值时主动上送测量值。</w:t>
      </w:r>
    </w:p>
    <w:p w:rsidR="00F17797" w:rsidRPr="00013601" w:rsidRDefault="00BF439A" w:rsidP="000A33A0">
      <w:pPr>
        <w:adjustRightInd w:val="0"/>
        <w:snapToGrid w:val="0"/>
        <w:spacing w:line="360" w:lineRule="auto"/>
        <w:ind w:firstLineChars="200" w:firstLine="420"/>
        <w:rPr>
          <w:rFonts w:asciiTheme="minorEastAsia" w:eastAsiaTheme="minorEastAsia" w:hAnsiTheme="minorEastAsia"/>
          <w:szCs w:val="21"/>
        </w:rPr>
      </w:pPr>
      <w:r w:rsidRPr="00013601">
        <w:rPr>
          <w:rFonts w:asciiTheme="minorEastAsia" w:eastAsiaTheme="minorEastAsia" w:hAnsiTheme="minorEastAsia" w:hint="eastAsia"/>
          <w:szCs w:val="21"/>
        </w:rPr>
        <w:t xml:space="preserve">    </w:t>
      </w:r>
      <w:r w:rsidR="00F17797" w:rsidRPr="00013601">
        <w:rPr>
          <w:rFonts w:asciiTheme="minorEastAsia" w:eastAsiaTheme="minorEastAsia" w:hAnsiTheme="minorEastAsia" w:hint="eastAsia"/>
          <w:szCs w:val="21"/>
        </w:rPr>
        <w:t>零值死区：当测量值在该死区范围内时强迫将测量值归零。</w:t>
      </w:r>
    </w:p>
    <w:p w:rsidR="00F17797" w:rsidRPr="00013601" w:rsidRDefault="00F17797" w:rsidP="002D2B65">
      <w:pPr>
        <w:pStyle w:val="1"/>
        <w:adjustRightInd w:val="0"/>
        <w:snapToGrid w:val="0"/>
        <w:spacing w:line="360" w:lineRule="auto"/>
        <w:rPr>
          <w:rFonts w:asciiTheme="minorEastAsia" w:eastAsiaTheme="minorEastAsia" w:hAnsiTheme="minorEastAsia"/>
          <w:szCs w:val="21"/>
        </w:rPr>
      </w:pPr>
    </w:p>
    <w:p w:rsidR="008B333D" w:rsidRPr="00013601" w:rsidRDefault="008B333D" w:rsidP="00E40E5C">
      <w:pPr>
        <w:pStyle w:val="10"/>
        <w:numPr>
          <w:ilvl w:val="0"/>
          <w:numId w:val="1"/>
        </w:numPr>
        <w:adjustRightInd w:val="0"/>
        <w:snapToGrid w:val="0"/>
        <w:spacing w:line="360" w:lineRule="auto"/>
        <w:ind w:left="0" w:firstLineChars="0" w:firstLine="0"/>
        <w:outlineLvl w:val="1"/>
        <w:rPr>
          <w:rFonts w:asciiTheme="minorEastAsia" w:hAnsiTheme="minorEastAsia"/>
          <w:b/>
          <w:szCs w:val="21"/>
        </w:rPr>
      </w:pPr>
      <w:r w:rsidRPr="00013601">
        <w:rPr>
          <w:rFonts w:asciiTheme="minorEastAsia" w:hAnsiTheme="minorEastAsia" w:hint="eastAsia"/>
          <w:b/>
          <w:szCs w:val="21"/>
        </w:rPr>
        <w:t>简述四统一测控装置按照应用情况的分类及适用场合？</w:t>
      </w:r>
    </w:p>
    <w:p w:rsidR="008B333D" w:rsidRPr="00013601" w:rsidRDefault="008B333D" w:rsidP="008B333D">
      <w:pPr>
        <w:adjustRightInd w:val="0"/>
        <w:snapToGrid w:val="0"/>
        <w:spacing w:line="360" w:lineRule="auto"/>
        <w:ind w:firstLineChars="200" w:firstLine="420"/>
        <w:rPr>
          <w:rFonts w:asciiTheme="minorEastAsia" w:eastAsiaTheme="minorEastAsia" w:hAnsiTheme="minorEastAsia"/>
          <w:szCs w:val="21"/>
        </w:rPr>
      </w:pPr>
      <w:r w:rsidRPr="00013601">
        <w:rPr>
          <w:rFonts w:asciiTheme="minorEastAsia" w:eastAsiaTheme="minorEastAsia" w:hAnsiTheme="minorEastAsia" w:hint="eastAsia"/>
          <w:szCs w:val="21"/>
        </w:rPr>
        <w:t>答：</w:t>
      </w:r>
    </w:p>
    <w:p w:rsidR="008B333D" w:rsidRPr="00013601" w:rsidRDefault="008E73CD" w:rsidP="008B333D">
      <w:pPr>
        <w:adjustRightInd w:val="0"/>
        <w:snapToGrid w:val="0"/>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lastRenderedPageBreak/>
        <w:t>（1）</w:t>
      </w:r>
      <w:r w:rsidR="008B333D" w:rsidRPr="00013601">
        <w:rPr>
          <w:rFonts w:asciiTheme="minorEastAsia" w:eastAsiaTheme="minorEastAsia" w:hAnsiTheme="minorEastAsia" w:hint="eastAsia"/>
          <w:szCs w:val="21"/>
        </w:rPr>
        <w:t>间隔测控。主要应用于线路、断路器、母联开关、高压电抗器、主变单侧加本体等间隔。</w:t>
      </w:r>
    </w:p>
    <w:p w:rsidR="008B333D" w:rsidRPr="00013601" w:rsidRDefault="008E73CD" w:rsidP="008B333D">
      <w:pPr>
        <w:adjustRightInd w:val="0"/>
        <w:snapToGrid w:val="0"/>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w:t>
      </w:r>
      <w:r>
        <w:rPr>
          <w:rFonts w:asciiTheme="minorEastAsia" w:eastAsiaTheme="minorEastAsia" w:hAnsiTheme="minorEastAsia"/>
          <w:szCs w:val="21"/>
        </w:rPr>
        <w:t>2）</w:t>
      </w:r>
      <w:r w:rsidR="008B333D" w:rsidRPr="00013601">
        <w:rPr>
          <w:rFonts w:asciiTheme="minorEastAsia" w:eastAsiaTheme="minorEastAsia" w:hAnsiTheme="minorEastAsia" w:hint="eastAsia"/>
          <w:szCs w:val="21"/>
        </w:rPr>
        <w:t>3/2接线测控。主要应用于500kV以上电压等级线路加边断路器间隔</w:t>
      </w:r>
    </w:p>
    <w:p w:rsidR="008B333D" w:rsidRPr="00013601" w:rsidRDefault="008E73CD" w:rsidP="008B333D">
      <w:pPr>
        <w:adjustRightInd w:val="0"/>
        <w:snapToGrid w:val="0"/>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（3）</w:t>
      </w:r>
      <w:r w:rsidR="008B333D" w:rsidRPr="00013601">
        <w:rPr>
          <w:rFonts w:asciiTheme="minorEastAsia" w:eastAsiaTheme="minorEastAsia" w:hAnsiTheme="minorEastAsia" w:hint="eastAsia"/>
          <w:szCs w:val="21"/>
        </w:rPr>
        <w:t>主变低压双分支测控。主要应用于主要应用于110kV及以下电压等级主变低压侧双分支间隔</w:t>
      </w:r>
    </w:p>
    <w:p w:rsidR="008B333D" w:rsidRPr="00013601" w:rsidRDefault="008E73CD" w:rsidP="008B333D">
      <w:pPr>
        <w:adjustRightInd w:val="0"/>
        <w:snapToGrid w:val="0"/>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（4）</w:t>
      </w:r>
      <w:r w:rsidR="008B333D" w:rsidRPr="00013601">
        <w:rPr>
          <w:rFonts w:asciiTheme="minorEastAsia" w:eastAsiaTheme="minorEastAsia" w:hAnsiTheme="minorEastAsia" w:hint="eastAsia"/>
          <w:szCs w:val="21"/>
        </w:rPr>
        <w:t>母线测控。主要应用于母线分段或低压母线加公用测控间隔</w:t>
      </w:r>
    </w:p>
    <w:p w:rsidR="008B333D" w:rsidRPr="00013601" w:rsidRDefault="008E73CD" w:rsidP="008B333D">
      <w:pPr>
        <w:adjustRightInd w:val="0"/>
        <w:snapToGrid w:val="0"/>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（5）</w:t>
      </w:r>
      <w:r w:rsidR="008B333D" w:rsidRPr="00013601">
        <w:rPr>
          <w:rFonts w:asciiTheme="minorEastAsia" w:eastAsiaTheme="minorEastAsia" w:hAnsiTheme="minorEastAsia" w:hint="eastAsia"/>
          <w:szCs w:val="21"/>
        </w:rPr>
        <w:t>公用测控。主要应用于所变加公用测控间隔</w:t>
      </w:r>
    </w:p>
    <w:p w:rsidR="008B333D" w:rsidRPr="00013601" w:rsidRDefault="008B333D" w:rsidP="008B333D">
      <w:pPr>
        <w:adjustRightInd w:val="0"/>
        <w:snapToGrid w:val="0"/>
        <w:spacing w:line="360" w:lineRule="auto"/>
        <w:rPr>
          <w:rFonts w:asciiTheme="minorEastAsia" w:eastAsiaTheme="minorEastAsia" w:hAnsiTheme="minorEastAsia"/>
          <w:szCs w:val="21"/>
        </w:rPr>
      </w:pPr>
    </w:p>
    <w:p w:rsidR="008B333D" w:rsidRPr="00013601" w:rsidRDefault="008B333D" w:rsidP="00E40E5C">
      <w:pPr>
        <w:pStyle w:val="10"/>
        <w:numPr>
          <w:ilvl w:val="0"/>
          <w:numId w:val="1"/>
        </w:numPr>
        <w:adjustRightInd w:val="0"/>
        <w:snapToGrid w:val="0"/>
        <w:spacing w:line="360" w:lineRule="auto"/>
        <w:ind w:left="0" w:firstLineChars="0" w:firstLine="0"/>
        <w:outlineLvl w:val="1"/>
        <w:rPr>
          <w:rFonts w:asciiTheme="minorEastAsia" w:hAnsiTheme="minorEastAsia"/>
          <w:b/>
          <w:szCs w:val="21"/>
        </w:rPr>
      </w:pPr>
      <w:r w:rsidRPr="00013601">
        <w:rPr>
          <w:rFonts w:asciiTheme="minorEastAsia" w:hAnsiTheme="minorEastAsia" w:hint="eastAsia"/>
          <w:b/>
          <w:szCs w:val="21"/>
        </w:rPr>
        <w:t>简述现有规范中对测控采样检测基本精度要求。</w:t>
      </w:r>
    </w:p>
    <w:p w:rsidR="008B333D" w:rsidRPr="00013601" w:rsidRDefault="008B333D" w:rsidP="008B333D">
      <w:pPr>
        <w:adjustRightInd w:val="0"/>
        <w:snapToGrid w:val="0"/>
        <w:spacing w:line="360" w:lineRule="auto"/>
        <w:ind w:firstLineChars="200" w:firstLine="420"/>
        <w:rPr>
          <w:rFonts w:asciiTheme="minorEastAsia" w:eastAsiaTheme="minorEastAsia" w:hAnsiTheme="minorEastAsia" w:cs="宋体"/>
          <w:kern w:val="0"/>
          <w:szCs w:val="21"/>
        </w:rPr>
      </w:pPr>
      <w:r w:rsidRPr="00013601">
        <w:rPr>
          <w:rFonts w:asciiTheme="minorEastAsia" w:eastAsiaTheme="minorEastAsia" w:hAnsiTheme="minorEastAsia" w:hint="eastAsia"/>
          <w:szCs w:val="21"/>
        </w:rPr>
        <w:t>答</w:t>
      </w:r>
      <w:r w:rsidRPr="00013601">
        <w:rPr>
          <w:rFonts w:asciiTheme="minorEastAsia" w:eastAsiaTheme="minorEastAsia" w:hAnsiTheme="minorEastAsia"/>
          <w:szCs w:val="21"/>
        </w:rPr>
        <w:t>：</w:t>
      </w:r>
      <w:r w:rsidRPr="00013601">
        <w:rPr>
          <w:rFonts w:asciiTheme="minorEastAsia" w:eastAsiaTheme="minorEastAsia" w:hAnsiTheme="minorEastAsia" w:cs="宋体" w:hint="eastAsia"/>
          <w:kern w:val="0"/>
          <w:szCs w:val="21"/>
        </w:rPr>
        <w:t>在额定频率时，电压、电流输入在</w:t>
      </w:r>
      <w:r w:rsidRPr="00013601">
        <w:rPr>
          <w:rFonts w:asciiTheme="minorEastAsia" w:eastAsiaTheme="minorEastAsia" w:hAnsiTheme="minorEastAsia" w:cs="宋体"/>
          <w:kern w:val="0"/>
          <w:szCs w:val="21"/>
        </w:rPr>
        <w:t xml:space="preserve"> 0</w:t>
      </w:r>
      <w:r w:rsidRPr="00013601">
        <w:rPr>
          <w:rFonts w:asciiTheme="minorEastAsia" w:eastAsiaTheme="minorEastAsia" w:hAnsiTheme="minorEastAsia" w:cs="宋体" w:hint="eastAsia"/>
          <w:kern w:val="0"/>
          <w:szCs w:val="21"/>
        </w:rPr>
        <w:t>～</w:t>
      </w:r>
      <w:r w:rsidRPr="00013601">
        <w:rPr>
          <w:rFonts w:asciiTheme="minorEastAsia" w:eastAsiaTheme="minorEastAsia" w:hAnsiTheme="minorEastAsia" w:cs="宋体"/>
          <w:kern w:val="0"/>
          <w:szCs w:val="21"/>
        </w:rPr>
        <w:t xml:space="preserve">1.2 </w:t>
      </w:r>
      <w:r w:rsidRPr="00013601">
        <w:rPr>
          <w:rFonts w:asciiTheme="minorEastAsia" w:eastAsiaTheme="minorEastAsia" w:hAnsiTheme="minorEastAsia" w:cs="宋体" w:hint="eastAsia"/>
          <w:kern w:val="0"/>
          <w:szCs w:val="21"/>
        </w:rPr>
        <w:t>倍额定值范围内，电压、电流输入在额定范围内误差应不大于</w:t>
      </w:r>
      <w:r w:rsidRPr="00013601">
        <w:rPr>
          <w:rFonts w:asciiTheme="minorEastAsia" w:eastAsiaTheme="minorEastAsia" w:hAnsiTheme="minorEastAsia" w:cs="宋体"/>
          <w:kern w:val="0"/>
          <w:szCs w:val="21"/>
        </w:rPr>
        <w:t>0.2%</w:t>
      </w:r>
      <w:r w:rsidRPr="00013601">
        <w:rPr>
          <w:rFonts w:asciiTheme="minorEastAsia" w:eastAsiaTheme="minorEastAsia" w:hAnsiTheme="minorEastAsia" w:cs="宋体" w:hint="eastAsia"/>
          <w:kern w:val="0"/>
          <w:szCs w:val="21"/>
        </w:rPr>
        <w:t>；额定频率时，有功、无功测量误差应不大于</w:t>
      </w:r>
      <w:r w:rsidRPr="00013601">
        <w:rPr>
          <w:rFonts w:asciiTheme="minorEastAsia" w:eastAsiaTheme="minorEastAsia" w:hAnsiTheme="minorEastAsia" w:cs="宋体"/>
          <w:kern w:val="0"/>
          <w:szCs w:val="21"/>
        </w:rPr>
        <w:t xml:space="preserve"> 0.5%</w:t>
      </w:r>
      <w:r w:rsidRPr="00013601">
        <w:rPr>
          <w:rFonts w:asciiTheme="minorEastAsia" w:eastAsiaTheme="minorEastAsia" w:hAnsiTheme="minorEastAsia" w:cs="宋体" w:hint="eastAsia"/>
          <w:kern w:val="0"/>
          <w:szCs w:val="21"/>
        </w:rPr>
        <w:t>；在</w:t>
      </w:r>
      <w:r w:rsidRPr="00013601">
        <w:rPr>
          <w:rFonts w:asciiTheme="minorEastAsia" w:eastAsiaTheme="minorEastAsia" w:hAnsiTheme="minorEastAsia" w:cs="宋体"/>
          <w:kern w:val="0"/>
          <w:szCs w:val="21"/>
        </w:rPr>
        <w:t xml:space="preserve"> 45Hz</w:t>
      </w:r>
      <w:r w:rsidRPr="00013601">
        <w:rPr>
          <w:rFonts w:asciiTheme="minorEastAsia" w:eastAsiaTheme="minorEastAsia" w:hAnsiTheme="minorEastAsia" w:cs="宋体" w:hint="eastAsia"/>
          <w:kern w:val="0"/>
          <w:szCs w:val="21"/>
        </w:rPr>
        <w:t>～</w:t>
      </w:r>
      <w:r w:rsidRPr="00013601">
        <w:rPr>
          <w:rFonts w:asciiTheme="minorEastAsia" w:eastAsiaTheme="minorEastAsia" w:hAnsiTheme="minorEastAsia" w:cs="宋体"/>
          <w:kern w:val="0"/>
          <w:szCs w:val="21"/>
        </w:rPr>
        <w:t xml:space="preserve">55Hz </w:t>
      </w:r>
      <w:r w:rsidRPr="00013601">
        <w:rPr>
          <w:rFonts w:asciiTheme="minorEastAsia" w:eastAsiaTheme="minorEastAsia" w:hAnsiTheme="minorEastAsia" w:cs="宋体" w:hint="eastAsia"/>
          <w:kern w:val="0"/>
          <w:szCs w:val="21"/>
        </w:rPr>
        <w:t>范围内，频率测量误差不大于</w:t>
      </w:r>
      <w:r w:rsidRPr="00013601">
        <w:rPr>
          <w:rFonts w:asciiTheme="minorEastAsia" w:eastAsiaTheme="minorEastAsia" w:hAnsiTheme="minorEastAsia" w:cs="宋体"/>
          <w:kern w:val="0"/>
          <w:szCs w:val="21"/>
        </w:rPr>
        <w:t>0.005Hz</w:t>
      </w:r>
      <w:r w:rsidRPr="00013601">
        <w:rPr>
          <w:rFonts w:asciiTheme="minorEastAsia" w:eastAsiaTheme="minorEastAsia" w:hAnsiTheme="minorEastAsia" w:cs="宋体" w:hint="eastAsia"/>
          <w:kern w:val="0"/>
          <w:szCs w:val="21"/>
        </w:rPr>
        <w:t>；</w:t>
      </w:r>
    </w:p>
    <w:p w:rsidR="008B333D" w:rsidRPr="00013601" w:rsidRDefault="008B333D" w:rsidP="008B333D">
      <w:pPr>
        <w:adjustRightInd w:val="0"/>
        <w:snapToGrid w:val="0"/>
        <w:spacing w:line="360" w:lineRule="auto"/>
        <w:rPr>
          <w:rFonts w:asciiTheme="minorEastAsia" w:eastAsiaTheme="minorEastAsia" w:hAnsiTheme="minorEastAsia"/>
          <w:szCs w:val="21"/>
        </w:rPr>
      </w:pPr>
    </w:p>
    <w:p w:rsidR="00885B4B" w:rsidRPr="00013601" w:rsidRDefault="00885B4B" w:rsidP="00E40E5C">
      <w:pPr>
        <w:pStyle w:val="10"/>
        <w:numPr>
          <w:ilvl w:val="0"/>
          <w:numId w:val="1"/>
        </w:numPr>
        <w:adjustRightInd w:val="0"/>
        <w:snapToGrid w:val="0"/>
        <w:spacing w:line="360" w:lineRule="auto"/>
        <w:ind w:left="0" w:firstLineChars="0" w:firstLine="0"/>
        <w:outlineLvl w:val="1"/>
        <w:rPr>
          <w:rFonts w:asciiTheme="minorEastAsia" w:hAnsiTheme="minorEastAsia"/>
          <w:b/>
          <w:szCs w:val="21"/>
        </w:rPr>
      </w:pPr>
      <w:r w:rsidRPr="00013601">
        <w:rPr>
          <w:rFonts w:asciiTheme="minorEastAsia" w:hAnsiTheme="minorEastAsia" w:hint="eastAsia"/>
          <w:b/>
          <w:szCs w:val="21"/>
        </w:rPr>
        <w:t>按照合闸方式和控制级别对测控同期合闸进行分类。</w:t>
      </w:r>
    </w:p>
    <w:p w:rsidR="00E62360" w:rsidRDefault="00885B4B" w:rsidP="00885B4B">
      <w:pPr>
        <w:adjustRightInd w:val="0"/>
        <w:snapToGrid w:val="0"/>
        <w:spacing w:line="360" w:lineRule="auto"/>
        <w:ind w:firstLineChars="200" w:firstLine="420"/>
        <w:rPr>
          <w:rFonts w:asciiTheme="minorEastAsia" w:eastAsiaTheme="minorEastAsia" w:hAnsiTheme="minorEastAsia"/>
          <w:szCs w:val="21"/>
        </w:rPr>
      </w:pPr>
      <w:r w:rsidRPr="00013601">
        <w:rPr>
          <w:rFonts w:asciiTheme="minorEastAsia" w:eastAsiaTheme="minorEastAsia" w:hAnsiTheme="minorEastAsia" w:hint="eastAsia"/>
          <w:szCs w:val="21"/>
        </w:rPr>
        <w:t>答：</w:t>
      </w:r>
    </w:p>
    <w:p w:rsidR="00885B4B" w:rsidRPr="00013601" w:rsidRDefault="008E73CD" w:rsidP="00885B4B">
      <w:pPr>
        <w:adjustRightInd w:val="0"/>
        <w:snapToGrid w:val="0"/>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（1）</w:t>
      </w:r>
      <w:r w:rsidR="00885B4B" w:rsidRPr="00013601">
        <w:rPr>
          <w:rFonts w:asciiTheme="minorEastAsia" w:eastAsiaTheme="minorEastAsia" w:hAnsiTheme="minorEastAsia" w:hint="eastAsia"/>
          <w:szCs w:val="21"/>
        </w:rPr>
        <w:t>按照合闸方式可以分为强合、检无压合闸和检同期合闸；</w:t>
      </w:r>
    </w:p>
    <w:p w:rsidR="00885B4B" w:rsidRPr="00013601" w:rsidRDefault="008E73CD" w:rsidP="00885B4B">
      <w:pPr>
        <w:adjustRightInd w:val="0"/>
        <w:snapToGrid w:val="0"/>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（2）</w:t>
      </w:r>
      <w:r w:rsidR="00885B4B" w:rsidRPr="00013601">
        <w:rPr>
          <w:rFonts w:asciiTheme="minorEastAsia" w:eastAsiaTheme="minorEastAsia" w:hAnsiTheme="minorEastAsia" w:hint="eastAsia"/>
          <w:szCs w:val="21"/>
        </w:rPr>
        <w:t>按照控制级别可以分为调度主站下发的遥合同期、手合同期和装置面板的就地同期合闸。</w:t>
      </w:r>
    </w:p>
    <w:p w:rsidR="00885B4B" w:rsidRPr="00013601" w:rsidRDefault="00885B4B" w:rsidP="00885B4B">
      <w:pPr>
        <w:adjustRightInd w:val="0"/>
        <w:snapToGrid w:val="0"/>
        <w:spacing w:line="360" w:lineRule="auto"/>
        <w:rPr>
          <w:rFonts w:asciiTheme="minorEastAsia" w:eastAsiaTheme="minorEastAsia" w:hAnsiTheme="minorEastAsia"/>
          <w:szCs w:val="21"/>
        </w:rPr>
      </w:pPr>
    </w:p>
    <w:p w:rsidR="008B333D" w:rsidRPr="00013601" w:rsidRDefault="008B333D" w:rsidP="00E62360">
      <w:pPr>
        <w:pStyle w:val="10"/>
        <w:numPr>
          <w:ilvl w:val="0"/>
          <w:numId w:val="1"/>
        </w:numPr>
        <w:adjustRightInd w:val="0"/>
        <w:snapToGrid w:val="0"/>
        <w:spacing w:line="360" w:lineRule="auto"/>
        <w:ind w:left="0" w:firstLineChars="0" w:firstLine="0"/>
        <w:outlineLvl w:val="1"/>
        <w:rPr>
          <w:rFonts w:asciiTheme="minorEastAsia" w:hAnsiTheme="minorEastAsia"/>
          <w:b/>
          <w:szCs w:val="21"/>
        </w:rPr>
      </w:pPr>
      <w:r w:rsidRPr="00013601">
        <w:rPr>
          <w:rFonts w:asciiTheme="minorEastAsia" w:hAnsiTheme="minorEastAsia" w:hint="eastAsia"/>
          <w:b/>
          <w:szCs w:val="21"/>
        </w:rPr>
        <w:t>简述智能变电站测控装置应发出哪些表示装置自身状态的信号？</w:t>
      </w:r>
    </w:p>
    <w:p w:rsidR="008B333D" w:rsidRPr="00013601" w:rsidRDefault="008B333D" w:rsidP="008B333D">
      <w:pPr>
        <w:adjustRightInd w:val="0"/>
        <w:snapToGrid w:val="0"/>
        <w:spacing w:line="360" w:lineRule="auto"/>
        <w:ind w:firstLineChars="200" w:firstLine="420"/>
        <w:rPr>
          <w:rFonts w:asciiTheme="minorEastAsia" w:eastAsiaTheme="minorEastAsia" w:hAnsiTheme="minorEastAsia"/>
          <w:szCs w:val="21"/>
        </w:rPr>
      </w:pPr>
      <w:r w:rsidRPr="00013601">
        <w:rPr>
          <w:rFonts w:asciiTheme="minorEastAsia" w:eastAsiaTheme="minorEastAsia" w:hAnsiTheme="minorEastAsia" w:hint="eastAsia"/>
          <w:szCs w:val="21"/>
        </w:rPr>
        <w:t>答：装置应能发出装置异常信号，装置电源消失信号，装置出口动作信号，其中装置电源消失信号应能输出相应的报警触点。装置异常及电源消失信号在装置面板上宜直接由LED指示灯显示。</w:t>
      </w:r>
    </w:p>
    <w:p w:rsidR="008B333D" w:rsidRPr="00013601" w:rsidRDefault="008B333D" w:rsidP="008B333D">
      <w:pPr>
        <w:adjustRightInd w:val="0"/>
        <w:snapToGrid w:val="0"/>
        <w:spacing w:line="360" w:lineRule="auto"/>
        <w:rPr>
          <w:rFonts w:asciiTheme="minorEastAsia" w:eastAsiaTheme="minorEastAsia" w:hAnsiTheme="minorEastAsia"/>
          <w:szCs w:val="21"/>
        </w:rPr>
      </w:pPr>
    </w:p>
    <w:p w:rsidR="00885B4B" w:rsidRPr="00013601" w:rsidRDefault="00885B4B" w:rsidP="00E62360">
      <w:pPr>
        <w:pStyle w:val="10"/>
        <w:numPr>
          <w:ilvl w:val="0"/>
          <w:numId w:val="1"/>
        </w:numPr>
        <w:adjustRightInd w:val="0"/>
        <w:snapToGrid w:val="0"/>
        <w:spacing w:line="360" w:lineRule="auto"/>
        <w:ind w:left="0" w:firstLineChars="0" w:firstLine="0"/>
        <w:outlineLvl w:val="1"/>
        <w:rPr>
          <w:rFonts w:asciiTheme="minorEastAsia" w:hAnsiTheme="minorEastAsia"/>
          <w:b/>
          <w:szCs w:val="21"/>
        </w:rPr>
      </w:pPr>
      <w:r w:rsidRPr="00013601">
        <w:rPr>
          <w:rFonts w:asciiTheme="minorEastAsia" w:hAnsiTheme="minorEastAsia" w:hint="eastAsia"/>
          <w:b/>
          <w:szCs w:val="21"/>
        </w:rPr>
        <w:t>简述发电机准同期并列的实际条件。</w:t>
      </w:r>
    </w:p>
    <w:p w:rsidR="00E62360" w:rsidRDefault="00885B4B" w:rsidP="00885B4B">
      <w:pPr>
        <w:adjustRightInd w:val="0"/>
        <w:snapToGrid w:val="0"/>
        <w:spacing w:line="360" w:lineRule="auto"/>
        <w:ind w:firstLineChars="200" w:firstLine="420"/>
        <w:rPr>
          <w:rFonts w:asciiTheme="minorEastAsia" w:eastAsiaTheme="minorEastAsia" w:hAnsiTheme="minorEastAsia"/>
          <w:szCs w:val="21"/>
        </w:rPr>
      </w:pPr>
      <w:r w:rsidRPr="00013601">
        <w:rPr>
          <w:rFonts w:asciiTheme="minorEastAsia" w:eastAsiaTheme="minorEastAsia" w:hAnsiTheme="minorEastAsia" w:hint="eastAsia"/>
          <w:szCs w:val="21"/>
        </w:rPr>
        <w:t>答：</w:t>
      </w:r>
    </w:p>
    <w:p w:rsidR="00885B4B" w:rsidRPr="00013601" w:rsidRDefault="008E73CD" w:rsidP="00885B4B">
      <w:pPr>
        <w:adjustRightInd w:val="0"/>
        <w:snapToGrid w:val="0"/>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（1）</w:t>
      </w:r>
      <w:r w:rsidR="00885B4B" w:rsidRPr="00013601">
        <w:rPr>
          <w:rFonts w:asciiTheme="minorEastAsia" w:eastAsiaTheme="minorEastAsia" w:hAnsiTheme="minorEastAsia" w:hint="eastAsia"/>
          <w:szCs w:val="21"/>
        </w:rPr>
        <w:t>待并发电机与系统电压幅值接近相等，电压差不应超过额定电压的</w:t>
      </w:r>
      <w:r w:rsidR="00885B4B" w:rsidRPr="00013601">
        <w:rPr>
          <w:rFonts w:asciiTheme="minorEastAsia" w:eastAsiaTheme="minorEastAsia" w:hAnsiTheme="minorEastAsia"/>
          <w:szCs w:val="21"/>
        </w:rPr>
        <w:t>5%</w:t>
      </w:r>
      <w:r w:rsidR="00885B4B" w:rsidRPr="00013601">
        <w:rPr>
          <w:rFonts w:asciiTheme="minorEastAsia" w:eastAsiaTheme="minorEastAsia" w:hAnsiTheme="minorEastAsia" w:hint="eastAsia"/>
          <w:szCs w:val="21"/>
        </w:rPr>
        <w:t>～</w:t>
      </w:r>
      <w:r w:rsidR="00885B4B" w:rsidRPr="00013601">
        <w:rPr>
          <w:rFonts w:asciiTheme="minorEastAsia" w:eastAsiaTheme="minorEastAsia" w:hAnsiTheme="minorEastAsia"/>
          <w:szCs w:val="21"/>
        </w:rPr>
        <w:t>10%</w:t>
      </w:r>
      <w:r w:rsidR="00885B4B" w:rsidRPr="00013601">
        <w:rPr>
          <w:rFonts w:asciiTheme="minorEastAsia" w:eastAsiaTheme="minorEastAsia" w:hAnsiTheme="minorEastAsia" w:hint="eastAsia"/>
          <w:szCs w:val="21"/>
        </w:rPr>
        <w:t>；</w:t>
      </w:r>
    </w:p>
    <w:p w:rsidR="00885B4B" w:rsidRPr="00013601" w:rsidRDefault="008E73CD" w:rsidP="00885B4B">
      <w:pPr>
        <w:adjustRightInd w:val="0"/>
        <w:snapToGrid w:val="0"/>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（2）</w:t>
      </w:r>
      <w:r w:rsidR="00885B4B" w:rsidRPr="00013601">
        <w:rPr>
          <w:rFonts w:asciiTheme="minorEastAsia" w:eastAsiaTheme="minorEastAsia" w:hAnsiTheme="minorEastAsia" w:hint="eastAsia"/>
          <w:szCs w:val="21"/>
        </w:rPr>
        <w:t>在断路器合闸瞬间，待并发电机电压与系统电压的相位差应接近零，误差不应大于</w:t>
      </w:r>
      <w:r w:rsidR="00885B4B" w:rsidRPr="00013601">
        <w:rPr>
          <w:rFonts w:asciiTheme="minorEastAsia" w:eastAsiaTheme="minorEastAsia" w:hAnsiTheme="minorEastAsia"/>
          <w:szCs w:val="21"/>
        </w:rPr>
        <w:t>5°</w:t>
      </w:r>
      <w:r w:rsidR="00885B4B" w:rsidRPr="00013601">
        <w:rPr>
          <w:rFonts w:asciiTheme="minorEastAsia" w:eastAsiaTheme="minorEastAsia" w:hAnsiTheme="minorEastAsia" w:hint="eastAsia"/>
          <w:szCs w:val="21"/>
        </w:rPr>
        <w:t>；</w:t>
      </w:r>
    </w:p>
    <w:p w:rsidR="00885B4B" w:rsidRPr="00013601" w:rsidRDefault="008E73CD" w:rsidP="00885B4B">
      <w:pPr>
        <w:adjustRightInd w:val="0"/>
        <w:snapToGrid w:val="0"/>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（3）</w:t>
      </w:r>
      <w:r w:rsidR="00885B4B" w:rsidRPr="00013601">
        <w:rPr>
          <w:rFonts w:asciiTheme="minorEastAsia" w:eastAsiaTheme="minorEastAsia" w:hAnsiTheme="minorEastAsia" w:hint="eastAsia"/>
          <w:szCs w:val="21"/>
        </w:rPr>
        <w:t>待并发电机电压与系统电压的频率应接近相等，频率差不应超过额定频率的</w:t>
      </w:r>
      <w:r w:rsidR="00885B4B" w:rsidRPr="00013601">
        <w:rPr>
          <w:rFonts w:asciiTheme="minorEastAsia" w:eastAsiaTheme="minorEastAsia" w:hAnsiTheme="minorEastAsia"/>
          <w:szCs w:val="21"/>
        </w:rPr>
        <w:t>0.2%</w:t>
      </w:r>
      <w:r w:rsidR="00885B4B" w:rsidRPr="00013601">
        <w:rPr>
          <w:rFonts w:asciiTheme="minorEastAsia" w:eastAsiaTheme="minorEastAsia" w:hAnsiTheme="minorEastAsia" w:hint="eastAsia"/>
          <w:szCs w:val="21"/>
        </w:rPr>
        <w:t>～</w:t>
      </w:r>
      <w:r w:rsidR="00885B4B" w:rsidRPr="00013601">
        <w:rPr>
          <w:rFonts w:asciiTheme="minorEastAsia" w:eastAsiaTheme="minorEastAsia" w:hAnsiTheme="minorEastAsia"/>
          <w:szCs w:val="21"/>
        </w:rPr>
        <w:t>0.5%</w:t>
      </w:r>
      <w:r w:rsidR="00885B4B" w:rsidRPr="00013601">
        <w:rPr>
          <w:rFonts w:asciiTheme="minorEastAsia" w:eastAsiaTheme="minorEastAsia" w:hAnsiTheme="minorEastAsia" w:hint="eastAsia"/>
          <w:szCs w:val="21"/>
        </w:rPr>
        <w:t>。</w:t>
      </w:r>
    </w:p>
    <w:p w:rsidR="00885B4B" w:rsidRPr="00013601" w:rsidRDefault="00885B4B" w:rsidP="00885B4B">
      <w:pPr>
        <w:adjustRightInd w:val="0"/>
        <w:snapToGrid w:val="0"/>
        <w:spacing w:line="360" w:lineRule="auto"/>
        <w:rPr>
          <w:rFonts w:asciiTheme="minorEastAsia" w:eastAsiaTheme="minorEastAsia" w:hAnsiTheme="minorEastAsia"/>
          <w:szCs w:val="21"/>
        </w:rPr>
      </w:pPr>
    </w:p>
    <w:p w:rsidR="0036717E" w:rsidRPr="00013601" w:rsidRDefault="0036717E" w:rsidP="00E62360">
      <w:pPr>
        <w:pStyle w:val="10"/>
        <w:numPr>
          <w:ilvl w:val="0"/>
          <w:numId w:val="1"/>
        </w:numPr>
        <w:adjustRightInd w:val="0"/>
        <w:snapToGrid w:val="0"/>
        <w:spacing w:line="360" w:lineRule="auto"/>
        <w:ind w:left="0" w:firstLineChars="0" w:firstLine="0"/>
        <w:outlineLvl w:val="1"/>
        <w:rPr>
          <w:rFonts w:asciiTheme="minorEastAsia" w:hAnsiTheme="minorEastAsia"/>
          <w:b/>
          <w:szCs w:val="21"/>
        </w:rPr>
      </w:pPr>
      <w:r w:rsidRPr="00013601">
        <w:rPr>
          <w:rFonts w:asciiTheme="minorEastAsia" w:hAnsiTheme="minorEastAsia" w:hint="eastAsia"/>
          <w:b/>
          <w:szCs w:val="21"/>
        </w:rPr>
        <w:t>合并单元应该具有什么功能？</w:t>
      </w:r>
    </w:p>
    <w:p w:rsidR="0036717E" w:rsidRPr="00013601" w:rsidRDefault="0036717E" w:rsidP="0036717E">
      <w:pPr>
        <w:adjustRightInd w:val="0"/>
        <w:snapToGrid w:val="0"/>
        <w:spacing w:line="360" w:lineRule="auto"/>
        <w:ind w:firstLineChars="200" w:firstLine="420"/>
        <w:rPr>
          <w:rFonts w:asciiTheme="minorEastAsia" w:eastAsiaTheme="minorEastAsia" w:hAnsiTheme="minorEastAsia"/>
          <w:szCs w:val="21"/>
        </w:rPr>
      </w:pPr>
      <w:r w:rsidRPr="00013601">
        <w:rPr>
          <w:rFonts w:asciiTheme="minorEastAsia" w:eastAsiaTheme="minorEastAsia" w:hAnsiTheme="minorEastAsia" w:hint="eastAsia"/>
          <w:szCs w:val="21"/>
        </w:rPr>
        <w:t>答：</w:t>
      </w:r>
    </w:p>
    <w:p w:rsidR="0036717E" w:rsidRPr="00013601" w:rsidRDefault="008E73CD" w:rsidP="00EC189A">
      <w:pPr>
        <w:adjustRightInd w:val="0"/>
        <w:snapToGrid w:val="0"/>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lastRenderedPageBreak/>
        <w:t>（1）</w:t>
      </w:r>
      <w:r w:rsidR="0036717E" w:rsidRPr="00013601">
        <w:rPr>
          <w:rFonts w:asciiTheme="minorEastAsia" w:eastAsiaTheme="minorEastAsia" w:hAnsiTheme="minorEastAsia" w:hint="eastAsia"/>
          <w:szCs w:val="21"/>
        </w:rPr>
        <w:t>采集电压、电流瞬时数据；</w:t>
      </w:r>
    </w:p>
    <w:p w:rsidR="0036717E" w:rsidRPr="00013601" w:rsidRDefault="008E73CD" w:rsidP="00EC189A">
      <w:pPr>
        <w:adjustRightInd w:val="0"/>
        <w:snapToGrid w:val="0"/>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（2）</w:t>
      </w:r>
      <w:r w:rsidR="0036717E" w:rsidRPr="00013601">
        <w:rPr>
          <w:rFonts w:asciiTheme="minorEastAsia" w:eastAsiaTheme="minorEastAsia" w:hAnsiTheme="minorEastAsia" w:hint="eastAsia"/>
          <w:szCs w:val="21"/>
        </w:rPr>
        <w:t>采样值有效性处理；</w:t>
      </w:r>
    </w:p>
    <w:p w:rsidR="0036717E" w:rsidRPr="00013601" w:rsidRDefault="008E73CD" w:rsidP="00EC189A">
      <w:pPr>
        <w:adjustRightInd w:val="0"/>
        <w:snapToGrid w:val="0"/>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（3）</w:t>
      </w:r>
      <w:r w:rsidR="0036717E" w:rsidRPr="00013601">
        <w:rPr>
          <w:rFonts w:asciiTheme="minorEastAsia" w:eastAsiaTheme="minorEastAsia" w:hAnsiTheme="minorEastAsia" w:hint="eastAsia"/>
          <w:szCs w:val="21"/>
        </w:rPr>
        <w:t>采样值输出；</w:t>
      </w:r>
    </w:p>
    <w:p w:rsidR="0036717E" w:rsidRPr="00013601" w:rsidRDefault="008E73CD" w:rsidP="00EC189A">
      <w:pPr>
        <w:adjustRightInd w:val="0"/>
        <w:snapToGrid w:val="0"/>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（4）</w:t>
      </w:r>
      <w:r w:rsidR="0036717E" w:rsidRPr="00013601">
        <w:rPr>
          <w:rFonts w:asciiTheme="minorEastAsia" w:eastAsiaTheme="minorEastAsia" w:hAnsiTheme="minorEastAsia" w:hint="eastAsia"/>
          <w:szCs w:val="21"/>
        </w:rPr>
        <w:t>时钟同步及守时；</w:t>
      </w:r>
    </w:p>
    <w:p w:rsidR="0036717E" w:rsidRPr="00013601" w:rsidRDefault="008E73CD" w:rsidP="00EC189A">
      <w:pPr>
        <w:adjustRightInd w:val="0"/>
        <w:snapToGrid w:val="0"/>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（5）</w:t>
      </w:r>
      <w:r w:rsidR="0036717E" w:rsidRPr="00013601">
        <w:rPr>
          <w:rFonts w:asciiTheme="minorEastAsia" w:eastAsiaTheme="minorEastAsia" w:hAnsiTheme="minorEastAsia" w:hint="eastAsia"/>
          <w:szCs w:val="21"/>
        </w:rPr>
        <w:t>设备自检及指示；</w:t>
      </w:r>
    </w:p>
    <w:p w:rsidR="0036717E" w:rsidRPr="00013601" w:rsidRDefault="008E73CD" w:rsidP="00EC189A">
      <w:pPr>
        <w:adjustRightInd w:val="0"/>
        <w:snapToGrid w:val="0"/>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（6）</w:t>
      </w:r>
      <w:r w:rsidR="0036717E" w:rsidRPr="00013601">
        <w:rPr>
          <w:rFonts w:asciiTheme="minorEastAsia" w:eastAsiaTheme="minorEastAsia" w:hAnsiTheme="minorEastAsia" w:hint="eastAsia"/>
          <w:szCs w:val="21"/>
        </w:rPr>
        <w:t>电压并列</w:t>
      </w:r>
      <w:r w:rsidR="009D065A">
        <w:rPr>
          <w:rFonts w:asciiTheme="minorEastAsia" w:eastAsiaTheme="minorEastAsia" w:hAnsiTheme="minorEastAsia" w:hint="eastAsia"/>
          <w:szCs w:val="21"/>
        </w:rPr>
        <w:t>和切换</w:t>
      </w:r>
      <w:r w:rsidR="0036717E" w:rsidRPr="00013601">
        <w:rPr>
          <w:rFonts w:asciiTheme="minorEastAsia" w:eastAsiaTheme="minorEastAsia" w:hAnsiTheme="minorEastAsia" w:hint="eastAsia"/>
          <w:szCs w:val="21"/>
        </w:rPr>
        <w:t>。</w:t>
      </w:r>
    </w:p>
    <w:p w:rsidR="0036717E" w:rsidRPr="00013601" w:rsidRDefault="0036717E" w:rsidP="0036717E">
      <w:pPr>
        <w:adjustRightInd w:val="0"/>
        <w:snapToGrid w:val="0"/>
        <w:spacing w:line="360" w:lineRule="auto"/>
        <w:rPr>
          <w:rFonts w:asciiTheme="minorEastAsia" w:eastAsiaTheme="minorEastAsia" w:hAnsiTheme="minorEastAsia"/>
          <w:szCs w:val="21"/>
        </w:rPr>
      </w:pPr>
    </w:p>
    <w:p w:rsidR="00B005F3" w:rsidRPr="00013601" w:rsidRDefault="00B005F3" w:rsidP="00E417B0">
      <w:pPr>
        <w:pStyle w:val="10"/>
        <w:numPr>
          <w:ilvl w:val="0"/>
          <w:numId w:val="1"/>
        </w:numPr>
        <w:adjustRightInd w:val="0"/>
        <w:snapToGrid w:val="0"/>
        <w:spacing w:line="360" w:lineRule="auto"/>
        <w:ind w:left="0" w:firstLineChars="0" w:firstLine="0"/>
        <w:outlineLvl w:val="1"/>
        <w:rPr>
          <w:rFonts w:asciiTheme="minorEastAsia" w:hAnsiTheme="minorEastAsia"/>
          <w:b/>
          <w:szCs w:val="21"/>
        </w:rPr>
      </w:pPr>
      <w:r w:rsidRPr="00013601">
        <w:rPr>
          <w:rFonts w:asciiTheme="minorEastAsia" w:hAnsiTheme="minorEastAsia" w:hint="eastAsia"/>
          <w:b/>
          <w:szCs w:val="21"/>
        </w:rPr>
        <w:t>简述模拟量输入式合并单元准确度测试方法？</w:t>
      </w:r>
    </w:p>
    <w:p w:rsidR="00B005F3" w:rsidRPr="00013601" w:rsidRDefault="00B005F3" w:rsidP="00B005F3">
      <w:pPr>
        <w:adjustRightInd w:val="0"/>
        <w:snapToGrid w:val="0"/>
        <w:spacing w:line="360" w:lineRule="auto"/>
        <w:ind w:firstLineChars="200" w:firstLine="420"/>
        <w:rPr>
          <w:rFonts w:asciiTheme="minorEastAsia" w:eastAsiaTheme="minorEastAsia" w:hAnsiTheme="minorEastAsia"/>
          <w:szCs w:val="21"/>
        </w:rPr>
      </w:pPr>
      <w:r w:rsidRPr="00013601">
        <w:rPr>
          <w:rFonts w:asciiTheme="minorEastAsia" w:eastAsiaTheme="minorEastAsia" w:hAnsiTheme="minorEastAsia" w:hint="eastAsia"/>
          <w:szCs w:val="21"/>
        </w:rPr>
        <w:t>答：用交流电流信号源给电子式互感器校验仪和合并单元输入交流模拟量（电流、 电压），待测合并单通过</w:t>
      </w:r>
      <w:r w:rsidR="009F7051">
        <w:rPr>
          <w:rFonts w:asciiTheme="minorEastAsia" w:eastAsiaTheme="minorEastAsia" w:hAnsiTheme="minorEastAsia" w:hint="eastAsia"/>
          <w:szCs w:val="21"/>
        </w:rPr>
        <w:t>DL/T 860</w:t>
      </w:r>
      <w:r w:rsidRPr="00013601">
        <w:rPr>
          <w:rFonts w:asciiTheme="minorEastAsia" w:eastAsiaTheme="minorEastAsia" w:hAnsiTheme="minorEastAsia" w:hint="eastAsia"/>
          <w:szCs w:val="21"/>
        </w:rPr>
        <w:t>-9-2将采集的电流、电压信号送给电子式互感器校验仪，通过电子式互感器校验仪计算合并单元采样精度。</w:t>
      </w:r>
      <w:r w:rsidRPr="00013601">
        <w:rPr>
          <w:rFonts w:asciiTheme="minorEastAsia" w:eastAsiaTheme="minorEastAsia" w:hAnsiTheme="minorEastAsia"/>
          <w:szCs w:val="21"/>
        </w:rPr>
        <w:t>测试简图如下</w:t>
      </w:r>
      <w:r w:rsidRPr="00013601">
        <w:rPr>
          <w:rFonts w:asciiTheme="minorEastAsia" w:eastAsiaTheme="minorEastAsia" w:hAnsiTheme="minorEastAsia" w:hint="eastAsia"/>
          <w:szCs w:val="21"/>
        </w:rPr>
        <w:t>：</w:t>
      </w:r>
    </w:p>
    <w:p w:rsidR="00B005F3" w:rsidRPr="00013601" w:rsidRDefault="00B005F3" w:rsidP="00B005F3">
      <w:pPr>
        <w:adjustRightInd w:val="0"/>
        <w:snapToGrid w:val="0"/>
        <w:spacing w:line="360" w:lineRule="auto"/>
        <w:rPr>
          <w:rFonts w:asciiTheme="minorEastAsia" w:eastAsiaTheme="minorEastAsia" w:hAnsiTheme="minorEastAsia"/>
          <w:szCs w:val="21"/>
        </w:rPr>
      </w:pPr>
      <w:r w:rsidRPr="00013601">
        <w:rPr>
          <w:rFonts w:asciiTheme="minorEastAsia" w:eastAsiaTheme="minorEastAsia" w:hAnsiTheme="minorEastAsia"/>
          <w:noProof/>
          <w:szCs w:val="21"/>
        </w:rPr>
        <w:drawing>
          <wp:inline distT="0" distB="0" distL="0" distR="0" wp14:anchorId="76CB1D77" wp14:editId="693659A3">
            <wp:extent cx="5276850" cy="2257425"/>
            <wp:effectExtent l="19050" t="0" r="0" b="0"/>
            <wp:docPr id="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3" cstate="print"/>
                    <a:srcRect/>
                    <a:stretch>
                      <a:fillRect/>
                    </a:stretch>
                  </pic:blipFill>
                  <pic:spPr bwMode="auto">
                    <a:xfrm>
                      <a:off x="0" y="0"/>
                      <a:ext cx="5276850" cy="2257425"/>
                    </a:xfrm>
                    <a:prstGeom prst="rect">
                      <a:avLst/>
                    </a:prstGeom>
                    <a:noFill/>
                    <a:ln w="9525" cmpd="sng">
                      <a:noFill/>
                      <a:miter lim="800000"/>
                      <a:headEnd/>
                      <a:tailEnd/>
                    </a:ln>
                  </pic:spPr>
                </pic:pic>
              </a:graphicData>
            </a:graphic>
          </wp:inline>
        </w:drawing>
      </w:r>
    </w:p>
    <w:p w:rsidR="00B005F3" w:rsidRPr="00013601" w:rsidRDefault="00B005F3" w:rsidP="005337C1">
      <w:pPr>
        <w:adjustRightInd w:val="0"/>
        <w:snapToGrid w:val="0"/>
        <w:spacing w:line="360" w:lineRule="auto"/>
        <w:jc w:val="center"/>
        <w:rPr>
          <w:rFonts w:asciiTheme="minorEastAsia" w:eastAsiaTheme="minorEastAsia" w:hAnsiTheme="minorEastAsia"/>
          <w:szCs w:val="21"/>
        </w:rPr>
      </w:pPr>
      <w:r w:rsidRPr="00013601">
        <w:rPr>
          <w:rFonts w:asciiTheme="minorEastAsia" w:eastAsiaTheme="minorEastAsia" w:hAnsiTheme="minorEastAsia"/>
          <w:szCs w:val="21"/>
        </w:rPr>
        <w:t>模拟量输入式合并单元电流准确度测试</w:t>
      </w:r>
    </w:p>
    <w:p w:rsidR="00B005F3" w:rsidRPr="00013601" w:rsidRDefault="00B005F3" w:rsidP="00B005F3">
      <w:pPr>
        <w:adjustRightInd w:val="0"/>
        <w:snapToGrid w:val="0"/>
        <w:spacing w:line="360" w:lineRule="auto"/>
        <w:rPr>
          <w:rFonts w:asciiTheme="minorEastAsia" w:eastAsiaTheme="minorEastAsia" w:hAnsiTheme="minorEastAsia"/>
          <w:szCs w:val="21"/>
        </w:rPr>
      </w:pPr>
      <w:r w:rsidRPr="00013601">
        <w:rPr>
          <w:rFonts w:asciiTheme="minorEastAsia" w:eastAsiaTheme="minorEastAsia" w:hAnsiTheme="minorEastAsia"/>
          <w:noProof/>
          <w:szCs w:val="21"/>
        </w:rPr>
        <w:drawing>
          <wp:inline distT="0" distB="0" distL="0" distR="0" wp14:anchorId="6519A259" wp14:editId="23760BE5">
            <wp:extent cx="5276850" cy="3352800"/>
            <wp:effectExtent l="19050" t="0" r="0" b="0"/>
            <wp:docPr id="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4" cstate="print"/>
                    <a:srcRect/>
                    <a:stretch>
                      <a:fillRect/>
                    </a:stretch>
                  </pic:blipFill>
                  <pic:spPr bwMode="auto">
                    <a:xfrm>
                      <a:off x="0" y="0"/>
                      <a:ext cx="5276850" cy="3352800"/>
                    </a:xfrm>
                    <a:prstGeom prst="rect">
                      <a:avLst/>
                    </a:prstGeom>
                    <a:noFill/>
                    <a:ln w="9525" cmpd="sng">
                      <a:noFill/>
                      <a:miter lim="800000"/>
                      <a:headEnd/>
                      <a:tailEnd/>
                    </a:ln>
                  </pic:spPr>
                </pic:pic>
              </a:graphicData>
            </a:graphic>
          </wp:inline>
        </w:drawing>
      </w:r>
    </w:p>
    <w:p w:rsidR="00B005F3" w:rsidRPr="00013601" w:rsidRDefault="00B005F3" w:rsidP="005337C1">
      <w:pPr>
        <w:adjustRightInd w:val="0"/>
        <w:snapToGrid w:val="0"/>
        <w:spacing w:line="360" w:lineRule="auto"/>
        <w:jc w:val="center"/>
        <w:rPr>
          <w:rFonts w:asciiTheme="minorEastAsia" w:eastAsiaTheme="minorEastAsia" w:hAnsiTheme="minorEastAsia"/>
          <w:szCs w:val="21"/>
        </w:rPr>
      </w:pPr>
      <w:r w:rsidRPr="00013601">
        <w:rPr>
          <w:rFonts w:asciiTheme="minorEastAsia" w:eastAsiaTheme="minorEastAsia" w:hAnsiTheme="minorEastAsia"/>
          <w:szCs w:val="21"/>
        </w:rPr>
        <w:lastRenderedPageBreak/>
        <w:t>模拟量输入式合并单元电压准确度测试</w:t>
      </w:r>
    </w:p>
    <w:p w:rsidR="00B005F3" w:rsidRPr="00013601" w:rsidRDefault="00B005F3" w:rsidP="00B005F3">
      <w:pPr>
        <w:adjustRightInd w:val="0"/>
        <w:snapToGrid w:val="0"/>
        <w:spacing w:line="360" w:lineRule="auto"/>
        <w:rPr>
          <w:rFonts w:asciiTheme="minorEastAsia" w:eastAsiaTheme="minorEastAsia" w:hAnsiTheme="minorEastAsia"/>
          <w:i/>
          <w:szCs w:val="21"/>
        </w:rPr>
      </w:pPr>
    </w:p>
    <w:p w:rsidR="00B005F3" w:rsidRPr="00013601" w:rsidRDefault="00B005F3" w:rsidP="00E417B0">
      <w:pPr>
        <w:pStyle w:val="10"/>
        <w:numPr>
          <w:ilvl w:val="0"/>
          <w:numId w:val="1"/>
        </w:numPr>
        <w:adjustRightInd w:val="0"/>
        <w:snapToGrid w:val="0"/>
        <w:spacing w:line="360" w:lineRule="auto"/>
        <w:ind w:left="0" w:firstLineChars="0" w:firstLine="0"/>
        <w:outlineLvl w:val="1"/>
        <w:rPr>
          <w:rFonts w:asciiTheme="minorEastAsia" w:hAnsiTheme="minorEastAsia"/>
          <w:b/>
          <w:szCs w:val="21"/>
        </w:rPr>
      </w:pPr>
      <w:r w:rsidRPr="00013601">
        <w:rPr>
          <w:rFonts w:asciiTheme="minorEastAsia" w:hAnsiTheme="minorEastAsia" w:hint="eastAsia"/>
          <w:b/>
          <w:szCs w:val="21"/>
        </w:rPr>
        <w:t>简述模拟量输入式合并单元额定延时测试方法？</w:t>
      </w:r>
    </w:p>
    <w:p w:rsidR="00B005F3" w:rsidRPr="00013601" w:rsidRDefault="00B005F3" w:rsidP="00B005F3">
      <w:pPr>
        <w:adjustRightInd w:val="0"/>
        <w:snapToGrid w:val="0"/>
        <w:spacing w:line="360" w:lineRule="auto"/>
        <w:ind w:firstLineChars="200" w:firstLine="420"/>
        <w:rPr>
          <w:rFonts w:asciiTheme="minorEastAsia" w:eastAsiaTheme="minorEastAsia" w:hAnsiTheme="minorEastAsia"/>
          <w:szCs w:val="21"/>
        </w:rPr>
      </w:pPr>
      <w:r w:rsidRPr="00013601">
        <w:rPr>
          <w:rFonts w:asciiTheme="minorEastAsia" w:eastAsiaTheme="minorEastAsia" w:hAnsiTheme="minorEastAsia" w:hint="eastAsia"/>
          <w:szCs w:val="21"/>
        </w:rPr>
        <w:t>答：额定延时测试系统与准确度测试系统类似，将被测系统与电子式互感器校验器接入同样的额定电流或额定电压信号，但合并单元不接同步信号，由电子式互感器校验仪测出延时时间，即为常规采样合并单元的额定延时。如上一题两幅图。</w:t>
      </w:r>
    </w:p>
    <w:p w:rsidR="00B005F3" w:rsidRPr="00013601" w:rsidRDefault="00B005F3" w:rsidP="00B005F3">
      <w:pPr>
        <w:adjustRightInd w:val="0"/>
        <w:snapToGrid w:val="0"/>
        <w:spacing w:line="360" w:lineRule="auto"/>
        <w:rPr>
          <w:rFonts w:asciiTheme="minorEastAsia" w:eastAsiaTheme="minorEastAsia" w:hAnsiTheme="minorEastAsia"/>
          <w:szCs w:val="21"/>
        </w:rPr>
      </w:pPr>
    </w:p>
    <w:p w:rsidR="00B005F3" w:rsidRPr="00013601" w:rsidRDefault="00B005F3" w:rsidP="00E417B0">
      <w:pPr>
        <w:pStyle w:val="10"/>
        <w:numPr>
          <w:ilvl w:val="0"/>
          <w:numId w:val="1"/>
        </w:numPr>
        <w:adjustRightInd w:val="0"/>
        <w:snapToGrid w:val="0"/>
        <w:spacing w:line="360" w:lineRule="auto"/>
        <w:ind w:left="0" w:firstLineChars="0" w:firstLine="0"/>
        <w:outlineLvl w:val="1"/>
        <w:rPr>
          <w:rFonts w:asciiTheme="minorEastAsia" w:hAnsiTheme="minorEastAsia"/>
          <w:b/>
          <w:szCs w:val="21"/>
        </w:rPr>
      </w:pPr>
      <w:r w:rsidRPr="00013601">
        <w:rPr>
          <w:rFonts w:asciiTheme="minorEastAsia" w:hAnsiTheme="minorEastAsia" w:hint="eastAsia"/>
          <w:b/>
          <w:szCs w:val="21"/>
        </w:rPr>
        <w:t>采用常规互感器的合并单元检验的主要技术要求是什么？</w:t>
      </w:r>
    </w:p>
    <w:p w:rsidR="00B005F3" w:rsidRPr="00013601" w:rsidRDefault="00B005F3" w:rsidP="00B005F3">
      <w:pPr>
        <w:adjustRightInd w:val="0"/>
        <w:snapToGrid w:val="0"/>
        <w:spacing w:line="360" w:lineRule="auto"/>
        <w:ind w:firstLineChars="200" w:firstLine="420"/>
        <w:rPr>
          <w:rFonts w:asciiTheme="minorEastAsia" w:eastAsiaTheme="minorEastAsia" w:hAnsiTheme="minorEastAsia"/>
          <w:szCs w:val="21"/>
        </w:rPr>
      </w:pPr>
      <w:r w:rsidRPr="00013601">
        <w:rPr>
          <w:rFonts w:asciiTheme="minorEastAsia" w:eastAsiaTheme="minorEastAsia" w:hAnsiTheme="minorEastAsia" w:hint="eastAsia"/>
          <w:szCs w:val="21"/>
        </w:rPr>
        <w:t>答：</w:t>
      </w:r>
    </w:p>
    <w:p w:rsidR="00B005F3" w:rsidRPr="00013601" w:rsidRDefault="008E73CD" w:rsidP="00B005F3">
      <w:pPr>
        <w:adjustRightInd w:val="0"/>
        <w:snapToGrid w:val="0"/>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（1）</w:t>
      </w:r>
      <w:r w:rsidR="00B005F3" w:rsidRPr="00013601">
        <w:rPr>
          <w:rFonts w:asciiTheme="minorEastAsia" w:eastAsiaTheme="minorEastAsia" w:hAnsiTheme="minorEastAsia" w:hint="eastAsia"/>
          <w:szCs w:val="21"/>
        </w:rPr>
        <w:t xml:space="preserve">检验常规采集合并单元输出SV数据通道与装置模拟量关联的正确性，检查相关通信参数符合SCD文件配置。如用直接采样方式，SV数据输出还应检验是否满足Q/GDW-441等间隔输出及带延时参数的要求。 </w:t>
      </w:r>
    </w:p>
    <w:p w:rsidR="00B005F3" w:rsidRPr="00013601" w:rsidRDefault="008E73CD" w:rsidP="00641C27">
      <w:pPr>
        <w:adjustRightInd w:val="0"/>
        <w:snapToGrid w:val="0"/>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（2）</w:t>
      </w:r>
      <w:r w:rsidR="00B005F3" w:rsidRPr="00013601">
        <w:rPr>
          <w:rFonts w:asciiTheme="minorEastAsia" w:eastAsiaTheme="minorEastAsia" w:hAnsiTheme="minorEastAsia" w:hint="eastAsia"/>
          <w:szCs w:val="21"/>
        </w:rPr>
        <w:t xml:space="preserve">应分别检验常规采集合并单元采样模式和点对点直接采样模式的准确度。还应检验常规采集合并单元的模拟量采样线性度、零漂、极性等。 </w:t>
      </w:r>
    </w:p>
    <w:p w:rsidR="00B005F3" w:rsidRPr="00013601" w:rsidRDefault="008E73CD" w:rsidP="00641C27">
      <w:pPr>
        <w:adjustRightInd w:val="0"/>
        <w:snapToGrid w:val="0"/>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（3）</w:t>
      </w:r>
      <w:r w:rsidR="00B005F3" w:rsidRPr="00013601">
        <w:rPr>
          <w:rFonts w:asciiTheme="minorEastAsia" w:eastAsiaTheme="minorEastAsia" w:hAnsiTheme="minorEastAsia" w:hint="eastAsia"/>
          <w:szCs w:val="21"/>
        </w:rPr>
        <w:t>如合并单元具备电压并列功能，应模拟并列条件检验合并单元电压并列功能，如合并单元具备电压切换功能，应模拟切换条件检验合并单元电压切换功能。</w:t>
      </w:r>
    </w:p>
    <w:p w:rsidR="00B005F3" w:rsidRPr="00013601" w:rsidRDefault="00B005F3" w:rsidP="00B005F3">
      <w:pPr>
        <w:adjustRightInd w:val="0"/>
        <w:snapToGrid w:val="0"/>
        <w:spacing w:line="360" w:lineRule="auto"/>
        <w:rPr>
          <w:rFonts w:asciiTheme="minorEastAsia" w:eastAsiaTheme="minorEastAsia" w:hAnsiTheme="minorEastAsia"/>
          <w:szCs w:val="21"/>
        </w:rPr>
      </w:pPr>
    </w:p>
    <w:p w:rsidR="00B005F3" w:rsidRPr="00013601" w:rsidRDefault="00B005F3" w:rsidP="00E417B0">
      <w:pPr>
        <w:pStyle w:val="10"/>
        <w:numPr>
          <w:ilvl w:val="0"/>
          <w:numId w:val="1"/>
        </w:numPr>
        <w:adjustRightInd w:val="0"/>
        <w:snapToGrid w:val="0"/>
        <w:spacing w:line="360" w:lineRule="auto"/>
        <w:ind w:left="0" w:firstLineChars="0" w:firstLine="0"/>
        <w:outlineLvl w:val="1"/>
        <w:rPr>
          <w:rFonts w:asciiTheme="minorEastAsia" w:hAnsiTheme="minorEastAsia"/>
          <w:b/>
          <w:szCs w:val="21"/>
        </w:rPr>
      </w:pPr>
      <w:r w:rsidRPr="00013601">
        <w:rPr>
          <w:rFonts w:asciiTheme="minorEastAsia" w:hAnsiTheme="minorEastAsia" w:hint="eastAsia"/>
          <w:b/>
          <w:szCs w:val="21"/>
        </w:rPr>
        <w:t>简述模拟量输入式合并单元丢帧测试方法。</w:t>
      </w:r>
    </w:p>
    <w:p w:rsidR="00B861B3" w:rsidRDefault="00B005F3" w:rsidP="00B005F3">
      <w:pPr>
        <w:adjustRightInd w:val="0"/>
        <w:snapToGrid w:val="0"/>
        <w:spacing w:line="360" w:lineRule="auto"/>
        <w:ind w:firstLineChars="200" w:firstLine="420"/>
        <w:rPr>
          <w:rFonts w:asciiTheme="minorEastAsia" w:eastAsiaTheme="minorEastAsia" w:hAnsiTheme="minorEastAsia"/>
          <w:szCs w:val="21"/>
        </w:rPr>
      </w:pPr>
      <w:r w:rsidRPr="00013601">
        <w:rPr>
          <w:rFonts w:asciiTheme="minorEastAsia" w:eastAsiaTheme="minorEastAsia" w:hAnsiTheme="minorEastAsia" w:hint="eastAsia"/>
          <w:szCs w:val="21"/>
        </w:rPr>
        <w:t xml:space="preserve">答：将合并单元输出SV报文接入网络记录分析仪等具有SV报文接收和分析功能的装置，进行SV报文的检验。 </w:t>
      </w:r>
    </w:p>
    <w:p w:rsidR="00B005F3" w:rsidRPr="00013601" w:rsidRDefault="00B005F3" w:rsidP="00B005F3">
      <w:pPr>
        <w:adjustRightInd w:val="0"/>
        <w:snapToGrid w:val="0"/>
        <w:spacing w:line="360" w:lineRule="auto"/>
        <w:ind w:firstLineChars="200" w:firstLine="420"/>
        <w:rPr>
          <w:rFonts w:asciiTheme="minorEastAsia" w:eastAsiaTheme="minorEastAsia" w:hAnsiTheme="minorEastAsia"/>
          <w:szCs w:val="21"/>
        </w:rPr>
      </w:pPr>
      <w:r w:rsidRPr="00013601">
        <w:rPr>
          <w:rFonts w:asciiTheme="minorEastAsia" w:eastAsiaTheme="minorEastAsia" w:hAnsiTheme="minorEastAsia" w:hint="eastAsia"/>
          <w:szCs w:val="21"/>
        </w:rPr>
        <w:t xml:space="preserve"> </w:t>
      </w:r>
      <w:r w:rsidR="00931509">
        <w:rPr>
          <w:rFonts w:asciiTheme="minorEastAsia" w:eastAsiaTheme="minorEastAsia" w:hAnsiTheme="minorEastAsia"/>
          <w:szCs w:val="21"/>
        </w:rPr>
      </w:r>
      <w:r w:rsidR="00931509">
        <w:rPr>
          <w:rFonts w:asciiTheme="minorEastAsia" w:eastAsiaTheme="minorEastAsia" w:hAnsiTheme="minorEastAsia"/>
          <w:szCs w:val="21"/>
        </w:rPr>
        <w:pict>
          <v:group id="画布 5" o:spid="_x0000_s1050" editas="canvas" style="width:420.7pt;height:86.25pt;mso-wrap-distance-left:0;mso-wrap-distance-right:0;mso-position-horizontal-relative:char;mso-position-vertical-relative:line" coordsize="53428,10953">
            <o:lock v:ext="edit" aspectratio="t"/>
            <o:diagram v:ext="edit" dgmstyle="0" dgmscalex="0" dgmscaley="0"/>
            <v:rect id="_x0000_s1051" style="position:absolute;width:53428;height:10953" o:gfxdata="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" filled="f" stroked="f">
              <v:fill o:detectmouseclick="t"/>
              <o:lock v:ext="edit" rotation="t" aspectratio="t"/>
              <o:diagram v:ext="edit" dgmstyle="0" dgmscalex="0" dgmscaley="0"/>
            </v:rect>
            <v:rect id="矩形 6" o:spid="_x0000_s1052" style="position:absolute;left:2666;top:4133;width:9621;height:3620;v-text-anchor:middle" o:gfxdata="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" strokecolor="#4bacc6" strokeweight="2pt">
              <v:stroke joinstyle="round"/>
              <v:textbox style="mso-next-textbox:#矩形 6">
                <w:txbxContent>
                  <w:p w:rsidR="004B5D65" w:rsidRDefault="004B5D65" w:rsidP="00B005F3">
                    <w:pPr>
                      <w:jc w:val="center"/>
                    </w:pPr>
                    <w:r>
                      <w:rPr>
                        <w:rFonts w:hint="eastAsia"/>
                      </w:rPr>
                      <w:t>交流信号源</w:t>
                    </w:r>
                  </w:p>
                </w:txbxContent>
              </v:textbox>
            </v:rect>
            <v:rect id="矩形 7" o:spid="_x0000_s1053" style="position:absolute;left:20373;top:4136;width:8487;height:3620;v-text-anchor:middle" o:gfxdata="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" strokecolor="#4bacc6" strokeweight="2pt">
              <v:stroke joinstyle="round"/>
              <v:textbox style="mso-next-textbox:#矩形 7">
                <w:txbxContent>
                  <w:p w:rsidR="004B5D65" w:rsidRDefault="004B5D65" w:rsidP="00B005F3">
                    <w:pPr>
                      <w:jc w:val="center"/>
                    </w:pPr>
                    <w:r>
                      <w:rPr>
                        <w:rFonts w:hint="eastAsia"/>
                      </w:rPr>
                      <w:t>合并单元</w:t>
                    </w:r>
                  </w:p>
                </w:txbxContent>
              </v:textbox>
            </v:rect>
            <v:rect id="矩形 8" o:spid="_x0000_s1054" style="position:absolute;left:37137;top:2952;width:13059;height:6001;v-text-anchor:middle" o:gfxdata="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" strokecolor="#4bacc6" strokeweight="2pt">
              <v:stroke joinstyle="round"/>
              <v:textbox style="mso-next-textbox:#矩形 8">
                <w:txbxContent>
                  <w:p w:rsidR="004B5D65" w:rsidRDefault="004B5D65" w:rsidP="00B005F3">
                    <w:pPr>
                      <w:jc w:val="center"/>
                    </w:pPr>
                    <w:r>
                      <w:rPr>
                        <w:rFonts w:hint="eastAsia"/>
                      </w:rPr>
                      <w:t>电脑</w:t>
                    </w:r>
                    <w:r>
                      <w:rPr>
                        <w:rFonts w:hint="eastAsia"/>
                      </w:rPr>
                      <w:t>/</w:t>
                    </w:r>
                    <w:r>
                      <w:rPr>
                        <w:rFonts w:hint="eastAsia"/>
                      </w:rPr>
                      <w:t>网络分析仪</w:t>
                    </w:r>
                    <w:r>
                      <w:rPr>
                        <w:rFonts w:hint="eastAsia"/>
                      </w:rPr>
                      <w:t>/</w:t>
                    </w:r>
                    <w:r>
                      <w:rPr>
                        <w:rFonts w:hint="eastAsia"/>
                      </w:rPr>
                      <w:t>故障录波器</w:t>
                    </w:r>
                  </w:p>
                </w:txbxContent>
              </v:textbox>
            </v:rect>
            <v:shapetype id="_x0000_t32" coordsize="21600,21600" o:spt="32" o:oned="t" path="m,l21600,21600e" filled="f">
              <v:path arrowok="t" fillok="f" o:connecttype="none"/>
              <o:lock v:ext="edit" shapetype="t"/>
            </v:shapetype>
            <v:shape id="直接箭头连接符 9" o:spid="_x0000_s1055" type="#_x0000_t32" style="position:absolute;left:12287;top:5943;width:8086;height:3" o:gfxdata="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7YzJ&#10;ldYAAAAFAQAADwAAAAAAAAABACAAAAAiAAAAZHJzL2Rvd25yZXYueG1sUEsBAhQAFAAAAAgAh07i&#10;QKFwXfskAgAAAQQAAA4AAAAAAAAAAQAgAAAAJQEAAGRycy9lMm9Eb2MueG1sUEsFBgAAAAAGAAYA&#10;WQEAALsFAAAAAA==&#10;" strokecolor="#4a7ebb">
              <v:fill o:detectmouseclick="t"/>
              <v:stroke endarrow="block"/>
            </v:shape>
            <v:shape id="直接箭头连接符 10" o:spid="_x0000_s1056" type="#_x0000_t32" style="position:absolute;left:28860;top:5946;width:8277;height:7" o:gfxdata="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O2M&#10;yZXWAAAABQEAAA8AAAAAAAAAAQAgAAAAIgAAAGRycy9kb3ducmV2LnhtbFBLAQIUABQAAAAIAIdO&#10;4kCZ3BcRJQIAAAMEAAAOAAAAAAAAAAEAIAAAACUBAABkcnMvZTJvRG9jLnhtbFBLBQYAAAAABgAG&#10;AFkBAAC8BQAAAAA=&#10;" strokecolor="#4a7ebb">
              <v:fill o:detectmouseclick="t"/>
              <v:stroke endarrow="block"/>
            </v:shape>
            <w10:wrap type="none"/>
            <w10:anchorlock/>
          </v:group>
        </w:pict>
      </w:r>
    </w:p>
    <w:p w:rsidR="00B005F3" w:rsidRPr="00013601" w:rsidRDefault="00B005F3" w:rsidP="00B005F3">
      <w:pPr>
        <w:adjustRightInd w:val="0"/>
        <w:snapToGrid w:val="0"/>
        <w:spacing w:line="360" w:lineRule="auto"/>
        <w:ind w:firstLineChars="200" w:firstLine="420"/>
        <w:rPr>
          <w:rFonts w:asciiTheme="minorEastAsia" w:eastAsiaTheme="minorEastAsia" w:hAnsiTheme="minorEastAsia"/>
          <w:szCs w:val="21"/>
        </w:rPr>
      </w:pPr>
      <w:r w:rsidRPr="00013601">
        <w:rPr>
          <w:rFonts w:asciiTheme="minorEastAsia" w:eastAsiaTheme="minorEastAsia" w:hAnsiTheme="minorEastAsia" w:hint="eastAsia"/>
          <w:szCs w:val="21"/>
        </w:rPr>
        <w:t>如上图，系统抓取SV报文并进行分析。试验时间大于30分钟，检查SV报文是否丢帧。 丢帧率计算如下： 丢帧率=（应该接收到的报文帧数-实际接收到的报文帧数）/应该接收到的报文帧数。</w:t>
      </w:r>
    </w:p>
    <w:p w:rsidR="00B005F3" w:rsidRPr="00013601" w:rsidRDefault="00B005F3" w:rsidP="00B005F3">
      <w:pPr>
        <w:adjustRightInd w:val="0"/>
        <w:snapToGrid w:val="0"/>
        <w:spacing w:line="360" w:lineRule="auto"/>
        <w:rPr>
          <w:rFonts w:asciiTheme="minorEastAsia" w:eastAsiaTheme="minorEastAsia" w:hAnsiTheme="minorEastAsia"/>
          <w:szCs w:val="21"/>
        </w:rPr>
      </w:pPr>
    </w:p>
    <w:p w:rsidR="00B005F3" w:rsidRPr="00013601" w:rsidRDefault="00B005F3" w:rsidP="00E417B0">
      <w:pPr>
        <w:pStyle w:val="10"/>
        <w:numPr>
          <w:ilvl w:val="0"/>
          <w:numId w:val="1"/>
        </w:numPr>
        <w:adjustRightInd w:val="0"/>
        <w:snapToGrid w:val="0"/>
        <w:spacing w:line="360" w:lineRule="auto"/>
        <w:ind w:left="0" w:firstLineChars="0" w:firstLine="0"/>
        <w:outlineLvl w:val="1"/>
        <w:rPr>
          <w:rFonts w:asciiTheme="minorEastAsia" w:hAnsiTheme="minorEastAsia"/>
          <w:b/>
          <w:szCs w:val="21"/>
        </w:rPr>
      </w:pPr>
      <w:r w:rsidRPr="00013601">
        <w:rPr>
          <w:rFonts w:asciiTheme="minorEastAsia" w:hAnsiTheme="minorEastAsia" w:hint="eastAsia"/>
          <w:b/>
          <w:szCs w:val="21"/>
        </w:rPr>
        <w:t>简述模拟量输入式合并单元离散值测试方法。</w:t>
      </w:r>
    </w:p>
    <w:p w:rsidR="00B005F3" w:rsidRPr="00013601" w:rsidRDefault="00B005F3" w:rsidP="00B005F3">
      <w:pPr>
        <w:adjustRightInd w:val="0"/>
        <w:snapToGrid w:val="0"/>
        <w:spacing w:line="360" w:lineRule="auto"/>
        <w:ind w:firstLineChars="200" w:firstLine="420"/>
        <w:rPr>
          <w:rFonts w:asciiTheme="minorEastAsia" w:eastAsiaTheme="minorEastAsia" w:hAnsiTheme="minorEastAsia"/>
          <w:szCs w:val="21"/>
        </w:rPr>
      </w:pPr>
      <w:r w:rsidRPr="00013601">
        <w:rPr>
          <w:rFonts w:asciiTheme="minorEastAsia" w:eastAsiaTheme="minorEastAsia" w:hAnsiTheme="minorEastAsia" w:hint="eastAsia"/>
          <w:szCs w:val="21"/>
        </w:rPr>
        <w:t>答：</w:t>
      </w:r>
    </w:p>
    <w:p w:rsidR="00B005F3" w:rsidRPr="00013601" w:rsidRDefault="008E73CD" w:rsidP="00B005F3">
      <w:pPr>
        <w:adjustRightInd w:val="0"/>
        <w:snapToGrid w:val="0"/>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w:t>
      </w:r>
      <w:r>
        <w:rPr>
          <w:rFonts w:asciiTheme="minorEastAsia" w:eastAsiaTheme="minorEastAsia" w:hAnsiTheme="minorEastAsia"/>
          <w:szCs w:val="21"/>
        </w:rPr>
        <w:t>1）</w:t>
      </w:r>
      <w:r w:rsidR="00B005F3" w:rsidRPr="00013601">
        <w:rPr>
          <w:rFonts w:asciiTheme="minorEastAsia" w:eastAsiaTheme="minorEastAsia" w:hAnsiTheme="minorEastAsia" w:hint="eastAsia"/>
          <w:szCs w:val="21"/>
        </w:rPr>
        <w:t>用合并单元测试仪记录接收到的每包采样值报文的时刻， 并据此计算出连续两包之间的间隔时间T。T与额定采样间隔（例如采样频率 4kHz 时为 250μs） 之间的差值（发</w:t>
      </w:r>
      <w:r w:rsidR="00B005F3" w:rsidRPr="00013601">
        <w:rPr>
          <w:rFonts w:asciiTheme="minorEastAsia" w:eastAsiaTheme="minorEastAsia" w:hAnsiTheme="minorEastAsia" w:hint="eastAsia"/>
          <w:szCs w:val="21"/>
        </w:rPr>
        <w:lastRenderedPageBreak/>
        <w:t xml:space="preserve">送间隔离散值）应满足合并单元技术条件中相关要求； </w:t>
      </w:r>
    </w:p>
    <w:p w:rsidR="00B005F3" w:rsidRPr="00013601" w:rsidRDefault="008E73CD" w:rsidP="00B005F3">
      <w:pPr>
        <w:adjustRightInd w:val="0"/>
        <w:snapToGrid w:val="0"/>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w:t>
      </w:r>
      <w:r>
        <w:rPr>
          <w:rFonts w:asciiTheme="minorEastAsia" w:eastAsiaTheme="minorEastAsia" w:hAnsiTheme="minorEastAsia"/>
          <w:szCs w:val="21"/>
        </w:rPr>
        <w:t>2）</w:t>
      </w:r>
      <w:r w:rsidR="00B005F3" w:rsidRPr="00013601">
        <w:rPr>
          <w:rFonts w:asciiTheme="minorEastAsia" w:eastAsiaTheme="minorEastAsia" w:hAnsiTheme="minorEastAsia" w:hint="eastAsia"/>
          <w:szCs w:val="21"/>
        </w:rPr>
        <w:t xml:space="preserve">在合并单元同步和合并单元失步两种条件下，各监视发布离散值10分钟； </w:t>
      </w:r>
    </w:p>
    <w:p w:rsidR="00B005F3" w:rsidRPr="00013601" w:rsidRDefault="008E73CD" w:rsidP="00B005F3">
      <w:pPr>
        <w:adjustRightInd w:val="0"/>
        <w:snapToGrid w:val="0"/>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w:t>
      </w:r>
      <w:r>
        <w:rPr>
          <w:rFonts w:asciiTheme="minorEastAsia" w:eastAsiaTheme="minorEastAsia" w:hAnsiTheme="minorEastAsia"/>
          <w:szCs w:val="21"/>
        </w:rPr>
        <w:t>3）</w:t>
      </w:r>
      <w:r w:rsidR="00B005F3" w:rsidRPr="00013601">
        <w:rPr>
          <w:rFonts w:asciiTheme="minorEastAsia" w:eastAsiaTheme="minorEastAsia" w:hAnsiTheme="minorEastAsia" w:hint="eastAsia"/>
          <w:szCs w:val="21"/>
        </w:rPr>
        <w:t xml:space="preserve">通过实时统计或历史统计的方式，得到所有测试期间离散值的分布范围； </w:t>
      </w:r>
    </w:p>
    <w:p w:rsidR="00B005F3" w:rsidRPr="00013601" w:rsidRDefault="008E73CD" w:rsidP="00B005F3">
      <w:pPr>
        <w:adjustRightInd w:val="0"/>
        <w:snapToGrid w:val="0"/>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w:t>
      </w:r>
      <w:r>
        <w:rPr>
          <w:rFonts w:asciiTheme="minorEastAsia" w:eastAsiaTheme="minorEastAsia" w:hAnsiTheme="minorEastAsia"/>
          <w:szCs w:val="21"/>
        </w:rPr>
        <w:t>4）</w:t>
      </w:r>
      <w:r w:rsidR="00B005F3" w:rsidRPr="00013601">
        <w:rPr>
          <w:rFonts w:asciiTheme="minorEastAsia" w:eastAsiaTheme="minorEastAsia" w:hAnsiTheme="minorEastAsia" w:hint="eastAsia"/>
          <w:szCs w:val="21"/>
        </w:rPr>
        <w:t>对所有点对点输出接口的采样报文进行记录，统计报文输出延时的一致性（应不大于 10μs）。</w:t>
      </w:r>
    </w:p>
    <w:p w:rsidR="00B005F3" w:rsidRDefault="00B005F3" w:rsidP="00B005F3">
      <w:pPr>
        <w:adjustRightInd w:val="0"/>
        <w:snapToGrid w:val="0"/>
        <w:spacing w:line="360" w:lineRule="auto"/>
        <w:rPr>
          <w:rFonts w:asciiTheme="minorEastAsia" w:eastAsiaTheme="minorEastAsia" w:hAnsiTheme="minorEastAsia"/>
          <w:szCs w:val="21"/>
        </w:rPr>
      </w:pPr>
    </w:p>
    <w:p w:rsidR="00CC559F" w:rsidRPr="00013601" w:rsidRDefault="00CC559F" w:rsidP="00CC559F">
      <w:pPr>
        <w:pStyle w:val="10"/>
        <w:numPr>
          <w:ilvl w:val="0"/>
          <w:numId w:val="1"/>
        </w:numPr>
        <w:adjustRightInd w:val="0"/>
        <w:snapToGrid w:val="0"/>
        <w:spacing w:line="360" w:lineRule="auto"/>
        <w:ind w:left="0" w:firstLineChars="0" w:firstLine="0"/>
        <w:outlineLvl w:val="1"/>
        <w:rPr>
          <w:rFonts w:asciiTheme="minorEastAsia" w:hAnsiTheme="minorEastAsia"/>
          <w:b/>
          <w:szCs w:val="21"/>
        </w:rPr>
      </w:pPr>
      <w:r w:rsidRPr="00013601">
        <w:rPr>
          <w:rFonts w:asciiTheme="minorEastAsia" w:hAnsiTheme="minorEastAsia" w:hint="eastAsia"/>
          <w:b/>
          <w:szCs w:val="21"/>
        </w:rPr>
        <w:t>合并单元自检功能检验包含哪些方面？</w:t>
      </w:r>
    </w:p>
    <w:p w:rsidR="00CC559F" w:rsidRPr="00013601" w:rsidRDefault="00CC559F" w:rsidP="00CC559F">
      <w:pPr>
        <w:adjustRightInd w:val="0"/>
        <w:snapToGrid w:val="0"/>
        <w:spacing w:line="360" w:lineRule="auto"/>
        <w:ind w:firstLineChars="200" w:firstLine="420"/>
        <w:rPr>
          <w:rFonts w:asciiTheme="minorEastAsia" w:eastAsiaTheme="minorEastAsia" w:hAnsiTheme="minorEastAsia"/>
          <w:szCs w:val="21"/>
        </w:rPr>
      </w:pPr>
      <w:r w:rsidRPr="00013601">
        <w:rPr>
          <w:rFonts w:asciiTheme="minorEastAsia" w:eastAsiaTheme="minorEastAsia" w:hAnsiTheme="minorEastAsia" w:hint="eastAsia"/>
          <w:szCs w:val="21"/>
        </w:rPr>
        <w:t>答：合并单元应具有完善的自诊断功能，保证在电源中断、电压异常、采集单元异常、通讯中断、通讯异常、装置内部异常情况下不误输出。合并单元应能够输出各种异常信号和自检信息。</w:t>
      </w:r>
    </w:p>
    <w:p w:rsidR="00CC559F" w:rsidRDefault="00CC559F" w:rsidP="00CC559F">
      <w:pPr>
        <w:adjustRightInd w:val="0"/>
        <w:snapToGrid w:val="0"/>
        <w:spacing w:line="360" w:lineRule="auto"/>
        <w:rPr>
          <w:rFonts w:asciiTheme="minorEastAsia" w:eastAsiaTheme="minorEastAsia" w:hAnsiTheme="minorEastAsia"/>
          <w:szCs w:val="21"/>
        </w:rPr>
      </w:pPr>
    </w:p>
    <w:p w:rsidR="00EA7B50" w:rsidRPr="00013601" w:rsidRDefault="00EA7B50" w:rsidP="00EA7B50">
      <w:pPr>
        <w:pStyle w:val="10"/>
        <w:numPr>
          <w:ilvl w:val="0"/>
          <w:numId w:val="1"/>
        </w:numPr>
        <w:adjustRightInd w:val="0"/>
        <w:snapToGrid w:val="0"/>
        <w:spacing w:line="360" w:lineRule="auto"/>
        <w:ind w:left="0" w:firstLineChars="0" w:firstLine="0"/>
        <w:outlineLvl w:val="1"/>
        <w:rPr>
          <w:rFonts w:asciiTheme="minorEastAsia" w:hAnsiTheme="minorEastAsia"/>
          <w:b/>
          <w:szCs w:val="21"/>
        </w:rPr>
      </w:pPr>
      <w:r w:rsidRPr="00013601">
        <w:rPr>
          <w:rFonts w:asciiTheme="minorEastAsia" w:hAnsiTheme="minorEastAsia" w:hint="eastAsia"/>
          <w:b/>
          <w:szCs w:val="21"/>
        </w:rPr>
        <w:t>简述合并单元电压切换功能检验方法。</w:t>
      </w:r>
    </w:p>
    <w:p w:rsidR="00EA7B50" w:rsidRPr="00013601" w:rsidRDefault="00EA7B50" w:rsidP="00EA7B50">
      <w:pPr>
        <w:adjustRightInd w:val="0"/>
        <w:snapToGrid w:val="0"/>
        <w:spacing w:line="360" w:lineRule="auto"/>
        <w:ind w:firstLineChars="200" w:firstLine="420"/>
        <w:rPr>
          <w:rFonts w:asciiTheme="minorEastAsia" w:eastAsiaTheme="minorEastAsia" w:hAnsiTheme="minorEastAsia"/>
          <w:szCs w:val="21"/>
        </w:rPr>
      </w:pPr>
      <w:r w:rsidRPr="00013601">
        <w:rPr>
          <w:rFonts w:asciiTheme="minorEastAsia" w:eastAsiaTheme="minorEastAsia" w:hAnsiTheme="minorEastAsia" w:hint="eastAsia"/>
          <w:szCs w:val="21"/>
        </w:rPr>
        <w:t>答：</w:t>
      </w:r>
    </w:p>
    <w:p w:rsidR="00EA7B50" w:rsidRPr="00013601" w:rsidRDefault="00EA7B50" w:rsidP="00EA7B50">
      <w:pPr>
        <w:adjustRightInd w:val="0"/>
        <w:snapToGrid w:val="0"/>
        <w:spacing w:line="360" w:lineRule="auto"/>
        <w:ind w:firstLineChars="200" w:firstLine="420"/>
        <w:rPr>
          <w:rFonts w:asciiTheme="minorEastAsia" w:eastAsiaTheme="minorEastAsia" w:hAnsiTheme="minorEastAsia"/>
          <w:szCs w:val="21"/>
        </w:rPr>
      </w:pPr>
      <w:r w:rsidRPr="00013601">
        <w:rPr>
          <w:rFonts w:asciiTheme="minorEastAsia" w:eastAsiaTheme="minorEastAsia" w:hAnsiTheme="minorEastAsia" w:hint="eastAsia"/>
          <w:szCs w:val="21"/>
        </w:rPr>
        <w:t>给MU加上两组母线电压，通过GOOSE网给MU发送不同的刀闸位置信号，检查切换功能是否正确。</w:t>
      </w:r>
    </w:p>
    <w:p w:rsidR="00EA7B50" w:rsidRPr="00EA7B50" w:rsidRDefault="00EA7B50" w:rsidP="00B005F3">
      <w:pPr>
        <w:adjustRightInd w:val="0"/>
        <w:snapToGrid w:val="0"/>
        <w:spacing w:line="360" w:lineRule="auto"/>
        <w:rPr>
          <w:rFonts w:asciiTheme="minorEastAsia" w:eastAsiaTheme="minorEastAsia" w:hAnsiTheme="minorEastAsia"/>
          <w:szCs w:val="21"/>
        </w:rPr>
      </w:pPr>
    </w:p>
    <w:p w:rsidR="00EA7B50" w:rsidRPr="00013601" w:rsidRDefault="00EA7B50" w:rsidP="00EA7B50">
      <w:pPr>
        <w:pStyle w:val="10"/>
        <w:numPr>
          <w:ilvl w:val="0"/>
          <w:numId w:val="1"/>
        </w:numPr>
        <w:adjustRightInd w:val="0"/>
        <w:snapToGrid w:val="0"/>
        <w:spacing w:line="360" w:lineRule="auto"/>
        <w:ind w:left="0" w:firstLineChars="0" w:firstLine="0"/>
        <w:outlineLvl w:val="1"/>
        <w:rPr>
          <w:rFonts w:asciiTheme="minorEastAsia" w:hAnsiTheme="minorEastAsia"/>
          <w:b/>
          <w:szCs w:val="21"/>
        </w:rPr>
      </w:pPr>
      <w:r w:rsidRPr="00013601">
        <w:rPr>
          <w:rFonts w:asciiTheme="minorEastAsia" w:hAnsiTheme="minorEastAsia" w:hint="eastAsia"/>
          <w:b/>
          <w:szCs w:val="21"/>
        </w:rPr>
        <w:t>简述合并单元电压并列功能检验方法。</w:t>
      </w:r>
    </w:p>
    <w:p w:rsidR="00EA7B50" w:rsidRPr="00013601" w:rsidRDefault="00EA7B50" w:rsidP="00EA7B50">
      <w:pPr>
        <w:adjustRightInd w:val="0"/>
        <w:snapToGrid w:val="0"/>
        <w:spacing w:line="360" w:lineRule="auto"/>
        <w:ind w:firstLineChars="200" w:firstLine="420"/>
        <w:rPr>
          <w:rFonts w:asciiTheme="minorEastAsia" w:eastAsiaTheme="minorEastAsia" w:hAnsiTheme="minorEastAsia"/>
          <w:szCs w:val="21"/>
        </w:rPr>
      </w:pPr>
      <w:r w:rsidRPr="00013601">
        <w:rPr>
          <w:rFonts w:asciiTheme="minorEastAsia" w:eastAsiaTheme="minorEastAsia" w:hAnsiTheme="minorEastAsia" w:hint="eastAsia"/>
          <w:szCs w:val="21"/>
        </w:rPr>
        <w:t>答：</w:t>
      </w:r>
    </w:p>
    <w:p w:rsidR="00EA7B50" w:rsidRPr="00013601" w:rsidRDefault="00EA7B50" w:rsidP="00EA7B50">
      <w:pPr>
        <w:adjustRightInd w:val="0"/>
        <w:snapToGrid w:val="0"/>
        <w:spacing w:line="360" w:lineRule="auto"/>
        <w:ind w:firstLineChars="200" w:firstLine="420"/>
        <w:rPr>
          <w:rFonts w:asciiTheme="minorEastAsia" w:eastAsiaTheme="minorEastAsia" w:hAnsiTheme="minorEastAsia"/>
          <w:szCs w:val="21"/>
        </w:rPr>
      </w:pPr>
      <w:r w:rsidRPr="00013601">
        <w:rPr>
          <w:rFonts w:asciiTheme="minorEastAsia" w:eastAsiaTheme="minorEastAsia" w:hAnsiTheme="minorEastAsia" w:hint="eastAsia"/>
          <w:szCs w:val="21"/>
        </w:rPr>
        <w:t>电压自动并列检查方法：将并列把手打到自动状态，给MU加上一组母线电压，通过GOOSE网给MU发送不同的刀闸位置信号，观察液晶面板是否同时显示两组母线电压，并且幅值、相位和频率均一致。</w:t>
      </w:r>
    </w:p>
    <w:p w:rsidR="00EA7B50" w:rsidRPr="00013601" w:rsidRDefault="00EA7B50" w:rsidP="00EA7B50">
      <w:pPr>
        <w:adjustRightInd w:val="0"/>
        <w:snapToGrid w:val="0"/>
        <w:spacing w:line="360" w:lineRule="auto"/>
        <w:ind w:firstLineChars="200" w:firstLine="420"/>
        <w:rPr>
          <w:rFonts w:asciiTheme="minorEastAsia" w:eastAsiaTheme="minorEastAsia" w:hAnsiTheme="minorEastAsia"/>
          <w:szCs w:val="21"/>
        </w:rPr>
      </w:pPr>
      <w:r w:rsidRPr="00013601">
        <w:rPr>
          <w:rFonts w:asciiTheme="minorEastAsia" w:eastAsiaTheme="minorEastAsia" w:hAnsiTheme="minorEastAsia" w:hint="eastAsia"/>
          <w:szCs w:val="21"/>
        </w:rPr>
        <w:t>电压强制并列检查方法：将并列把手打到I并II状态（II并I），给MU加上I母（II母）母线电压，分别在有GOOSE刀闸位置信号和无GOOSE刀闸位置信号的情况下检查并列功能是否正确。</w:t>
      </w:r>
    </w:p>
    <w:p w:rsidR="00EA7B50" w:rsidRPr="00013601" w:rsidRDefault="00EA7B50" w:rsidP="00EA7B50">
      <w:pPr>
        <w:adjustRightInd w:val="0"/>
        <w:snapToGrid w:val="0"/>
        <w:spacing w:line="360" w:lineRule="auto"/>
        <w:ind w:firstLineChars="200" w:firstLine="420"/>
        <w:rPr>
          <w:rFonts w:asciiTheme="minorEastAsia" w:eastAsiaTheme="minorEastAsia" w:hAnsiTheme="minorEastAsia"/>
          <w:szCs w:val="21"/>
        </w:rPr>
      </w:pPr>
      <w:r w:rsidRPr="00013601">
        <w:rPr>
          <w:rFonts w:asciiTheme="minorEastAsia" w:eastAsiaTheme="minorEastAsia" w:hAnsiTheme="minorEastAsia" w:hint="eastAsia"/>
          <w:szCs w:val="21"/>
        </w:rPr>
        <w:t>电压强制解列检查方法：将并列把手打到解列状态，给MU加上I母（II母）母线电压，分别在有GOOSE刀闸位置信号和无GOOSE刀闸位置信号的情况下检查解列功能是否正确。</w:t>
      </w:r>
    </w:p>
    <w:p w:rsidR="00EA7B50" w:rsidRPr="00013601" w:rsidRDefault="00EA7B50" w:rsidP="00EA7B50">
      <w:pPr>
        <w:adjustRightInd w:val="0"/>
        <w:snapToGrid w:val="0"/>
        <w:spacing w:line="360" w:lineRule="auto"/>
        <w:rPr>
          <w:rFonts w:asciiTheme="minorEastAsia" w:eastAsiaTheme="minorEastAsia" w:hAnsiTheme="minorEastAsia"/>
          <w:szCs w:val="21"/>
        </w:rPr>
      </w:pPr>
    </w:p>
    <w:p w:rsidR="00B005F3" w:rsidRPr="00013601" w:rsidRDefault="00B005F3" w:rsidP="00E417B0">
      <w:pPr>
        <w:pStyle w:val="10"/>
        <w:numPr>
          <w:ilvl w:val="0"/>
          <w:numId w:val="1"/>
        </w:numPr>
        <w:adjustRightInd w:val="0"/>
        <w:snapToGrid w:val="0"/>
        <w:spacing w:line="360" w:lineRule="auto"/>
        <w:ind w:left="0" w:firstLineChars="0" w:firstLine="0"/>
        <w:outlineLvl w:val="1"/>
        <w:rPr>
          <w:rFonts w:asciiTheme="minorEastAsia" w:hAnsiTheme="minorEastAsia"/>
          <w:b/>
          <w:szCs w:val="21"/>
        </w:rPr>
      </w:pPr>
      <w:r w:rsidRPr="00013601">
        <w:rPr>
          <w:rFonts w:asciiTheme="minorEastAsia" w:hAnsiTheme="minorEastAsia" w:hint="eastAsia"/>
          <w:b/>
          <w:szCs w:val="21"/>
        </w:rPr>
        <w:t>合并单元的验收内容有哪些？</w:t>
      </w:r>
    </w:p>
    <w:p w:rsidR="00B005F3" w:rsidRPr="00013601" w:rsidRDefault="00B005F3" w:rsidP="00B005F3">
      <w:pPr>
        <w:adjustRightInd w:val="0"/>
        <w:snapToGrid w:val="0"/>
        <w:spacing w:line="360" w:lineRule="auto"/>
        <w:ind w:firstLineChars="200" w:firstLine="420"/>
        <w:rPr>
          <w:rFonts w:asciiTheme="minorEastAsia" w:eastAsiaTheme="minorEastAsia" w:hAnsiTheme="minorEastAsia"/>
          <w:szCs w:val="21"/>
        </w:rPr>
      </w:pPr>
      <w:r w:rsidRPr="00013601">
        <w:rPr>
          <w:rFonts w:asciiTheme="minorEastAsia" w:eastAsiaTheme="minorEastAsia" w:hAnsiTheme="minorEastAsia"/>
          <w:szCs w:val="21"/>
        </w:rPr>
        <w:t>答</w:t>
      </w:r>
      <w:r w:rsidRPr="00013601">
        <w:rPr>
          <w:rFonts w:asciiTheme="minorEastAsia" w:eastAsiaTheme="minorEastAsia" w:hAnsiTheme="minorEastAsia" w:hint="eastAsia"/>
          <w:szCs w:val="21"/>
        </w:rPr>
        <w:t>：</w:t>
      </w:r>
    </w:p>
    <w:p w:rsidR="00B005F3" w:rsidRPr="00013601" w:rsidRDefault="008E73CD" w:rsidP="00B005F3">
      <w:pPr>
        <w:adjustRightInd w:val="0"/>
        <w:snapToGrid w:val="0"/>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w:t>
      </w:r>
      <w:r>
        <w:rPr>
          <w:rFonts w:asciiTheme="minorEastAsia" w:eastAsiaTheme="minorEastAsia" w:hAnsiTheme="minorEastAsia"/>
          <w:szCs w:val="21"/>
        </w:rPr>
        <w:t>1）</w:t>
      </w:r>
      <w:r w:rsidR="00B005F3" w:rsidRPr="00013601">
        <w:rPr>
          <w:rFonts w:asciiTheme="minorEastAsia" w:eastAsiaTheme="minorEastAsia" w:hAnsiTheme="minorEastAsia" w:hint="eastAsia"/>
          <w:szCs w:val="21"/>
        </w:rPr>
        <w:t>合并单元采集准确度试验，过载能力检查、采样值报文格式的正确性检查；</w:t>
      </w:r>
    </w:p>
    <w:p w:rsidR="00B005F3" w:rsidRPr="00013601" w:rsidRDefault="008E73CD" w:rsidP="00D248AF">
      <w:pPr>
        <w:adjustRightInd w:val="0"/>
        <w:snapToGrid w:val="0"/>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w:t>
      </w:r>
      <w:r>
        <w:rPr>
          <w:rFonts w:asciiTheme="minorEastAsia" w:eastAsiaTheme="minorEastAsia" w:hAnsiTheme="minorEastAsia"/>
          <w:szCs w:val="21"/>
        </w:rPr>
        <w:t>2）</w:t>
      </w:r>
      <w:r w:rsidR="00B005F3" w:rsidRPr="00013601">
        <w:rPr>
          <w:rFonts w:asciiTheme="minorEastAsia" w:eastAsiaTheme="minorEastAsia" w:hAnsiTheme="minorEastAsia" w:hint="eastAsia"/>
          <w:szCs w:val="21"/>
        </w:rPr>
        <w:t>合并单元采样同步试验，包括采样数据同步检验、对时和守时误差检查、无效数据报文处理功能检验；</w:t>
      </w:r>
    </w:p>
    <w:p w:rsidR="00B005F3" w:rsidRPr="00013601" w:rsidRDefault="008E73CD" w:rsidP="00D248AF">
      <w:pPr>
        <w:adjustRightInd w:val="0"/>
        <w:snapToGrid w:val="0"/>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w:t>
      </w:r>
      <w:r>
        <w:rPr>
          <w:rFonts w:asciiTheme="minorEastAsia" w:eastAsiaTheme="minorEastAsia" w:hAnsiTheme="minorEastAsia"/>
          <w:szCs w:val="21"/>
        </w:rPr>
        <w:t>3）</w:t>
      </w:r>
      <w:r w:rsidR="00B005F3" w:rsidRPr="00013601">
        <w:rPr>
          <w:rFonts w:asciiTheme="minorEastAsia" w:eastAsiaTheme="minorEastAsia" w:hAnsiTheme="minorEastAsia" w:hint="eastAsia"/>
          <w:szCs w:val="21"/>
        </w:rPr>
        <w:t>合并单元功能试验，包括电压切换功能检验、人机对话功能检验、装置自诊断及告警功能测试</w:t>
      </w:r>
      <w:r w:rsidR="00BE7C7D">
        <w:rPr>
          <w:rFonts w:asciiTheme="minorEastAsia" w:eastAsiaTheme="minorEastAsia" w:hAnsiTheme="minorEastAsia" w:hint="eastAsia"/>
          <w:szCs w:val="21"/>
        </w:rPr>
        <w:t>；</w:t>
      </w:r>
    </w:p>
    <w:p w:rsidR="00B005F3" w:rsidRPr="00013601" w:rsidRDefault="008E73CD" w:rsidP="00B005F3">
      <w:pPr>
        <w:adjustRightInd w:val="0"/>
        <w:snapToGrid w:val="0"/>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lastRenderedPageBreak/>
        <w:t>（</w:t>
      </w:r>
      <w:r>
        <w:rPr>
          <w:rFonts w:asciiTheme="minorEastAsia" w:eastAsiaTheme="minorEastAsia" w:hAnsiTheme="minorEastAsia"/>
          <w:szCs w:val="21"/>
        </w:rPr>
        <w:t>4）</w:t>
      </w:r>
      <w:r w:rsidR="00B005F3" w:rsidRPr="00013601">
        <w:rPr>
          <w:rFonts w:asciiTheme="minorEastAsia" w:eastAsiaTheme="minorEastAsia" w:hAnsiTheme="minorEastAsia" w:hint="eastAsia"/>
          <w:szCs w:val="21"/>
        </w:rPr>
        <w:t>合并单元互联及通信试验，包括与网络及间隔层设备的互联检验、装置接收</w:t>
      </w:r>
      <w:r w:rsidR="00B005F3" w:rsidRPr="00013601">
        <w:rPr>
          <w:rFonts w:asciiTheme="minorEastAsia" w:eastAsiaTheme="minorEastAsia" w:hAnsiTheme="minorEastAsia"/>
          <w:szCs w:val="21"/>
        </w:rPr>
        <w:t>/</w:t>
      </w:r>
      <w:r w:rsidR="00B005F3" w:rsidRPr="00013601">
        <w:rPr>
          <w:rFonts w:asciiTheme="minorEastAsia" w:eastAsiaTheme="minorEastAsia" w:hAnsiTheme="minorEastAsia" w:hint="eastAsia"/>
          <w:szCs w:val="21"/>
        </w:rPr>
        <w:t>发送的光功率裕度检验、丢帧检查、采样报文传输延时测试、互感器额定延时测试</w:t>
      </w:r>
      <w:r w:rsidR="00BE7C7D">
        <w:rPr>
          <w:rFonts w:asciiTheme="minorEastAsia" w:eastAsiaTheme="minorEastAsia" w:hAnsiTheme="minorEastAsia" w:hint="eastAsia"/>
          <w:szCs w:val="21"/>
        </w:rPr>
        <w:t>；</w:t>
      </w:r>
    </w:p>
    <w:p w:rsidR="00B005F3" w:rsidRPr="00013601" w:rsidRDefault="008E73CD" w:rsidP="00B005F3">
      <w:pPr>
        <w:adjustRightInd w:val="0"/>
        <w:snapToGrid w:val="0"/>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w:t>
      </w:r>
      <w:r>
        <w:rPr>
          <w:rFonts w:asciiTheme="minorEastAsia" w:eastAsiaTheme="minorEastAsia" w:hAnsiTheme="minorEastAsia"/>
          <w:szCs w:val="21"/>
        </w:rPr>
        <w:t>5）</w:t>
      </w:r>
      <w:r w:rsidR="00B005F3" w:rsidRPr="00013601">
        <w:rPr>
          <w:rFonts w:asciiTheme="minorEastAsia" w:eastAsiaTheme="minorEastAsia" w:hAnsiTheme="minorEastAsia" w:hint="eastAsia"/>
          <w:szCs w:val="21"/>
        </w:rPr>
        <w:t>安全防护功能试验</w:t>
      </w:r>
      <w:r w:rsidR="00BE7C7D">
        <w:rPr>
          <w:rFonts w:asciiTheme="minorEastAsia" w:eastAsiaTheme="minorEastAsia" w:hAnsiTheme="minorEastAsia" w:hint="eastAsia"/>
          <w:szCs w:val="21"/>
        </w:rPr>
        <w:t>。</w:t>
      </w:r>
    </w:p>
    <w:p w:rsidR="00B005F3" w:rsidRPr="00013601" w:rsidRDefault="00B005F3" w:rsidP="00B005F3">
      <w:pPr>
        <w:adjustRightInd w:val="0"/>
        <w:snapToGrid w:val="0"/>
        <w:spacing w:line="360" w:lineRule="auto"/>
        <w:rPr>
          <w:rFonts w:asciiTheme="minorEastAsia" w:eastAsiaTheme="minorEastAsia" w:hAnsiTheme="minorEastAsia"/>
          <w:szCs w:val="21"/>
        </w:rPr>
      </w:pPr>
    </w:p>
    <w:p w:rsidR="00B005F3" w:rsidRPr="00013601" w:rsidRDefault="00B005F3" w:rsidP="00E417B0">
      <w:pPr>
        <w:pStyle w:val="10"/>
        <w:numPr>
          <w:ilvl w:val="0"/>
          <w:numId w:val="1"/>
        </w:numPr>
        <w:adjustRightInd w:val="0"/>
        <w:snapToGrid w:val="0"/>
        <w:spacing w:line="360" w:lineRule="auto"/>
        <w:ind w:left="0" w:firstLineChars="0" w:firstLine="0"/>
        <w:outlineLvl w:val="1"/>
        <w:rPr>
          <w:rFonts w:asciiTheme="minorEastAsia" w:hAnsiTheme="minorEastAsia"/>
          <w:b/>
          <w:szCs w:val="21"/>
        </w:rPr>
      </w:pPr>
      <w:r w:rsidRPr="00013601">
        <w:rPr>
          <w:rFonts w:asciiTheme="minorEastAsia" w:hAnsiTheme="minorEastAsia" w:hint="eastAsia"/>
          <w:b/>
          <w:szCs w:val="21"/>
        </w:rPr>
        <w:t>列举智能变电站合并单元更换需要做的实验项目。列举6项以上。</w:t>
      </w:r>
    </w:p>
    <w:p w:rsidR="00B005F3" w:rsidRPr="00013601" w:rsidRDefault="00B005F3" w:rsidP="00B005F3">
      <w:pPr>
        <w:adjustRightInd w:val="0"/>
        <w:snapToGrid w:val="0"/>
        <w:spacing w:line="360" w:lineRule="auto"/>
        <w:rPr>
          <w:rFonts w:asciiTheme="minorEastAsia" w:eastAsiaTheme="minorEastAsia" w:hAnsiTheme="minorEastAsia"/>
          <w:szCs w:val="21"/>
        </w:rPr>
      </w:pPr>
      <w:r w:rsidRPr="00013601">
        <w:rPr>
          <w:rFonts w:asciiTheme="minorEastAsia" w:eastAsiaTheme="minorEastAsia" w:hAnsiTheme="minorEastAsia" w:hint="eastAsia"/>
          <w:szCs w:val="21"/>
        </w:rPr>
        <w:t xml:space="preserve">   答：</w:t>
      </w:r>
    </w:p>
    <w:p w:rsidR="00B005F3" w:rsidRPr="00013601" w:rsidRDefault="00070AEB" w:rsidP="00B005F3">
      <w:pPr>
        <w:adjustRightInd w:val="0"/>
        <w:snapToGrid w:val="0"/>
        <w:spacing w:line="360" w:lineRule="auto"/>
        <w:rPr>
          <w:rFonts w:asciiTheme="minorEastAsia" w:eastAsiaTheme="minorEastAsia" w:hAnsiTheme="minorEastAsia"/>
          <w:szCs w:val="21"/>
        </w:rPr>
      </w:pPr>
      <w:r>
        <w:rPr>
          <w:rFonts w:asciiTheme="minorEastAsia" w:eastAsiaTheme="minorEastAsia" w:hAnsiTheme="minorEastAsia" w:hint="eastAsia"/>
          <w:szCs w:val="21"/>
        </w:rPr>
        <w:t xml:space="preserve">  </w:t>
      </w:r>
      <w:r w:rsidR="008E73CD">
        <w:rPr>
          <w:rFonts w:asciiTheme="minorEastAsia" w:eastAsiaTheme="minorEastAsia" w:hAnsiTheme="minorEastAsia" w:hint="eastAsia"/>
          <w:szCs w:val="21"/>
        </w:rPr>
        <w:t>（1）</w:t>
      </w:r>
      <w:r w:rsidR="00B005F3" w:rsidRPr="00013601">
        <w:rPr>
          <w:rFonts w:asciiTheme="minorEastAsia" w:eastAsiaTheme="minorEastAsia" w:hAnsiTheme="minorEastAsia" w:hint="eastAsia"/>
          <w:szCs w:val="21"/>
        </w:rPr>
        <w:t>设备接口检验</w:t>
      </w:r>
    </w:p>
    <w:p w:rsidR="00B005F3" w:rsidRPr="00013601" w:rsidRDefault="008E73CD" w:rsidP="00B005F3">
      <w:pPr>
        <w:adjustRightInd w:val="0"/>
        <w:snapToGrid w:val="0"/>
        <w:spacing w:line="360" w:lineRule="auto"/>
        <w:ind w:firstLineChars="100" w:firstLine="210"/>
        <w:rPr>
          <w:rFonts w:asciiTheme="minorEastAsia" w:eastAsiaTheme="minorEastAsia" w:hAnsiTheme="minorEastAsia"/>
          <w:szCs w:val="21"/>
        </w:rPr>
      </w:pPr>
      <w:r>
        <w:rPr>
          <w:rFonts w:asciiTheme="minorEastAsia" w:eastAsiaTheme="minorEastAsia" w:hAnsiTheme="minorEastAsia" w:hint="eastAsia"/>
          <w:szCs w:val="21"/>
        </w:rPr>
        <w:t>（2）</w:t>
      </w:r>
      <w:r w:rsidR="00B005F3" w:rsidRPr="00013601">
        <w:rPr>
          <w:rFonts w:asciiTheme="minorEastAsia" w:eastAsiaTheme="minorEastAsia" w:hAnsiTheme="minorEastAsia" w:hint="eastAsia"/>
          <w:szCs w:val="21"/>
        </w:rPr>
        <w:t xml:space="preserve">采样精度检验 </w:t>
      </w:r>
    </w:p>
    <w:p w:rsidR="00B005F3" w:rsidRPr="00013601" w:rsidRDefault="008E73CD" w:rsidP="00B005F3">
      <w:pPr>
        <w:adjustRightInd w:val="0"/>
        <w:snapToGrid w:val="0"/>
        <w:spacing w:line="360" w:lineRule="auto"/>
        <w:ind w:firstLineChars="100" w:firstLine="210"/>
        <w:rPr>
          <w:rFonts w:asciiTheme="minorEastAsia" w:eastAsiaTheme="minorEastAsia" w:hAnsiTheme="minorEastAsia"/>
          <w:szCs w:val="21"/>
        </w:rPr>
      </w:pPr>
      <w:r>
        <w:rPr>
          <w:rFonts w:asciiTheme="minorEastAsia" w:eastAsiaTheme="minorEastAsia" w:hAnsiTheme="minorEastAsia" w:hint="eastAsia"/>
          <w:szCs w:val="21"/>
        </w:rPr>
        <w:t>（3）</w:t>
      </w:r>
      <w:r w:rsidR="00B005F3" w:rsidRPr="00013601">
        <w:rPr>
          <w:rFonts w:asciiTheme="minorEastAsia" w:eastAsiaTheme="minorEastAsia" w:hAnsiTheme="minorEastAsia" w:hint="eastAsia"/>
          <w:szCs w:val="21"/>
        </w:rPr>
        <w:t xml:space="preserve">MU发送SV报文功能检验 </w:t>
      </w:r>
    </w:p>
    <w:p w:rsidR="00B005F3" w:rsidRPr="00013601" w:rsidRDefault="008E73CD" w:rsidP="00B005F3">
      <w:pPr>
        <w:adjustRightInd w:val="0"/>
        <w:snapToGrid w:val="0"/>
        <w:spacing w:line="360" w:lineRule="auto"/>
        <w:ind w:firstLineChars="100" w:firstLine="210"/>
        <w:rPr>
          <w:rFonts w:asciiTheme="minorEastAsia" w:eastAsiaTheme="minorEastAsia" w:hAnsiTheme="minorEastAsia"/>
          <w:szCs w:val="21"/>
        </w:rPr>
      </w:pPr>
      <w:r>
        <w:rPr>
          <w:rFonts w:asciiTheme="minorEastAsia" w:eastAsiaTheme="minorEastAsia" w:hAnsiTheme="minorEastAsia" w:hint="eastAsia"/>
          <w:szCs w:val="21"/>
        </w:rPr>
        <w:t>（4）</w:t>
      </w:r>
      <w:r w:rsidR="00B005F3" w:rsidRPr="00013601">
        <w:rPr>
          <w:rFonts w:asciiTheme="minorEastAsia" w:eastAsiaTheme="minorEastAsia" w:hAnsiTheme="minorEastAsia" w:hint="eastAsia"/>
          <w:szCs w:val="21"/>
        </w:rPr>
        <w:t xml:space="preserve">MU传输延时测试 </w:t>
      </w:r>
    </w:p>
    <w:p w:rsidR="00B005F3" w:rsidRPr="00013601" w:rsidRDefault="008E73CD" w:rsidP="00B005F3">
      <w:pPr>
        <w:adjustRightInd w:val="0"/>
        <w:snapToGrid w:val="0"/>
        <w:spacing w:line="360" w:lineRule="auto"/>
        <w:ind w:firstLineChars="100" w:firstLine="210"/>
        <w:rPr>
          <w:rFonts w:asciiTheme="minorEastAsia" w:eastAsiaTheme="minorEastAsia" w:hAnsiTheme="minorEastAsia"/>
          <w:szCs w:val="21"/>
        </w:rPr>
      </w:pPr>
      <w:r>
        <w:rPr>
          <w:rFonts w:asciiTheme="minorEastAsia" w:eastAsiaTheme="minorEastAsia" w:hAnsiTheme="minorEastAsia" w:hint="eastAsia"/>
          <w:szCs w:val="21"/>
        </w:rPr>
        <w:t>（5）</w:t>
      </w:r>
      <w:r w:rsidR="00B005F3" w:rsidRPr="00013601">
        <w:rPr>
          <w:rFonts w:asciiTheme="minorEastAsia" w:eastAsiaTheme="minorEastAsia" w:hAnsiTheme="minorEastAsia" w:hint="eastAsia"/>
          <w:szCs w:val="21"/>
        </w:rPr>
        <w:t xml:space="preserve">SV采样离散度测试 </w:t>
      </w:r>
    </w:p>
    <w:p w:rsidR="00B005F3" w:rsidRPr="00013601" w:rsidRDefault="008E73CD" w:rsidP="00B005F3">
      <w:pPr>
        <w:adjustRightInd w:val="0"/>
        <w:snapToGrid w:val="0"/>
        <w:spacing w:line="360" w:lineRule="auto"/>
        <w:ind w:firstLineChars="100" w:firstLine="210"/>
        <w:rPr>
          <w:rFonts w:asciiTheme="minorEastAsia" w:eastAsiaTheme="minorEastAsia" w:hAnsiTheme="minorEastAsia"/>
          <w:szCs w:val="21"/>
        </w:rPr>
      </w:pPr>
      <w:r>
        <w:rPr>
          <w:rFonts w:asciiTheme="minorEastAsia" w:eastAsiaTheme="minorEastAsia" w:hAnsiTheme="minorEastAsia" w:hint="eastAsia"/>
          <w:szCs w:val="21"/>
        </w:rPr>
        <w:t>（6）</w:t>
      </w:r>
      <w:r w:rsidR="00B005F3" w:rsidRPr="00013601">
        <w:rPr>
          <w:rFonts w:asciiTheme="minorEastAsia" w:eastAsiaTheme="minorEastAsia" w:hAnsiTheme="minorEastAsia" w:hint="eastAsia"/>
          <w:szCs w:val="21"/>
        </w:rPr>
        <w:t xml:space="preserve">电压并列测试 </w:t>
      </w:r>
    </w:p>
    <w:p w:rsidR="00B005F3" w:rsidRPr="00013601" w:rsidRDefault="00B005F3" w:rsidP="00B005F3">
      <w:pPr>
        <w:adjustRightInd w:val="0"/>
        <w:snapToGrid w:val="0"/>
        <w:spacing w:line="360" w:lineRule="auto"/>
        <w:rPr>
          <w:rFonts w:asciiTheme="minorEastAsia" w:eastAsiaTheme="minorEastAsia" w:hAnsiTheme="minorEastAsia"/>
          <w:szCs w:val="21"/>
        </w:rPr>
      </w:pPr>
      <w:r w:rsidRPr="00013601">
        <w:rPr>
          <w:rFonts w:asciiTheme="minorEastAsia" w:eastAsiaTheme="minorEastAsia" w:hAnsiTheme="minorEastAsia" w:hint="eastAsia"/>
          <w:szCs w:val="21"/>
        </w:rPr>
        <w:t xml:space="preserve">  </w:t>
      </w:r>
      <w:r w:rsidR="008E73CD">
        <w:rPr>
          <w:rFonts w:asciiTheme="minorEastAsia" w:eastAsiaTheme="minorEastAsia" w:hAnsiTheme="minorEastAsia" w:hint="eastAsia"/>
          <w:szCs w:val="21"/>
        </w:rPr>
        <w:t>（7）</w:t>
      </w:r>
      <w:r w:rsidRPr="00013601">
        <w:rPr>
          <w:rFonts w:asciiTheme="minorEastAsia" w:eastAsiaTheme="minorEastAsia" w:hAnsiTheme="minorEastAsia" w:hint="eastAsia"/>
          <w:szCs w:val="21"/>
        </w:rPr>
        <w:t xml:space="preserve">电压切换测试 </w:t>
      </w:r>
    </w:p>
    <w:p w:rsidR="00B005F3" w:rsidRPr="00013601" w:rsidRDefault="00070AEB" w:rsidP="00B005F3">
      <w:pPr>
        <w:adjustRightInd w:val="0"/>
        <w:snapToGrid w:val="0"/>
        <w:spacing w:line="360" w:lineRule="auto"/>
        <w:rPr>
          <w:rFonts w:asciiTheme="minorEastAsia" w:eastAsiaTheme="minorEastAsia" w:hAnsiTheme="minorEastAsia"/>
          <w:szCs w:val="21"/>
        </w:rPr>
      </w:pPr>
      <w:r>
        <w:rPr>
          <w:rFonts w:asciiTheme="minorEastAsia" w:eastAsiaTheme="minorEastAsia" w:hAnsiTheme="minorEastAsia" w:hint="eastAsia"/>
          <w:szCs w:val="21"/>
        </w:rPr>
        <w:t xml:space="preserve">  </w:t>
      </w:r>
      <w:r w:rsidR="008E73CD">
        <w:rPr>
          <w:rFonts w:asciiTheme="minorEastAsia" w:eastAsiaTheme="minorEastAsia" w:hAnsiTheme="minorEastAsia" w:hint="eastAsia"/>
          <w:szCs w:val="21"/>
        </w:rPr>
        <w:t>（8）</w:t>
      </w:r>
      <w:r w:rsidR="00B005F3" w:rsidRPr="00013601">
        <w:rPr>
          <w:rFonts w:asciiTheme="minorEastAsia" w:eastAsiaTheme="minorEastAsia" w:hAnsiTheme="minorEastAsia" w:hint="eastAsia"/>
          <w:szCs w:val="21"/>
        </w:rPr>
        <w:t xml:space="preserve">检修压板功能测试 </w:t>
      </w:r>
    </w:p>
    <w:p w:rsidR="00B005F3" w:rsidRPr="00013601" w:rsidRDefault="00070AEB" w:rsidP="00B005F3">
      <w:pPr>
        <w:adjustRightInd w:val="0"/>
        <w:snapToGrid w:val="0"/>
        <w:spacing w:line="360" w:lineRule="auto"/>
        <w:rPr>
          <w:rFonts w:asciiTheme="minorEastAsia" w:eastAsiaTheme="minorEastAsia" w:hAnsiTheme="minorEastAsia"/>
          <w:szCs w:val="21"/>
        </w:rPr>
      </w:pPr>
      <w:r>
        <w:rPr>
          <w:rFonts w:asciiTheme="minorEastAsia" w:eastAsiaTheme="minorEastAsia" w:hAnsiTheme="minorEastAsia" w:hint="eastAsia"/>
          <w:szCs w:val="21"/>
        </w:rPr>
        <w:t xml:space="preserve">  </w:t>
      </w:r>
      <w:r w:rsidR="008E73CD">
        <w:rPr>
          <w:rFonts w:asciiTheme="minorEastAsia" w:eastAsiaTheme="minorEastAsia" w:hAnsiTheme="minorEastAsia" w:hint="eastAsia"/>
          <w:szCs w:val="21"/>
        </w:rPr>
        <w:t>（9）</w:t>
      </w:r>
      <w:r w:rsidR="00B005F3" w:rsidRPr="00013601">
        <w:rPr>
          <w:rFonts w:asciiTheme="minorEastAsia" w:eastAsiaTheme="minorEastAsia" w:hAnsiTheme="minorEastAsia" w:hint="eastAsia"/>
          <w:szCs w:val="21"/>
        </w:rPr>
        <w:t>合并单元自检功能测试</w:t>
      </w:r>
    </w:p>
    <w:p w:rsidR="00B005F3" w:rsidRPr="00070AEB" w:rsidRDefault="00B005F3" w:rsidP="00B005F3">
      <w:pPr>
        <w:adjustRightInd w:val="0"/>
        <w:snapToGrid w:val="0"/>
        <w:spacing w:line="360" w:lineRule="auto"/>
        <w:rPr>
          <w:rFonts w:asciiTheme="minorEastAsia" w:eastAsiaTheme="minorEastAsia" w:hAnsiTheme="minorEastAsia"/>
          <w:szCs w:val="21"/>
        </w:rPr>
      </w:pPr>
    </w:p>
    <w:p w:rsidR="00F17797" w:rsidRPr="00013601" w:rsidRDefault="00F17797" w:rsidP="00E417B0">
      <w:pPr>
        <w:pStyle w:val="10"/>
        <w:numPr>
          <w:ilvl w:val="0"/>
          <w:numId w:val="1"/>
        </w:numPr>
        <w:adjustRightInd w:val="0"/>
        <w:snapToGrid w:val="0"/>
        <w:spacing w:line="360" w:lineRule="auto"/>
        <w:ind w:left="0" w:firstLineChars="0" w:firstLine="0"/>
        <w:outlineLvl w:val="1"/>
        <w:rPr>
          <w:rFonts w:asciiTheme="minorEastAsia" w:hAnsiTheme="minorEastAsia"/>
          <w:b/>
          <w:szCs w:val="21"/>
        </w:rPr>
      </w:pPr>
      <w:r w:rsidRPr="00013601">
        <w:rPr>
          <w:rFonts w:asciiTheme="minorEastAsia" w:hAnsiTheme="minorEastAsia" w:hint="eastAsia"/>
          <w:b/>
          <w:szCs w:val="21"/>
        </w:rPr>
        <w:t>列出两种以上接线形式下的母线合并单元配置方案。</w:t>
      </w:r>
    </w:p>
    <w:p w:rsidR="00F17797" w:rsidRPr="00013601" w:rsidRDefault="00F17797" w:rsidP="002D2B65">
      <w:pPr>
        <w:adjustRightInd w:val="0"/>
        <w:snapToGrid w:val="0"/>
        <w:spacing w:line="360" w:lineRule="auto"/>
        <w:ind w:firstLineChars="200" w:firstLine="420"/>
        <w:rPr>
          <w:rFonts w:asciiTheme="minorEastAsia" w:eastAsiaTheme="minorEastAsia" w:hAnsiTheme="minorEastAsia"/>
          <w:szCs w:val="21"/>
        </w:rPr>
      </w:pPr>
      <w:r w:rsidRPr="00013601">
        <w:rPr>
          <w:rFonts w:asciiTheme="minorEastAsia" w:eastAsiaTheme="minorEastAsia" w:hAnsiTheme="minorEastAsia" w:hint="eastAsia"/>
          <w:szCs w:val="21"/>
        </w:rPr>
        <w:t>答：对于单母线接线，一台母线电压合并单元对应一段母线；</w:t>
      </w:r>
    </w:p>
    <w:p w:rsidR="00F17797" w:rsidRPr="00013601" w:rsidRDefault="00F17797" w:rsidP="002D2B65">
      <w:pPr>
        <w:adjustRightInd w:val="0"/>
        <w:snapToGrid w:val="0"/>
        <w:spacing w:line="360" w:lineRule="auto"/>
        <w:ind w:firstLineChars="400" w:firstLine="840"/>
        <w:rPr>
          <w:rFonts w:asciiTheme="minorEastAsia" w:eastAsiaTheme="minorEastAsia" w:hAnsiTheme="minorEastAsia"/>
          <w:szCs w:val="21"/>
        </w:rPr>
      </w:pPr>
      <w:r w:rsidRPr="00013601">
        <w:rPr>
          <w:rFonts w:asciiTheme="minorEastAsia" w:eastAsiaTheme="minorEastAsia" w:hAnsiTheme="minorEastAsia" w:hint="eastAsia"/>
          <w:szCs w:val="21"/>
        </w:rPr>
        <w:t>对于双母线接线，一台母线电压合并单元宜同时接收两段母线电压；</w:t>
      </w:r>
    </w:p>
    <w:p w:rsidR="00F17797" w:rsidRPr="00013601" w:rsidRDefault="00F17797" w:rsidP="002D2B65">
      <w:pPr>
        <w:adjustRightInd w:val="0"/>
        <w:snapToGrid w:val="0"/>
        <w:spacing w:line="360" w:lineRule="auto"/>
        <w:ind w:firstLineChars="400" w:firstLine="840"/>
        <w:rPr>
          <w:rFonts w:asciiTheme="minorEastAsia" w:eastAsiaTheme="minorEastAsia" w:hAnsiTheme="minorEastAsia"/>
          <w:szCs w:val="21"/>
        </w:rPr>
      </w:pPr>
      <w:r w:rsidRPr="00013601">
        <w:rPr>
          <w:rFonts w:asciiTheme="minorEastAsia" w:eastAsiaTheme="minorEastAsia" w:hAnsiTheme="minorEastAsia" w:hint="eastAsia"/>
          <w:szCs w:val="21"/>
        </w:rPr>
        <w:t>对于双母线单分段接线，一台母线电压合并单元宜同时接收三段母线电压；</w:t>
      </w:r>
    </w:p>
    <w:p w:rsidR="00F17797" w:rsidRPr="00013601" w:rsidRDefault="00F17797" w:rsidP="002D2B65">
      <w:pPr>
        <w:adjustRightInd w:val="0"/>
        <w:snapToGrid w:val="0"/>
        <w:spacing w:line="360" w:lineRule="auto"/>
        <w:ind w:firstLineChars="400" w:firstLine="840"/>
        <w:rPr>
          <w:rFonts w:asciiTheme="minorEastAsia" w:eastAsiaTheme="minorEastAsia" w:hAnsiTheme="minorEastAsia"/>
          <w:szCs w:val="21"/>
        </w:rPr>
      </w:pPr>
      <w:r w:rsidRPr="00013601">
        <w:rPr>
          <w:rFonts w:asciiTheme="minorEastAsia" w:eastAsiaTheme="minorEastAsia" w:hAnsiTheme="minorEastAsia" w:hint="eastAsia"/>
          <w:szCs w:val="21"/>
        </w:rPr>
        <w:t>对于双母线双分段接线，宜按分段划分为两个双母线来配置母线电压合并单元。</w:t>
      </w:r>
    </w:p>
    <w:p w:rsidR="00F17797" w:rsidRPr="00013601" w:rsidRDefault="00F17797" w:rsidP="002D2B65">
      <w:pPr>
        <w:adjustRightInd w:val="0"/>
        <w:snapToGrid w:val="0"/>
        <w:spacing w:line="360" w:lineRule="auto"/>
        <w:rPr>
          <w:rFonts w:asciiTheme="minorEastAsia" w:eastAsiaTheme="minorEastAsia" w:hAnsiTheme="minorEastAsia"/>
          <w:szCs w:val="21"/>
        </w:rPr>
      </w:pPr>
    </w:p>
    <w:p w:rsidR="00CA72F4" w:rsidRPr="00013601" w:rsidRDefault="00CA72F4" w:rsidP="00E417B0">
      <w:pPr>
        <w:pStyle w:val="10"/>
        <w:numPr>
          <w:ilvl w:val="0"/>
          <w:numId w:val="1"/>
        </w:numPr>
        <w:adjustRightInd w:val="0"/>
        <w:snapToGrid w:val="0"/>
        <w:spacing w:line="360" w:lineRule="auto"/>
        <w:ind w:left="0" w:firstLineChars="0" w:firstLine="0"/>
        <w:outlineLvl w:val="1"/>
        <w:rPr>
          <w:rFonts w:asciiTheme="minorEastAsia" w:hAnsiTheme="minorEastAsia"/>
          <w:b/>
          <w:szCs w:val="21"/>
        </w:rPr>
      </w:pPr>
      <w:r w:rsidRPr="00013601">
        <w:rPr>
          <w:rFonts w:asciiTheme="minorEastAsia" w:hAnsiTheme="minorEastAsia" w:hint="eastAsia"/>
          <w:b/>
          <w:szCs w:val="21"/>
        </w:rPr>
        <w:t>简述合并单元SV总告警触发机制。</w:t>
      </w:r>
    </w:p>
    <w:p w:rsidR="00CA72F4" w:rsidRPr="00013601" w:rsidRDefault="00CA72F4" w:rsidP="00CA72F4">
      <w:pPr>
        <w:adjustRightInd w:val="0"/>
        <w:snapToGrid w:val="0"/>
        <w:spacing w:line="360" w:lineRule="auto"/>
        <w:ind w:firstLineChars="200" w:firstLine="420"/>
        <w:rPr>
          <w:rFonts w:asciiTheme="minorEastAsia" w:eastAsiaTheme="minorEastAsia" w:hAnsiTheme="minorEastAsia"/>
          <w:szCs w:val="21"/>
        </w:rPr>
      </w:pPr>
      <w:r w:rsidRPr="00013601">
        <w:rPr>
          <w:rFonts w:asciiTheme="minorEastAsia" w:eastAsiaTheme="minorEastAsia" w:hAnsiTheme="minorEastAsia" w:hint="eastAsia"/>
          <w:szCs w:val="21"/>
        </w:rPr>
        <w:t>答：SV发送任一通道品质异常或无效均会触发SV总告警，产生原因包括配置错误，级联异常，采样异常，装置故障。</w:t>
      </w:r>
    </w:p>
    <w:p w:rsidR="00CA72F4" w:rsidRPr="00013601" w:rsidRDefault="00CA72F4" w:rsidP="00CA72F4">
      <w:pPr>
        <w:adjustRightInd w:val="0"/>
        <w:snapToGrid w:val="0"/>
        <w:spacing w:line="360" w:lineRule="auto"/>
        <w:rPr>
          <w:rFonts w:asciiTheme="minorEastAsia" w:eastAsiaTheme="minorEastAsia" w:hAnsiTheme="minorEastAsia"/>
          <w:szCs w:val="21"/>
        </w:rPr>
      </w:pPr>
    </w:p>
    <w:p w:rsidR="00B005F3" w:rsidRPr="00013601" w:rsidRDefault="00B005F3" w:rsidP="00E417B0">
      <w:pPr>
        <w:pStyle w:val="10"/>
        <w:numPr>
          <w:ilvl w:val="0"/>
          <w:numId w:val="1"/>
        </w:numPr>
        <w:adjustRightInd w:val="0"/>
        <w:snapToGrid w:val="0"/>
        <w:spacing w:line="360" w:lineRule="auto"/>
        <w:ind w:left="0" w:firstLineChars="0" w:firstLine="0"/>
        <w:outlineLvl w:val="1"/>
        <w:rPr>
          <w:rFonts w:asciiTheme="minorEastAsia" w:hAnsiTheme="minorEastAsia"/>
          <w:b/>
          <w:szCs w:val="21"/>
        </w:rPr>
      </w:pPr>
      <w:r w:rsidRPr="00013601">
        <w:rPr>
          <w:rFonts w:asciiTheme="minorEastAsia" w:hAnsiTheme="minorEastAsia" w:hint="eastAsia"/>
          <w:b/>
          <w:szCs w:val="21"/>
        </w:rPr>
        <w:t>简述合并单元对时误差和守时误差。</w:t>
      </w:r>
    </w:p>
    <w:p w:rsidR="00B005F3" w:rsidRPr="00013601" w:rsidRDefault="00B005F3" w:rsidP="00B005F3">
      <w:pPr>
        <w:adjustRightInd w:val="0"/>
        <w:snapToGrid w:val="0"/>
        <w:spacing w:line="360" w:lineRule="auto"/>
        <w:ind w:firstLineChars="200" w:firstLine="420"/>
        <w:rPr>
          <w:rFonts w:asciiTheme="minorEastAsia" w:eastAsiaTheme="minorEastAsia" w:hAnsiTheme="minorEastAsia"/>
          <w:szCs w:val="21"/>
        </w:rPr>
      </w:pPr>
      <w:r w:rsidRPr="00013601">
        <w:rPr>
          <w:rFonts w:asciiTheme="minorEastAsia" w:eastAsiaTheme="minorEastAsia" w:hAnsiTheme="minorEastAsia" w:hint="eastAsia"/>
          <w:szCs w:val="21"/>
        </w:rPr>
        <w:t>答：合并单元正常情况下的对时误差不大于1</w:t>
      </w:r>
      <w:r w:rsidR="00E417B0" w:rsidRPr="00013601">
        <w:rPr>
          <w:rFonts w:asciiTheme="minorEastAsia" w:eastAsiaTheme="minorEastAsia" w:hAnsiTheme="minorEastAsia" w:hint="eastAsia"/>
          <w:szCs w:val="21"/>
        </w:rPr>
        <w:t>μ</w:t>
      </w:r>
      <w:r w:rsidRPr="00013601">
        <w:rPr>
          <w:rFonts w:asciiTheme="minorEastAsia" w:eastAsiaTheme="minorEastAsia" w:hAnsiTheme="minorEastAsia" w:hint="eastAsia"/>
          <w:szCs w:val="21"/>
        </w:rPr>
        <w:t>s，失去同步时钟信号后，10min内的守时误差不大于4</w:t>
      </w:r>
      <w:r w:rsidR="0028115E" w:rsidRPr="00013601">
        <w:rPr>
          <w:rFonts w:asciiTheme="minorEastAsia" w:eastAsiaTheme="minorEastAsia" w:hAnsiTheme="minorEastAsia" w:hint="eastAsia"/>
          <w:szCs w:val="21"/>
        </w:rPr>
        <w:t>μ</w:t>
      </w:r>
      <w:r w:rsidRPr="00013601">
        <w:rPr>
          <w:rFonts w:asciiTheme="minorEastAsia" w:eastAsiaTheme="minorEastAsia" w:hAnsiTheme="minorEastAsia" w:hint="eastAsia"/>
          <w:szCs w:val="21"/>
        </w:rPr>
        <w:t>s。</w:t>
      </w:r>
    </w:p>
    <w:p w:rsidR="00B005F3" w:rsidRPr="00013601" w:rsidRDefault="00B005F3" w:rsidP="00B005F3">
      <w:pPr>
        <w:adjustRightInd w:val="0"/>
        <w:snapToGrid w:val="0"/>
        <w:spacing w:line="360" w:lineRule="auto"/>
        <w:rPr>
          <w:rFonts w:asciiTheme="minorEastAsia" w:eastAsiaTheme="minorEastAsia" w:hAnsiTheme="minorEastAsia"/>
          <w:szCs w:val="21"/>
        </w:rPr>
      </w:pPr>
    </w:p>
    <w:p w:rsidR="00B005F3" w:rsidRPr="00013601" w:rsidRDefault="00B005F3" w:rsidP="00E417B0">
      <w:pPr>
        <w:pStyle w:val="10"/>
        <w:numPr>
          <w:ilvl w:val="0"/>
          <w:numId w:val="1"/>
        </w:numPr>
        <w:adjustRightInd w:val="0"/>
        <w:snapToGrid w:val="0"/>
        <w:spacing w:line="360" w:lineRule="auto"/>
        <w:ind w:left="0" w:firstLineChars="0" w:firstLine="0"/>
        <w:outlineLvl w:val="1"/>
        <w:rPr>
          <w:rFonts w:asciiTheme="minorEastAsia" w:hAnsiTheme="minorEastAsia"/>
          <w:b/>
          <w:szCs w:val="21"/>
        </w:rPr>
      </w:pPr>
      <w:r w:rsidRPr="00013601">
        <w:rPr>
          <w:rFonts w:asciiTheme="minorEastAsia" w:hAnsiTheme="minorEastAsia" w:hint="eastAsia"/>
          <w:b/>
          <w:szCs w:val="21"/>
        </w:rPr>
        <w:t>简述合并单元对时误差检验的方法。</w:t>
      </w:r>
    </w:p>
    <w:p w:rsidR="00B005F3" w:rsidRPr="00013601" w:rsidRDefault="00B005F3" w:rsidP="00B005F3">
      <w:pPr>
        <w:adjustRightInd w:val="0"/>
        <w:snapToGrid w:val="0"/>
        <w:spacing w:line="360" w:lineRule="auto"/>
        <w:ind w:firstLineChars="200" w:firstLine="420"/>
        <w:rPr>
          <w:rFonts w:asciiTheme="minorEastAsia" w:eastAsiaTheme="minorEastAsia" w:hAnsiTheme="minorEastAsia"/>
          <w:szCs w:val="21"/>
        </w:rPr>
      </w:pPr>
      <w:r w:rsidRPr="00013601">
        <w:rPr>
          <w:rFonts w:asciiTheme="minorEastAsia" w:eastAsiaTheme="minorEastAsia" w:hAnsiTheme="minorEastAsia" w:hint="eastAsia"/>
          <w:szCs w:val="21"/>
        </w:rPr>
        <w:t>答：采用1PPS信号比对法（适用于有秒脉冲输出的MU），即将标准时钟源输出的秒脉冲与MU输出的采样同步脉冲/1PPS同步接入数字示波器。</w:t>
      </w:r>
    </w:p>
    <w:p w:rsidR="00B005F3" w:rsidRPr="00013601" w:rsidRDefault="00B005F3" w:rsidP="00B005F3">
      <w:pPr>
        <w:adjustRightInd w:val="0"/>
        <w:snapToGrid w:val="0"/>
        <w:spacing w:line="360" w:lineRule="auto"/>
        <w:rPr>
          <w:rFonts w:asciiTheme="minorEastAsia" w:eastAsiaTheme="minorEastAsia" w:hAnsiTheme="minorEastAsia"/>
          <w:szCs w:val="21"/>
        </w:rPr>
      </w:pPr>
    </w:p>
    <w:p w:rsidR="00B005F3" w:rsidRPr="00013601" w:rsidRDefault="00B005F3" w:rsidP="008E73CD">
      <w:pPr>
        <w:pStyle w:val="10"/>
        <w:numPr>
          <w:ilvl w:val="0"/>
          <w:numId w:val="1"/>
        </w:numPr>
        <w:adjustRightInd w:val="0"/>
        <w:snapToGrid w:val="0"/>
        <w:spacing w:line="360" w:lineRule="auto"/>
        <w:ind w:left="0" w:firstLineChars="0" w:firstLine="0"/>
        <w:outlineLvl w:val="1"/>
        <w:rPr>
          <w:rFonts w:asciiTheme="minorEastAsia" w:hAnsiTheme="minorEastAsia"/>
          <w:b/>
          <w:szCs w:val="21"/>
        </w:rPr>
      </w:pPr>
      <w:r w:rsidRPr="00013601">
        <w:rPr>
          <w:rFonts w:asciiTheme="minorEastAsia" w:hAnsiTheme="minorEastAsia" w:hint="eastAsia"/>
          <w:b/>
          <w:szCs w:val="21"/>
        </w:rPr>
        <w:lastRenderedPageBreak/>
        <w:t>合并单元的同步机制是什么？</w:t>
      </w:r>
    </w:p>
    <w:p w:rsidR="00B005F3" w:rsidRPr="00013601" w:rsidRDefault="00B005F3" w:rsidP="00B005F3">
      <w:pPr>
        <w:pStyle w:val="a7"/>
        <w:adjustRightInd w:val="0"/>
        <w:snapToGrid w:val="0"/>
        <w:ind w:firstLine="420"/>
        <w:jc w:val="both"/>
        <w:rPr>
          <w:rFonts w:asciiTheme="minorEastAsia" w:eastAsiaTheme="minorEastAsia" w:hAnsiTheme="minorEastAsia"/>
          <w:sz w:val="21"/>
          <w:lang w:eastAsia="zh-CN"/>
        </w:rPr>
      </w:pPr>
      <w:r w:rsidRPr="00013601">
        <w:rPr>
          <w:rFonts w:asciiTheme="minorEastAsia" w:eastAsiaTheme="minorEastAsia" w:hAnsiTheme="minorEastAsia" w:hint="eastAsia"/>
          <w:sz w:val="21"/>
          <w:lang w:eastAsia="zh-CN"/>
        </w:rPr>
        <w:t>答：合并单元在外部时钟从无到有的过程中的调整，</w:t>
      </w:r>
      <w:r w:rsidRPr="00013601">
        <w:rPr>
          <w:rFonts w:asciiTheme="minorEastAsia" w:eastAsiaTheme="minorEastAsia" w:hAnsiTheme="minorEastAsia"/>
          <w:sz w:val="21"/>
          <w:lang w:eastAsia="zh-CN"/>
        </w:rPr>
        <w:t>其</w:t>
      </w:r>
      <w:r w:rsidRPr="00013601">
        <w:rPr>
          <w:rFonts w:asciiTheme="minorEastAsia" w:eastAsiaTheme="minorEastAsia" w:hAnsiTheme="minorEastAsia" w:hint="eastAsia"/>
          <w:sz w:val="21"/>
          <w:lang w:eastAsia="zh-CN"/>
        </w:rPr>
        <w:t>采样周期的调整及同步标志的置位时刻将影响到后续保护的动作特性。因此一般要求合并单元时钟同步信号从无到有变化过程中，</w:t>
      </w:r>
      <w:r w:rsidRPr="00013601">
        <w:rPr>
          <w:rFonts w:asciiTheme="minorEastAsia" w:eastAsiaTheme="minorEastAsia" w:hAnsiTheme="minorEastAsia"/>
          <w:sz w:val="21"/>
          <w:lang w:eastAsia="zh-CN"/>
        </w:rPr>
        <w:t>其</w:t>
      </w:r>
      <w:r w:rsidRPr="00013601">
        <w:rPr>
          <w:rFonts w:asciiTheme="minorEastAsia" w:eastAsiaTheme="minorEastAsia" w:hAnsiTheme="minorEastAsia" w:hint="eastAsia"/>
          <w:sz w:val="21"/>
          <w:lang w:eastAsia="zh-CN"/>
        </w:rPr>
        <w:t>采样周期调整步长应不大于1</w:t>
      </w:r>
      <w:r w:rsidRPr="00013601">
        <w:rPr>
          <w:rFonts w:asciiTheme="minorEastAsia" w:eastAsiaTheme="minorEastAsia" w:hAnsiTheme="minorEastAsia" w:hint="eastAsia"/>
          <w:sz w:val="21"/>
        </w:rPr>
        <w:t>μ</w:t>
      </w:r>
      <w:r w:rsidRPr="00013601">
        <w:rPr>
          <w:rFonts w:asciiTheme="minorEastAsia" w:eastAsiaTheme="minorEastAsia" w:hAnsiTheme="minorEastAsia" w:hint="eastAsia"/>
          <w:sz w:val="21"/>
          <w:lang w:eastAsia="zh-CN"/>
        </w:rPr>
        <w:t>s。为保证与时钟信号快速同步，允许在PPS边沿时刻采样序号跳变一次，但必须保证采样值发送间隔离散值小于10</w:t>
      </w:r>
      <w:r w:rsidRPr="00013601">
        <w:rPr>
          <w:rFonts w:asciiTheme="minorEastAsia" w:eastAsiaTheme="minorEastAsia" w:hAnsiTheme="minorEastAsia" w:hint="eastAsia"/>
          <w:sz w:val="21"/>
        </w:rPr>
        <w:t>μ</w:t>
      </w:r>
      <w:r w:rsidRPr="00013601">
        <w:rPr>
          <w:rFonts w:asciiTheme="minorEastAsia" w:eastAsiaTheme="minorEastAsia" w:hAnsiTheme="minorEastAsia" w:hint="eastAsia"/>
          <w:sz w:val="21"/>
          <w:lang w:eastAsia="zh-CN"/>
        </w:rPr>
        <w:t>s（采样率为4kHz），同时合并单元输出的数据帧同步位由不同步转为同步状态。</w:t>
      </w:r>
    </w:p>
    <w:p w:rsidR="00B005F3" w:rsidRPr="00013601" w:rsidRDefault="00B005F3" w:rsidP="00B005F3">
      <w:pPr>
        <w:adjustRightInd w:val="0"/>
        <w:snapToGrid w:val="0"/>
        <w:spacing w:line="360" w:lineRule="auto"/>
        <w:rPr>
          <w:rFonts w:asciiTheme="minorEastAsia" w:eastAsiaTheme="minorEastAsia" w:hAnsiTheme="minorEastAsia"/>
          <w:szCs w:val="21"/>
        </w:rPr>
      </w:pPr>
    </w:p>
    <w:p w:rsidR="00B005F3" w:rsidRPr="00013601" w:rsidRDefault="008E73CD" w:rsidP="008E73CD">
      <w:pPr>
        <w:pStyle w:val="10"/>
        <w:numPr>
          <w:ilvl w:val="0"/>
          <w:numId w:val="1"/>
        </w:numPr>
        <w:adjustRightInd w:val="0"/>
        <w:snapToGrid w:val="0"/>
        <w:spacing w:line="360" w:lineRule="auto"/>
        <w:ind w:left="0" w:firstLineChars="0" w:firstLine="0"/>
        <w:outlineLvl w:val="1"/>
        <w:rPr>
          <w:rFonts w:asciiTheme="minorEastAsia" w:hAnsiTheme="minorEastAsia"/>
          <w:b/>
          <w:szCs w:val="21"/>
        </w:rPr>
      </w:pPr>
      <w:r>
        <w:rPr>
          <w:rFonts w:asciiTheme="minorEastAsia" w:hAnsiTheme="minorEastAsia" w:hint="eastAsia"/>
          <w:b/>
          <w:szCs w:val="21"/>
        </w:rPr>
        <w:t>简述</w:t>
      </w:r>
      <w:r w:rsidR="00B005F3" w:rsidRPr="00013601">
        <w:rPr>
          <w:rFonts w:asciiTheme="minorEastAsia" w:hAnsiTheme="minorEastAsia" w:hint="eastAsia"/>
          <w:b/>
          <w:szCs w:val="21"/>
        </w:rPr>
        <w:t>合并单元电压（刀闸的硬开入或GOOSE开入）切换后母线电压的三种状态。</w:t>
      </w:r>
    </w:p>
    <w:p w:rsidR="00B005F3" w:rsidRPr="00013601" w:rsidRDefault="00B005F3" w:rsidP="00B005F3">
      <w:pPr>
        <w:adjustRightInd w:val="0"/>
        <w:snapToGrid w:val="0"/>
        <w:spacing w:line="360" w:lineRule="auto"/>
        <w:ind w:firstLineChars="200" w:firstLine="420"/>
        <w:rPr>
          <w:rFonts w:asciiTheme="minorEastAsia" w:eastAsiaTheme="minorEastAsia" w:hAnsiTheme="minorEastAsia"/>
          <w:szCs w:val="21"/>
        </w:rPr>
      </w:pPr>
      <w:r w:rsidRPr="00013601">
        <w:rPr>
          <w:rFonts w:asciiTheme="minorEastAsia" w:eastAsiaTheme="minorEastAsia" w:hAnsiTheme="minorEastAsia" w:hint="eastAsia"/>
          <w:szCs w:val="21"/>
        </w:rPr>
        <w:t>答：</w:t>
      </w:r>
    </w:p>
    <w:tbl>
      <w:tblPr>
        <w:tblW w:w="0" w:type="auto"/>
        <w:tblInd w:w="12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5"/>
        <w:gridCol w:w="1105"/>
        <w:gridCol w:w="1953"/>
      </w:tblGrid>
      <w:tr w:rsidR="00B005F3" w:rsidRPr="00013601" w:rsidTr="007B00CD">
        <w:trPr>
          <w:trHeight w:val="407"/>
        </w:trPr>
        <w:tc>
          <w:tcPr>
            <w:tcW w:w="1105" w:type="dxa"/>
            <w:shd w:val="clear" w:color="auto" w:fill="C0C0C0"/>
            <w:vAlign w:val="center"/>
          </w:tcPr>
          <w:p w:rsidR="00B005F3" w:rsidRPr="00013601" w:rsidRDefault="00B005F3" w:rsidP="007B00CD">
            <w:pPr>
              <w:adjustRightInd w:val="0"/>
              <w:snapToGrid w:val="0"/>
              <w:spacing w:line="360" w:lineRule="auto"/>
              <w:rPr>
                <w:rFonts w:asciiTheme="minorEastAsia" w:eastAsiaTheme="minorEastAsia" w:hAnsiTheme="minorEastAsia"/>
                <w:szCs w:val="21"/>
              </w:rPr>
            </w:pPr>
            <w:r w:rsidRPr="00013601">
              <w:rPr>
                <w:rFonts w:asciiTheme="minorEastAsia" w:eastAsiaTheme="minorEastAsia" w:hAnsiTheme="minorEastAsia" w:hint="eastAsia"/>
                <w:szCs w:val="21"/>
              </w:rPr>
              <w:t>1母刀闸</w:t>
            </w:r>
          </w:p>
        </w:tc>
        <w:tc>
          <w:tcPr>
            <w:tcW w:w="1105" w:type="dxa"/>
            <w:shd w:val="clear" w:color="auto" w:fill="C0C0C0"/>
            <w:vAlign w:val="center"/>
          </w:tcPr>
          <w:p w:rsidR="00B005F3" w:rsidRPr="00013601" w:rsidRDefault="00B005F3" w:rsidP="007B00CD">
            <w:pPr>
              <w:adjustRightInd w:val="0"/>
              <w:snapToGrid w:val="0"/>
              <w:spacing w:line="360" w:lineRule="auto"/>
              <w:rPr>
                <w:rFonts w:asciiTheme="minorEastAsia" w:eastAsiaTheme="minorEastAsia" w:hAnsiTheme="minorEastAsia"/>
                <w:szCs w:val="21"/>
              </w:rPr>
            </w:pPr>
            <w:r w:rsidRPr="00013601">
              <w:rPr>
                <w:rFonts w:asciiTheme="minorEastAsia" w:eastAsiaTheme="minorEastAsia" w:hAnsiTheme="minorEastAsia" w:hint="eastAsia"/>
                <w:szCs w:val="21"/>
              </w:rPr>
              <w:t>2母刀闸</w:t>
            </w:r>
          </w:p>
        </w:tc>
        <w:tc>
          <w:tcPr>
            <w:tcW w:w="1953" w:type="dxa"/>
            <w:shd w:val="clear" w:color="auto" w:fill="C0C0C0"/>
            <w:vAlign w:val="center"/>
          </w:tcPr>
          <w:p w:rsidR="00B005F3" w:rsidRPr="00013601" w:rsidRDefault="00B005F3" w:rsidP="007B00CD">
            <w:pPr>
              <w:adjustRightInd w:val="0"/>
              <w:snapToGrid w:val="0"/>
              <w:spacing w:line="360" w:lineRule="auto"/>
              <w:rPr>
                <w:rFonts w:asciiTheme="minorEastAsia" w:eastAsiaTheme="minorEastAsia" w:hAnsiTheme="minorEastAsia"/>
                <w:szCs w:val="21"/>
              </w:rPr>
            </w:pPr>
            <w:r w:rsidRPr="00013601">
              <w:rPr>
                <w:rFonts w:asciiTheme="minorEastAsia" w:eastAsiaTheme="minorEastAsia" w:hAnsiTheme="minorEastAsia" w:hint="eastAsia"/>
                <w:szCs w:val="21"/>
              </w:rPr>
              <w:t>切换后电压</w:t>
            </w:r>
          </w:p>
        </w:tc>
      </w:tr>
      <w:tr w:rsidR="00B005F3" w:rsidRPr="00013601" w:rsidTr="007B00CD">
        <w:trPr>
          <w:trHeight w:val="297"/>
        </w:trPr>
        <w:tc>
          <w:tcPr>
            <w:tcW w:w="1105" w:type="dxa"/>
            <w:vAlign w:val="center"/>
          </w:tcPr>
          <w:p w:rsidR="00B005F3" w:rsidRPr="00013601" w:rsidRDefault="00B005F3" w:rsidP="007B00CD">
            <w:pPr>
              <w:adjustRightInd w:val="0"/>
              <w:snapToGrid w:val="0"/>
              <w:spacing w:line="360" w:lineRule="auto"/>
              <w:rPr>
                <w:rFonts w:asciiTheme="minorEastAsia" w:eastAsiaTheme="minorEastAsia" w:hAnsiTheme="minorEastAsia"/>
                <w:szCs w:val="21"/>
              </w:rPr>
            </w:pPr>
            <w:r w:rsidRPr="00013601">
              <w:rPr>
                <w:rFonts w:asciiTheme="minorEastAsia" w:eastAsiaTheme="minorEastAsia" w:hAnsiTheme="minorEastAsia" w:hint="eastAsia"/>
                <w:szCs w:val="21"/>
              </w:rPr>
              <w:t>合</w:t>
            </w:r>
          </w:p>
        </w:tc>
        <w:tc>
          <w:tcPr>
            <w:tcW w:w="1105" w:type="dxa"/>
            <w:vAlign w:val="center"/>
          </w:tcPr>
          <w:p w:rsidR="00B005F3" w:rsidRPr="00013601" w:rsidRDefault="00B005F3" w:rsidP="007B00CD">
            <w:pPr>
              <w:adjustRightInd w:val="0"/>
              <w:snapToGrid w:val="0"/>
              <w:spacing w:line="360" w:lineRule="auto"/>
              <w:rPr>
                <w:rFonts w:asciiTheme="minorEastAsia" w:eastAsiaTheme="minorEastAsia" w:hAnsiTheme="minorEastAsia"/>
                <w:szCs w:val="21"/>
              </w:rPr>
            </w:pPr>
            <w:r w:rsidRPr="00013601">
              <w:rPr>
                <w:rFonts w:asciiTheme="minorEastAsia" w:eastAsiaTheme="minorEastAsia" w:hAnsiTheme="minorEastAsia" w:hint="eastAsia"/>
                <w:szCs w:val="21"/>
              </w:rPr>
              <w:t>分</w:t>
            </w:r>
          </w:p>
        </w:tc>
        <w:tc>
          <w:tcPr>
            <w:tcW w:w="1953" w:type="dxa"/>
            <w:vAlign w:val="center"/>
          </w:tcPr>
          <w:p w:rsidR="00B005F3" w:rsidRPr="00013601" w:rsidRDefault="00B005F3" w:rsidP="007B00CD">
            <w:pPr>
              <w:adjustRightInd w:val="0"/>
              <w:snapToGrid w:val="0"/>
              <w:spacing w:line="360" w:lineRule="auto"/>
              <w:rPr>
                <w:rFonts w:asciiTheme="minorEastAsia" w:eastAsiaTheme="minorEastAsia" w:hAnsiTheme="minorEastAsia"/>
                <w:szCs w:val="21"/>
              </w:rPr>
            </w:pPr>
            <w:r w:rsidRPr="00013601">
              <w:rPr>
                <w:rFonts w:asciiTheme="minorEastAsia" w:eastAsiaTheme="minorEastAsia" w:hAnsiTheme="minorEastAsia" w:hint="eastAsia"/>
                <w:szCs w:val="21"/>
              </w:rPr>
              <w:t>I母电压</w:t>
            </w:r>
          </w:p>
        </w:tc>
      </w:tr>
      <w:tr w:rsidR="00B005F3" w:rsidRPr="00013601" w:rsidTr="007B00CD">
        <w:trPr>
          <w:trHeight w:val="297"/>
        </w:trPr>
        <w:tc>
          <w:tcPr>
            <w:tcW w:w="1105" w:type="dxa"/>
            <w:vAlign w:val="center"/>
          </w:tcPr>
          <w:p w:rsidR="00B005F3" w:rsidRPr="00013601" w:rsidRDefault="00B005F3" w:rsidP="007B00CD">
            <w:pPr>
              <w:adjustRightInd w:val="0"/>
              <w:snapToGrid w:val="0"/>
              <w:spacing w:line="360" w:lineRule="auto"/>
              <w:rPr>
                <w:rFonts w:asciiTheme="minorEastAsia" w:eastAsiaTheme="minorEastAsia" w:hAnsiTheme="minorEastAsia"/>
                <w:szCs w:val="21"/>
              </w:rPr>
            </w:pPr>
            <w:r w:rsidRPr="00013601">
              <w:rPr>
                <w:rFonts w:asciiTheme="minorEastAsia" w:eastAsiaTheme="minorEastAsia" w:hAnsiTheme="minorEastAsia" w:hint="eastAsia"/>
                <w:szCs w:val="21"/>
              </w:rPr>
              <w:t>分</w:t>
            </w:r>
          </w:p>
        </w:tc>
        <w:tc>
          <w:tcPr>
            <w:tcW w:w="1105" w:type="dxa"/>
            <w:vAlign w:val="center"/>
          </w:tcPr>
          <w:p w:rsidR="00B005F3" w:rsidRPr="00013601" w:rsidRDefault="00B005F3" w:rsidP="007B00CD">
            <w:pPr>
              <w:adjustRightInd w:val="0"/>
              <w:snapToGrid w:val="0"/>
              <w:spacing w:line="360" w:lineRule="auto"/>
              <w:rPr>
                <w:rFonts w:asciiTheme="minorEastAsia" w:eastAsiaTheme="minorEastAsia" w:hAnsiTheme="minorEastAsia"/>
                <w:szCs w:val="21"/>
              </w:rPr>
            </w:pPr>
            <w:r w:rsidRPr="00013601">
              <w:rPr>
                <w:rFonts w:asciiTheme="minorEastAsia" w:eastAsiaTheme="minorEastAsia" w:hAnsiTheme="minorEastAsia" w:hint="eastAsia"/>
                <w:szCs w:val="21"/>
              </w:rPr>
              <w:t>合</w:t>
            </w:r>
          </w:p>
        </w:tc>
        <w:tc>
          <w:tcPr>
            <w:tcW w:w="1953" w:type="dxa"/>
            <w:vAlign w:val="center"/>
          </w:tcPr>
          <w:p w:rsidR="00B005F3" w:rsidRPr="00013601" w:rsidRDefault="00B005F3" w:rsidP="007B00CD">
            <w:pPr>
              <w:adjustRightInd w:val="0"/>
              <w:snapToGrid w:val="0"/>
              <w:spacing w:line="360" w:lineRule="auto"/>
              <w:rPr>
                <w:rFonts w:asciiTheme="minorEastAsia" w:eastAsiaTheme="minorEastAsia" w:hAnsiTheme="minorEastAsia"/>
                <w:szCs w:val="21"/>
              </w:rPr>
            </w:pPr>
            <w:r w:rsidRPr="00013601">
              <w:rPr>
                <w:rFonts w:asciiTheme="minorEastAsia" w:eastAsiaTheme="minorEastAsia" w:hAnsiTheme="minorEastAsia" w:hint="eastAsia"/>
                <w:szCs w:val="21"/>
              </w:rPr>
              <w:t>II母电压</w:t>
            </w:r>
          </w:p>
        </w:tc>
      </w:tr>
      <w:tr w:rsidR="00B005F3" w:rsidRPr="00013601" w:rsidTr="007B00CD">
        <w:trPr>
          <w:trHeight w:val="297"/>
        </w:trPr>
        <w:tc>
          <w:tcPr>
            <w:tcW w:w="1105" w:type="dxa"/>
            <w:vAlign w:val="center"/>
          </w:tcPr>
          <w:p w:rsidR="00B005F3" w:rsidRPr="00013601" w:rsidRDefault="00B005F3" w:rsidP="007B00CD">
            <w:pPr>
              <w:adjustRightInd w:val="0"/>
              <w:snapToGrid w:val="0"/>
              <w:spacing w:line="360" w:lineRule="auto"/>
              <w:rPr>
                <w:rFonts w:asciiTheme="minorEastAsia" w:eastAsiaTheme="minorEastAsia" w:hAnsiTheme="minorEastAsia"/>
                <w:szCs w:val="21"/>
              </w:rPr>
            </w:pPr>
            <w:r w:rsidRPr="00013601">
              <w:rPr>
                <w:rFonts w:asciiTheme="minorEastAsia" w:eastAsiaTheme="minorEastAsia" w:hAnsiTheme="minorEastAsia" w:hint="eastAsia"/>
                <w:szCs w:val="21"/>
              </w:rPr>
              <w:t>合</w:t>
            </w:r>
          </w:p>
        </w:tc>
        <w:tc>
          <w:tcPr>
            <w:tcW w:w="1105" w:type="dxa"/>
            <w:vAlign w:val="center"/>
          </w:tcPr>
          <w:p w:rsidR="00B005F3" w:rsidRPr="00013601" w:rsidRDefault="00B005F3" w:rsidP="007B00CD">
            <w:pPr>
              <w:adjustRightInd w:val="0"/>
              <w:snapToGrid w:val="0"/>
              <w:spacing w:line="360" w:lineRule="auto"/>
              <w:rPr>
                <w:rFonts w:asciiTheme="minorEastAsia" w:eastAsiaTheme="minorEastAsia" w:hAnsiTheme="minorEastAsia"/>
                <w:szCs w:val="21"/>
              </w:rPr>
            </w:pPr>
            <w:r w:rsidRPr="00013601">
              <w:rPr>
                <w:rFonts w:asciiTheme="minorEastAsia" w:eastAsiaTheme="minorEastAsia" w:hAnsiTheme="minorEastAsia" w:hint="eastAsia"/>
                <w:szCs w:val="21"/>
              </w:rPr>
              <w:t>合</w:t>
            </w:r>
          </w:p>
        </w:tc>
        <w:tc>
          <w:tcPr>
            <w:tcW w:w="1953" w:type="dxa"/>
            <w:vAlign w:val="center"/>
          </w:tcPr>
          <w:p w:rsidR="00B005F3" w:rsidRPr="00013601" w:rsidRDefault="00B005F3" w:rsidP="007B00CD">
            <w:pPr>
              <w:adjustRightInd w:val="0"/>
              <w:snapToGrid w:val="0"/>
              <w:spacing w:line="360" w:lineRule="auto"/>
              <w:rPr>
                <w:rFonts w:asciiTheme="minorEastAsia" w:eastAsiaTheme="minorEastAsia" w:hAnsiTheme="minorEastAsia"/>
                <w:szCs w:val="21"/>
              </w:rPr>
            </w:pPr>
            <w:r w:rsidRPr="00013601">
              <w:rPr>
                <w:rFonts w:asciiTheme="minorEastAsia" w:eastAsiaTheme="minorEastAsia" w:hAnsiTheme="minorEastAsia" w:hint="eastAsia"/>
                <w:szCs w:val="21"/>
              </w:rPr>
              <w:t>保持原状态</w:t>
            </w:r>
          </w:p>
        </w:tc>
      </w:tr>
      <w:tr w:rsidR="00B005F3" w:rsidRPr="00013601" w:rsidTr="007B00CD">
        <w:trPr>
          <w:trHeight w:val="297"/>
        </w:trPr>
        <w:tc>
          <w:tcPr>
            <w:tcW w:w="1105" w:type="dxa"/>
            <w:vAlign w:val="center"/>
          </w:tcPr>
          <w:p w:rsidR="00B005F3" w:rsidRPr="00013601" w:rsidRDefault="00B005F3" w:rsidP="007B00CD">
            <w:pPr>
              <w:adjustRightInd w:val="0"/>
              <w:snapToGrid w:val="0"/>
              <w:spacing w:line="360" w:lineRule="auto"/>
              <w:rPr>
                <w:rFonts w:asciiTheme="minorEastAsia" w:eastAsiaTheme="minorEastAsia" w:hAnsiTheme="minorEastAsia"/>
                <w:szCs w:val="21"/>
              </w:rPr>
            </w:pPr>
            <w:r w:rsidRPr="00013601">
              <w:rPr>
                <w:rFonts w:asciiTheme="minorEastAsia" w:eastAsiaTheme="minorEastAsia" w:hAnsiTheme="minorEastAsia" w:hint="eastAsia"/>
                <w:szCs w:val="21"/>
              </w:rPr>
              <w:t>分</w:t>
            </w:r>
          </w:p>
        </w:tc>
        <w:tc>
          <w:tcPr>
            <w:tcW w:w="1105" w:type="dxa"/>
            <w:vAlign w:val="center"/>
          </w:tcPr>
          <w:p w:rsidR="00B005F3" w:rsidRPr="00013601" w:rsidRDefault="00B005F3" w:rsidP="007B00CD">
            <w:pPr>
              <w:adjustRightInd w:val="0"/>
              <w:snapToGrid w:val="0"/>
              <w:spacing w:line="360" w:lineRule="auto"/>
              <w:rPr>
                <w:rFonts w:asciiTheme="minorEastAsia" w:eastAsiaTheme="minorEastAsia" w:hAnsiTheme="minorEastAsia"/>
                <w:szCs w:val="21"/>
              </w:rPr>
            </w:pPr>
            <w:r w:rsidRPr="00013601">
              <w:rPr>
                <w:rFonts w:asciiTheme="minorEastAsia" w:eastAsiaTheme="minorEastAsia" w:hAnsiTheme="minorEastAsia" w:hint="eastAsia"/>
                <w:szCs w:val="21"/>
              </w:rPr>
              <w:t>分</w:t>
            </w:r>
          </w:p>
        </w:tc>
        <w:tc>
          <w:tcPr>
            <w:tcW w:w="1953" w:type="dxa"/>
            <w:vAlign w:val="center"/>
          </w:tcPr>
          <w:p w:rsidR="00B005F3" w:rsidRPr="00013601" w:rsidRDefault="00B005F3" w:rsidP="007B00CD">
            <w:pPr>
              <w:adjustRightInd w:val="0"/>
              <w:snapToGrid w:val="0"/>
              <w:spacing w:line="360" w:lineRule="auto"/>
              <w:rPr>
                <w:rFonts w:asciiTheme="minorEastAsia" w:eastAsiaTheme="minorEastAsia" w:hAnsiTheme="minorEastAsia"/>
                <w:szCs w:val="21"/>
              </w:rPr>
            </w:pPr>
            <w:r w:rsidRPr="00013601">
              <w:rPr>
                <w:rFonts w:asciiTheme="minorEastAsia" w:eastAsiaTheme="minorEastAsia" w:hAnsiTheme="minorEastAsia" w:hint="eastAsia"/>
                <w:szCs w:val="21"/>
              </w:rPr>
              <w:t>输出电压为0</w:t>
            </w:r>
          </w:p>
        </w:tc>
      </w:tr>
    </w:tbl>
    <w:p w:rsidR="00B005F3" w:rsidRDefault="00B005F3" w:rsidP="00B005F3">
      <w:pPr>
        <w:adjustRightInd w:val="0"/>
        <w:snapToGrid w:val="0"/>
        <w:spacing w:line="360" w:lineRule="auto"/>
        <w:rPr>
          <w:rFonts w:asciiTheme="minorEastAsia" w:eastAsiaTheme="minorEastAsia" w:hAnsiTheme="minorEastAsia"/>
          <w:szCs w:val="21"/>
        </w:rPr>
      </w:pPr>
    </w:p>
    <w:p w:rsidR="0043485A" w:rsidRPr="00013601" w:rsidRDefault="0043485A" w:rsidP="0043485A">
      <w:pPr>
        <w:pStyle w:val="10"/>
        <w:numPr>
          <w:ilvl w:val="0"/>
          <w:numId w:val="1"/>
        </w:numPr>
        <w:adjustRightInd w:val="0"/>
        <w:snapToGrid w:val="0"/>
        <w:spacing w:line="360" w:lineRule="auto"/>
        <w:ind w:left="0" w:firstLineChars="0" w:firstLine="0"/>
        <w:outlineLvl w:val="1"/>
        <w:rPr>
          <w:rFonts w:asciiTheme="minorEastAsia" w:hAnsiTheme="minorEastAsia"/>
          <w:b/>
          <w:szCs w:val="21"/>
        </w:rPr>
      </w:pPr>
      <w:bookmarkStart w:id="5" w:name="_Hlk482797540"/>
      <w:r w:rsidRPr="00013601">
        <w:rPr>
          <w:rFonts w:asciiTheme="minorEastAsia" w:hAnsiTheme="minorEastAsia" w:hint="eastAsia"/>
          <w:b/>
          <w:szCs w:val="21"/>
        </w:rPr>
        <w:t>简述智能终端的功能？</w:t>
      </w:r>
    </w:p>
    <w:p w:rsidR="0043485A" w:rsidRPr="00013601" w:rsidRDefault="0043485A" w:rsidP="0043485A">
      <w:pPr>
        <w:adjustRightInd w:val="0"/>
        <w:snapToGrid w:val="0"/>
        <w:spacing w:line="360" w:lineRule="auto"/>
        <w:ind w:firstLineChars="200" w:firstLine="420"/>
        <w:rPr>
          <w:rFonts w:asciiTheme="minorEastAsia" w:eastAsiaTheme="minorEastAsia" w:hAnsiTheme="minorEastAsia"/>
          <w:szCs w:val="21"/>
        </w:rPr>
      </w:pPr>
      <w:r w:rsidRPr="00013601">
        <w:rPr>
          <w:rFonts w:asciiTheme="minorEastAsia" w:eastAsiaTheme="minorEastAsia" w:hAnsiTheme="minorEastAsia" w:hint="eastAsia"/>
          <w:szCs w:val="21"/>
        </w:rPr>
        <w:t>答：</w:t>
      </w:r>
    </w:p>
    <w:p w:rsidR="0043485A" w:rsidRDefault="0043485A" w:rsidP="0043485A">
      <w:pPr>
        <w:adjustRightInd w:val="0"/>
        <w:snapToGrid w:val="0"/>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（1）</w:t>
      </w:r>
      <w:r>
        <w:rPr>
          <w:rFonts w:asciiTheme="minorEastAsia" w:eastAsiaTheme="minorEastAsia" w:hAnsiTheme="minorEastAsia" w:hint="eastAsia"/>
          <w:szCs w:val="21"/>
        </w:rPr>
        <w:t>开关量和直流模拟量采集功能</w:t>
      </w:r>
      <w:r w:rsidRPr="00013601">
        <w:rPr>
          <w:rFonts w:asciiTheme="minorEastAsia" w:eastAsiaTheme="minorEastAsia" w:hAnsiTheme="minorEastAsia" w:hint="eastAsia"/>
          <w:szCs w:val="21"/>
        </w:rPr>
        <w:t>；</w:t>
      </w:r>
    </w:p>
    <w:p w:rsidR="0043485A" w:rsidRDefault="0043485A" w:rsidP="0043485A">
      <w:pPr>
        <w:adjustRightInd w:val="0"/>
        <w:snapToGrid w:val="0"/>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（2）控制输出功能；</w:t>
      </w:r>
    </w:p>
    <w:p w:rsidR="0043485A" w:rsidRDefault="0043485A" w:rsidP="0043485A">
      <w:pPr>
        <w:adjustRightInd w:val="0"/>
        <w:snapToGrid w:val="0"/>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（3）操作箱功能；</w:t>
      </w:r>
    </w:p>
    <w:p w:rsidR="0043485A" w:rsidRDefault="0043485A" w:rsidP="0043485A">
      <w:pPr>
        <w:adjustRightInd w:val="0"/>
        <w:snapToGrid w:val="0"/>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（4）GOOSE通信功能；</w:t>
      </w:r>
    </w:p>
    <w:p w:rsidR="0043485A" w:rsidRDefault="0043485A" w:rsidP="0043485A">
      <w:pPr>
        <w:adjustRightInd w:val="0"/>
        <w:snapToGrid w:val="0"/>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（5）接收时钟同步功能；</w:t>
      </w:r>
    </w:p>
    <w:p w:rsidR="0043485A" w:rsidRDefault="0043485A" w:rsidP="0043485A">
      <w:pPr>
        <w:adjustRightInd w:val="0"/>
        <w:snapToGrid w:val="0"/>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（6）自诊断功能；</w:t>
      </w:r>
    </w:p>
    <w:p w:rsidR="0043485A" w:rsidRPr="0043485A" w:rsidRDefault="0043485A" w:rsidP="0043485A">
      <w:pPr>
        <w:adjustRightInd w:val="0"/>
        <w:snapToGrid w:val="0"/>
        <w:spacing w:line="360" w:lineRule="auto"/>
        <w:ind w:firstLineChars="200" w:firstLine="420"/>
        <w:rPr>
          <w:rFonts w:asciiTheme="minorEastAsia" w:eastAsiaTheme="minorEastAsia" w:hAnsiTheme="minorEastAsia" w:hint="eastAsia"/>
          <w:szCs w:val="21"/>
        </w:rPr>
      </w:pPr>
      <w:r>
        <w:rPr>
          <w:rFonts w:asciiTheme="minorEastAsia" w:eastAsiaTheme="minorEastAsia" w:hAnsiTheme="minorEastAsia" w:hint="eastAsia"/>
          <w:szCs w:val="21"/>
        </w:rPr>
        <w:t>（7）</w:t>
      </w:r>
      <w:r w:rsidRPr="00013601">
        <w:rPr>
          <w:rFonts w:asciiTheme="minorEastAsia" w:eastAsiaTheme="minorEastAsia" w:hAnsiTheme="minorEastAsia" w:hint="eastAsia"/>
          <w:szCs w:val="21"/>
        </w:rPr>
        <w:t>事件报文记录功能</w:t>
      </w:r>
    </w:p>
    <w:bookmarkEnd w:id="5"/>
    <w:p w:rsidR="0043485A" w:rsidRPr="00013601" w:rsidRDefault="0043485A" w:rsidP="00B005F3">
      <w:pPr>
        <w:adjustRightInd w:val="0"/>
        <w:snapToGrid w:val="0"/>
        <w:spacing w:line="360" w:lineRule="auto"/>
        <w:rPr>
          <w:rFonts w:asciiTheme="minorEastAsia" w:eastAsiaTheme="minorEastAsia" w:hAnsiTheme="minorEastAsia" w:hint="eastAsia"/>
          <w:szCs w:val="21"/>
        </w:rPr>
      </w:pPr>
    </w:p>
    <w:p w:rsidR="00CA72F4" w:rsidRPr="00013601" w:rsidRDefault="00CA72F4" w:rsidP="008E73CD">
      <w:pPr>
        <w:pStyle w:val="10"/>
        <w:numPr>
          <w:ilvl w:val="0"/>
          <w:numId w:val="1"/>
        </w:numPr>
        <w:adjustRightInd w:val="0"/>
        <w:snapToGrid w:val="0"/>
        <w:spacing w:line="360" w:lineRule="auto"/>
        <w:ind w:left="0" w:firstLineChars="0" w:firstLine="0"/>
        <w:outlineLvl w:val="1"/>
        <w:rPr>
          <w:rFonts w:asciiTheme="minorEastAsia" w:hAnsiTheme="minorEastAsia"/>
          <w:b/>
          <w:szCs w:val="21"/>
        </w:rPr>
      </w:pPr>
      <w:r w:rsidRPr="00013601">
        <w:rPr>
          <w:rFonts w:asciiTheme="minorEastAsia" w:hAnsiTheme="minorEastAsia" w:hint="eastAsia"/>
          <w:b/>
          <w:szCs w:val="21"/>
        </w:rPr>
        <w:t>智能终端的断路器操作箱功能包含什么？</w:t>
      </w:r>
    </w:p>
    <w:p w:rsidR="00CA72F4" w:rsidRPr="00013601" w:rsidRDefault="00CA72F4" w:rsidP="00CA72F4">
      <w:pPr>
        <w:adjustRightInd w:val="0"/>
        <w:snapToGrid w:val="0"/>
        <w:spacing w:line="360" w:lineRule="auto"/>
        <w:ind w:firstLineChars="200" w:firstLine="420"/>
        <w:rPr>
          <w:rFonts w:asciiTheme="minorEastAsia" w:eastAsiaTheme="minorEastAsia" w:hAnsiTheme="minorEastAsia"/>
          <w:szCs w:val="21"/>
        </w:rPr>
      </w:pPr>
      <w:r w:rsidRPr="00013601">
        <w:rPr>
          <w:rFonts w:asciiTheme="minorEastAsia" w:eastAsiaTheme="minorEastAsia" w:hAnsiTheme="minorEastAsia" w:hint="eastAsia"/>
          <w:szCs w:val="21"/>
        </w:rPr>
        <w:t>答：智能终端宜具备断路器操作箱功能，包含分合闸回路、合后监视、重合闸、操作电源监视和控制回路断线监视等功能。断路器防跳、断路器三相不一致保护功能以及各种压力闭锁功能宜在断路器本体操作机构中实现。</w:t>
      </w:r>
    </w:p>
    <w:p w:rsidR="00CA72F4" w:rsidRPr="00013601" w:rsidRDefault="00CA72F4" w:rsidP="00CA72F4">
      <w:pPr>
        <w:adjustRightInd w:val="0"/>
        <w:snapToGrid w:val="0"/>
        <w:spacing w:line="360" w:lineRule="auto"/>
        <w:rPr>
          <w:rFonts w:asciiTheme="minorEastAsia" w:eastAsiaTheme="minorEastAsia" w:hAnsiTheme="minorEastAsia"/>
          <w:szCs w:val="21"/>
        </w:rPr>
      </w:pPr>
    </w:p>
    <w:p w:rsidR="001377CC" w:rsidRPr="00013601" w:rsidRDefault="001377CC" w:rsidP="008E73CD">
      <w:pPr>
        <w:pStyle w:val="10"/>
        <w:numPr>
          <w:ilvl w:val="0"/>
          <w:numId w:val="1"/>
        </w:numPr>
        <w:adjustRightInd w:val="0"/>
        <w:snapToGrid w:val="0"/>
        <w:spacing w:line="360" w:lineRule="auto"/>
        <w:ind w:left="0" w:firstLineChars="0" w:firstLine="0"/>
        <w:outlineLvl w:val="1"/>
        <w:rPr>
          <w:rFonts w:asciiTheme="minorEastAsia" w:hAnsiTheme="minorEastAsia"/>
          <w:b/>
          <w:szCs w:val="21"/>
        </w:rPr>
      </w:pPr>
      <w:r w:rsidRPr="00013601">
        <w:rPr>
          <w:rFonts w:asciiTheme="minorEastAsia" w:hAnsiTheme="minorEastAsia" w:hint="eastAsia"/>
          <w:b/>
          <w:szCs w:val="21"/>
        </w:rPr>
        <w:t>主变本体智能终端包含哪些功能？</w:t>
      </w:r>
    </w:p>
    <w:p w:rsidR="001377CC" w:rsidRPr="00013601" w:rsidRDefault="001377CC" w:rsidP="001377CC">
      <w:pPr>
        <w:adjustRightInd w:val="0"/>
        <w:snapToGrid w:val="0"/>
        <w:spacing w:line="360" w:lineRule="auto"/>
        <w:ind w:firstLineChars="200" w:firstLine="420"/>
        <w:rPr>
          <w:rFonts w:asciiTheme="minorEastAsia" w:eastAsiaTheme="minorEastAsia" w:hAnsiTheme="minorEastAsia"/>
          <w:szCs w:val="21"/>
        </w:rPr>
      </w:pPr>
      <w:r w:rsidRPr="00013601">
        <w:rPr>
          <w:rFonts w:asciiTheme="minorEastAsia" w:eastAsiaTheme="minorEastAsia" w:hAnsiTheme="minorEastAsia" w:hint="eastAsia"/>
          <w:szCs w:val="21"/>
        </w:rPr>
        <w:t>答：主变本体智能终端包含完整的本体信息交互功能（非电量动作报文、调档及测温等），并可提供用于闭锁调压、启动风冷、启动充氮灭火等出口接点，同时还宜具备就地非电量保护功能；所有非电量保护启动信号均应经大功率继电器重动，非电量保护跳闸通过控制电缆</w:t>
      </w:r>
      <w:r w:rsidRPr="00013601">
        <w:rPr>
          <w:rFonts w:asciiTheme="minorEastAsia" w:eastAsiaTheme="minorEastAsia" w:hAnsiTheme="minorEastAsia" w:hint="eastAsia"/>
          <w:szCs w:val="21"/>
        </w:rPr>
        <w:lastRenderedPageBreak/>
        <w:t>以直跳方式实现。</w:t>
      </w:r>
    </w:p>
    <w:p w:rsidR="001377CC" w:rsidRPr="00013601" w:rsidRDefault="001377CC" w:rsidP="001377CC">
      <w:pPr>
        <w:adjustRightInd w:val="0"/>
        <w:snapToGrid w:val="0"/>
        <w:spacing w:line="360" w:lineRule="auto"/>
        <w:rPr>
          <w:rFonts w:asciiTheme="minorEastAsia" w:eastAsiaTheme="minorEastAsia" w:hAnsiTheme="minorEastAsia"/>
          <w:szCs w:val="21"/>
        </w:rPr>
      </w:pPr>
    </w:p>
    <w:p w:rsidR="00CA72F4" w:rsidRPr="00013601" w:rsidRDefault="00CA72F4" w:rsidP="008E73CD">
      <w:pPr>
        <w:pStyle w:val="10"/>
        <w:numPr>
          <w:ilvl w:val="0"/>
          <w:numId w:val="1"/>
        </w:numPr>
        <w:adjustRightInd w:val="0"/>
        <w:snapToGrid w:val="0"/>
        <w:spacing w:line="360" w:lineRule="auto"/>
        <w:ind w:left="0" w:firstLineChars="0" w:firstLine="0"/>
        <w:outlineLvl w:val="1"/>
        <w:rPr>
          <w:rFonts w:asciiTheme="minorEastAsia" w:hAnsiTheme="minorEastAsia"/>
          <w:b/>
          <w:szCs w:val="21"/>
        </w:rPr>
      </w:pPr>
      <w:r w:rsidRPr="00013601">
        <w:rPr>
          <w:rFonts w:asciiTheme="minorEastAsia" w:hAnsiTheme="minorEastAsia" w:hint="eastAsia"/>
          <w:b/>
          <w:szCs w:val="21"/>
        </w:rPr>
        <w:t>智能终端的闭锁告警功能包括什么？</w:t>
      </w:r>
    </w:p>
    <w:p w:rsidR="00CA72F4" w:rsidRPr="00013601" w:rsidRDefault="00CA72F4" w:rsidP="00CA72F4">
      <w:pPr>
        <w:adjustRightInd w:val="0"/>
        <w:snapToGrid w:val="0"/>
        <w:spacing w:line="360" w:lineRule="auto"/>
        <w:ind w:firstLineChars="200" w:firstLine="420"/>
        <w:rPr>
          <w:rFonts w:asciiTheme="minorEastAsia" w:eastAsiaTheme="minorEastAsia" w:hAnsiTheme="minorEastAsia"/>
          <w:szCs w:val="21"/>
        </w:rPr>
      </w:pPr>
      <w:r w:rsidRPr="00013601">
        <w:rPr>
          <w:rFonts w:asciiTheme="minorEastAsia" w:eastAsiaTheme="minorEastAsia" w:hAnsiTheme="minorEastAsia" w:hint="eastAsia"/>
          <w:szCs w:val="21"/>
        </w:rPr>
        <w:t>答：智能终端应有完善的闭锁告警功能，包括电源中断、通信中断、通信异常、GOOSE 断链、装置内部异常等信号；其中装置异常及直流消失信号在装置面板上宜直接有LED 指示灯。</w:t>
      </w:r>
    </w:p>
    <w:p w:rsidR="00CA72F4" w:rsidRPr="00013601" w:rsidRDefault="00CA72F4" w:rsidP="00CA72F4">
      <w:pPr>
        <w:adjustRightInd w:val="0"/>
        <w:snapToGrid w:val="0"/>
        <w:spacing w:line="360" w:lineRule="auto"/>
        <w:rPr>
          <w:rFonts w:asciiTheme="minorEastAsia" w:eastAsiaTheme="minorEastAsia" w:hAnsiTheme="minorEastAsia"/>
          <w:szCs w:val="21"/>
        </w:rPr>
      </w:pPr>
    </w:p>
    <w:p w:rsidR="00CA72F4" w:rsidRPr="00013601" w:rsidRDefault="00CA72F4" w:rsidP="008E73CD">
      <w:pPr>
        <w:pStyle w:val="10"/>
        <w:numPr>
          <w:ilvl w:val="0"/>
          <w:numId w:val="1"/>
        </w:numPr>
        <w:adjustRightInd w:val="0"/>
        <w:snapToGrid w:val="0"/>
        <w:spacing w:line="360" w:lineRule="auto"/>
        <w:ind w:left="0" w:firstLineChars="0" w:firstLine="0"/>
        <w:outlineLvl w:val="1"/>
        <w:rPr>
          <w:rFonts w:asciiTheme="minorEastAsia" w:hAnsiTheme="minorEastAsia"/>
          <w:b/>
          <w:szCs w:val="21"/>
        </w:rPr>
      </w:pPr>
      <w:r w:rsidRPr="00013601">
        <w:rPr>
          <w:rFonts w:asciiTheme="minorEastAsia" w:hAnsiTheme="minorEastAsia" w:hint="eastAsia"/>
          <w:b/>
          <w:szCs w:val="21"/>
        </w:rPr>
        <w:t>智能终端应具有完善的自诊断功能，并能输出装置本身的自检信息，自检项目可包括哪些？</w:t>
      </w:r>
    </w:p>
    <w:p w:rsidR="00CA72F4" w:rsidRPr="00013601" w:rsidRDefault="00CA72F4" w:rsidP="00CA72F4">
      <w:pPr>
        <w:adjustRightInd w:val="0"/>
        <w:snapToGrid w:val="0"/>
        <w:spacing w:line="360" w:lineRule="auto"/>
        <w:ind w:firstLineChars="200" w:firstLine="420"/>
        <w:rPr>
          <w:rFonts w:asciiTheme="minorEastAsia" w:eastAsiaTheme="minorEastAsia" w:hAnsiTheme="minorEastAsia"/>
          <w:szCs w:val="21"/>
        </w:rPr>
      </w:pPr>
      <w:r w:rsidRPr="00013601">
        <w:rPr>
          <w:rFonts w:asciiTheme="minorEastAsia" w:eastAsiaTheme="minorEastAsia" w:hAnsiTheme="minorEastAsia" w:hint="eastAsia"/>
          <w:szCs w:val="21"/>
        </w:rPr>
        <w:t>答：智能终端应具有完善的自诊断功能，并能输出装置本身的自检信息，自检项目可包括：出口继电器线圈自检、开入光耦自检、控制回路断线自检、断路器位置不对应自检、定值自检、程序CRC 自检等等。</w:t>
      </w:r>
    </w:p>
    <w:p w:rsidR="00CA72F4" w:rsidRPr="00013601" w:rsidRDefault="00CA72F4" w:rsidP="00CA72F4">
      <w:pPr>
        <w:adjustRightInd w:val="0"/>
        <w:snapToGrid w:val="0"/>
        <w:spacing w:line="360" w:lineRule="auto"/>
        <w:rPr>
          <w:rFonts w:asciiTheme="minorEastAsia" w:eastAsiaTheme="minorEastAsia" w:hAnsiTheme="minorEastAsia"/>
          <w:szCs w:val="21"/>
        </w:rPr>
      </w:pPr>
    </w:p>
    <w:p w:rsidR="001377CC" w:rsidRPr="00013601" w:rsidRDefault="001377CC" w:rsidP="008E73CD">
      <w:pPr>
        <w:pStyle w:val="10"/>
        <w:numPr>
          <w:ilvl w:val="0"/>
          <w:numId w:val="1"/>
        </w:numPr>
        <w:adjustRightInd w:val="0"/>
        <w:snapToGrid w:val="0"/>
        <w:spacing w:line="360" w:lineRule="auto"/>
        <w:ind w:left="0" w:firstLineChars="0" w:firstLine="0"/>
        <w:outlineLvl w:val="1"/>
        <w:rPr>
          <w:rFonts w:asciiTheme="minorEastAsia" w:hAnsiTheme="minorEastAsia"/>
          <w:b/>
          <w:szCs w:val="21"/>
        </w:rPr>
      </w:pPr>
      <w:bookmarkStart w:id="6" w:name="_GoBack"/>
      <w:bookmarkEnd w:id="6"/>
      <w:r w:rsidRPr="00013601">
        <w:rPr>
          <w:rFonts w:asciiTheme="minorEastAsia" w:hAnsiTheme="minorEastAsia" w:hint="eastAsia"/>
          <w:b/>
          <w:szCs w:val="21"/>
        </w:rPr>
        <w:t>智能终端的出口动作时间的定义以及该项指标的要求。</w:t>
      </w:r>
    </w:p>
    <w:p w:rsidR="001377CC" w:rsidRPr="00013601" w:rsidRDefault="001377CC" w:rsidP="001377CC">
      <w:pPr>
        <w:adjustRightInd w:val="0"/>
        <w:snapToGrid w:val="0"/>
        <w:spacing w:line="360" w:lineRule="auto"/>
        <w:ind w:firstLineChars="200" w:firstLine="420"/>
        <w:rPr>
          <w:rFonts w:asciiTheme="minorEastAsia" w:eastAsiaTheme="minorEastAsia" w:hAnsiTheme="minorEastAsia"/>
          <w:szCs w:val="21"/>
        </w:rPr>
      </w:pPr>
      <w:r w:rsidRPr="00013601">
        <w:rPr>
          <w:rFonts w:asciiTheme="minorEastAsia" w:eastAsiaTheme="minorEastAsia" w:hAnsiTheme="minorEastAsia" w:hint="eastAsia"/>
          <w:szCs w:val="21"/>
        </w:rPr>
        <w:t>答：智能终端的出口动作时间是指智能终端收到GOOSE跳闸命令到智能终端出口动作之间的时间，国网标准中对该时间的要求是不大于7ms。</w:t>
      </w:r>
    </w:p>
    <w:p w:rsidR="001377CC" w:rsidRPr="00013601" w:rsidRDefault="001377CC" w:rsidP="001377CC">
      <w:pPr>
        <w:adjustRightInd w:val="0"/>
        <w:snapToGrid w:val="0"/>
        <w:spacing w:line="360" w:lineRule="auto"/>
        <w:rPr>
          <w:rFonts w:asciiTheme="minorEastAsia" w:eastAsiaTheme="minorEastAsia" w:hAnsiTheme="minorEastAsia"/>
          <w:szCs w:val="21"/>
        </w:rPr>
      </w:pPr>
    </w:p>
    <w:p w:rsidR="00CA72F4" w:rsidRPr="00013601" w:rsidRDefault="00CA72F4" w:rsidP="008E73CD">
      <w:pPr>
        <w:pStyle w:val="10"/>
        <w:numPr>
          <w:ilvl w:val="0"/>
          <w:numId w:val="1"/>
        </w:numPr>
        <w:adjustRightInd w:val="0"/>
        <w:snapToGrid w:val="0"/>
        <w:spacing w:line="360" w:lineRule="auto"/>
        <w:ind w:left="0" w:firstLineChars="0" w:firstLine="0"/>
        <w:outlineLvl w:val="1"/>
        <w:rPr>
          <w:rFonts w:asciiTheme="minorEastAsia" w:hAnsiTheme="minorEastAsia"/>
          <w:b/>
          <w:szCs w:val="21"/>
        </w:rPr>
      </w:pPr>
      <w:r w:rsidRPr="00013601">
        <w:rPr>
          <w:rFonts w:asciiTheme="minorEastAsia" w:hAnsiTheme="minorEastAsia" w:hint="eastAsia"/>
          <w:b/>
          <w:szCs w:val="21"/>
        </w:rPr>
        <w:t>智能终端的验收内容有哪些？</w:t>
      </w:r>
    </w:p>
    <w:p w:rsidR="00CA72F4" w:rsidRPr="00013601" w:rsidRDefault="00CA72F4" w:rsidP="00CA72F4">
      <w:pPr>
        <w:pStyle w:val="1"/>
        <w:adjustRightInd w:val="0"/>
        <w:snapToGrid w:val="0"/>
        <w:spacing w:line="360" w:lineRule="auto"/>
        <w:rPr>
          <w:rFonts w:asciiTheme="minorEastAsia" w:eastAsiaTheme="minorEastAsia" w:hAnsiTheme="minorEastAsia"/>
          <w:szCs w:val="21"/>
        </w:rPr>
      </w:pPr>
      <w:r w:rsidRPr="00013601">
        <w:rPr>
          <w:rFonts w:asciiTheme="minorEastAsia" w:eastAsiaTheme="minorEastAsia" w:hAnsiTheme="minorEastAsia" w:hint="eastAsia"/>
          <w:szCs w:val="21"/>
        </w:rPr>
        <w:t>答：</w:t>
      </w:r>
    </w:p>
    <w:p w:rsidR="00CA72F4" w:rsidRPr="00013601" w:rsidRDefault="008E73CD" w:rsidP="00CA72F4">
      <w:pPr>
        <w:adjustRightInd w:val="0"/>
        <w:snapToGrid w:val="0"/>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szCs w:val="21"/>
        </w:rPr>
        <w:t>（1）</w:t>
      </w:r>
      <w:r w:rsidR="00CA72F4" w:rsidRPr="00013601">
        <w:rPr>
          <w:rFonts w:asciiTheme="minorEastAsia" w:eastAsiaTheme="minorEastAsia" w:hAnsiTheme="minorEastAsia" w:hint="eastAsia"/>
          <w:szCs w:val="21"/>
        </w:rPr>
        <w:t>智能终端开关量试验，包括开入量检验、开出量检验</w:t>
      </w:r>
    </w:p>
    <w:p w:rsidR="00CA72F4" w:rsidRPr="00013601" w:rsidRDefault="008E73CD" w:rsidP="00CA72F4">
      <w:pPr>
        <w:adjustRightInd w:val="0"/>
        <w:snapToGrid w:val="0"/>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szCs w:val="21"/>
        </w:rPr>
        <w:t>（2）</w:t>
      </w:r>
      <w:r w:rsidR="00CA72F4" w:rsidRPr="00013601">
        <w:rPr>
          <w:rFonts w:asciiTheme="minorEastAsia" w:eastAsiaTheme="minorEastAsia" w:hAnsiTheme="minorEastAsia" w:hint="eastAsia"/>
          <w:szCs w:val="21"/>
        </w:rPr>
        <w:t>智能终端时标精度试验，包括</w:t>
      </w:r>
      <w:r w:rsidR="00CA72F4" w:rsidRPr="00013601">
        <w:rPr>
          <w:rFonts w:asciiTheme="minorEastAsia" w:eastAsiaTheme="minorEastAsia" w:hAnsiTheme="minorEastAsia"/>
          <w:szCs w:val="21"/>
        </w:rPr>
        <w:t>SOE</w:t>
      </w:r>
      <w:r w:rsidR="00CA72F4" w:rsidRPr="00013601">
        <w:rPr>
          <w:rFonts w:asciiTheme="minorEastAsia" w:eastAsiaTheme="minorEastAsia" w:hAnsiTheme="minorEastAsia" w:hint="eastAsia"/>
          <w:szCs w:val="21"/>
        </w:rPr>
        <w:t>分辨率、对时和守时误差检查；</w:t>
      </w:r>
      <w:r w:rsidR="00CA72F4" w:rsidRPr="00013601">
        <w:rPr>
          <w:rFonts w:asciiTheme="minorEastAsia" w:eastAsiaTheme="minorEastAsia" w:hAnsiTheme="minorEastAsia"/>
          <w:szCs w:val="21"/>
        </w:rPr>
        <w:t xml:space="preserve"> </w:t>
      </w:r>
    </w:p>
    <w:p w:rsidR="00CA72F4" w:rsidRPr="00013601" w:rsidRDefault="008E73CD" w:rsidP="00CA72F4">
      <w:pPr>
        <w:adjustRightInd w:val="0"/>
        <w:snapToGrid w:val="0"/>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szCs w:val="21"/>
        </w:rPr>
        <w:t>（3）</w:t>
      </w:r>
      <w:r w:rsidR="00CA72F4" w:rsidRPr="00013601">
        <w:rPr>
          <w:rFonts w:asciiTheme="minorEastAsia" w:eastAsiaTheme="minorEastAsia" w:hAnsiTheme="minorEastAsia" w:hint="eastAsia"/>
          <w:szCs w:val="21"/>
        </w:rPr>
        <w:t>智能终端互联及通信试验，包括与网络及间隔层装置的互联检验、装置接收</w:t>
      </w:r>
      <w:r w:rsidR="00CA72F4" w:rsidRPr="00013601">
        <w:rPr>
          <w:rFonts w:asciiTheme="minorEastAsia" w:eastAsiaTheme="minorEastAsia" w:hAnsiTheme="minorEastAsia"/>
          <w:szCs w:val="21"/>
        </w:rPr>
        <w:t>/</w:t>
      </w:r>
      <w:r w:rsidR="00CA72F4" w:rsidRPr="00013601">
        <w:rPr>
          <w:rFonts w:asciiTheme="minorEastAsia" w:eastAsiaTheme="minorEastAsia" w:hAnsiTheme="minorEastAsia" w:hint="eastAsia"/>
          <w:szCs w:val="21"/>
        </w:rPr>
        <w:t>发送的光功率检验</w:t>
      </w:r>
    </w:p>
    <w:p w:rsidR="00CA72F4" w:rsidRPr="00013601" w:rsidRDefault="008E73CD" w:rsidP="00CA72F4">
      <w:pPr>
        <w:adjustRightInd w:val="0"/>
        <w:snapToGrid w:val="0"/>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szCs w:val="21"/>
        </w:rPr>
        <w:t>（4）</w:t>
      </w:r>
      <w:r w:rsidR="00CA72F4" w:rsidRPr="00013601">
        <w:rPr>
          <w:rFonts w:asciiTheme="minorEastAsia" w:eastAsiaTheme="minorEastAsia" w:hAnsiTheme="minorEastAsia" w:hint="eastAsia"/>
          <w:szCs w:val="21"/>
        </w:rPr>
        <w:t>智能终端</w:t>
      </w:r>
      <w:r w:rsidR="00CA72F4" w:rsidRPr="00013601">
        <w:rPr>
          <w:rFonts w:asciiTheme="minorEastAsia" w:eastAsiaTheme="minorEastAsia" w:hAnsiTheme="minorEastAsia"/>
          <w:szCs w:val="21"/>
        </w:rPr>
        <w:t>GOOSE</w:t>
      </w:r>
      <w:r w:rsidR="00CA72F4" w:rsidRPr="00013601">
        <w:rPr>
          <w:rFonts w:asciiTheme="minorEastAsia" w:eastAsiaTheme="minorEastAsia" w:hAnsiTheme="minorEastAsia" w:hint="eastAsia"/>
          <w:szCs w:val="21"/>
        </w:rPr>
        <w:t>通信试验，包括报文格式检查、</w:t>
      </w:r>
      <w:r w:rsidR="00CA72F4" w:rsidRPr="00013601">
        <w:rPr>
          <w:rFonts w:asciiTheme="minorEastAsia" w:eastAsiaTheme="minorEastAsia" w:hAnsiTheme="minorEastAsia"/>
          <w:szCs w:val="21"/>
        </w:rPr>
        <w:t>GOOSE</w:t>
      </w:r>
      <w:r w:rsidR="00CA72F4" w:rsidRPr="00013601">
        <w:rPr>
          <w:rFonts w:asciiTheme="minorEastAsia" w:eastAsiaTheme="minorEastAsia" w:hAnsiTheme="minorEastAsia" w:hint="eastAsia"/>
          <w:szCs w:val="21"/>
        </w:rPr>
        <w:t>中断告警及闭锁功能检查、</w:t>
      </w:r>
      <w:r w:rsidR="00CA72F4" w:rsidRPr="00013601">
        <w:rPr>
          <w:rFonts w:asciiTheme="minorEastAsia" w:eastAsiaTheme="minorEastAsia" w:hAnsiTheme="minorEastAsia"/>
          <w:szCs w:val="21"/>
        </w:rPr>
        <w:t>GOOSE</w:t>
      </w:r>
      <w:r w:rsidR="00CA72F4" w:rsidRPr="00013601">
        <w:rPr>
          <w:rFonts w:asciiTheme="minorEastAsia" w:eastAsiaTheme="minorEastAsia" w:hAnsiTheme="minorEastAsia" w:hint="eastAsia"/>
          <w:szCs w:val="21"/>
        </w:rPr>
        <w:t>配置文本检查、</w:t>
      </w:r>
      <w:r w:rsidR="00CA72F4" w:rsidRPr="00013601">
        <w:rPr>
          <w:rFonts w:asciiTheme="minorEastAsia" w:eastAsiaTheme="minorEastAsia" w:hAnsiTheme="minorEastAsia"/>
          <w:szCs w:val="21"/>
        </w:rPr>
        <w:t>GOOSE</w:t>
      </w:r>
      <w:r w:rsidR="00CA72F4" w:rsidRPr="00013601">
        <w:rPr>
          <w:rFonts w:asciiTheme="minorEastAsia" w:eastAsiaTheme="minorEastAsia" w:hAnsiTheme="minorEastAsia" w:hint="eastAsia"/>
          <w:szCs w:val="21"/>
        </w:rPr>
        <w:t>控制命令记录功能检查、</w:t>
      </w:r>
      <w:r w:rsidR="00CA72F4" w:rsidRPr="00013601">
        <w:rPr>
          <w:rFonts w:asciiTheme="minorEastAsia" w:eastAsiaTheme="minorEastAsia" w:hAnsiTheme="minorEastAsia"/>
          <w:szCs w:val="21"/>
        </w:rPr>
        <w:t>GOOSE</w:t>
      </w:r>
      <w:r w:rsidR="00CA72F4" w:rsidRPr="00013601">
        <w:rPr>
          <w:rFonts w:asciiTheme="minorEastAsia" w:eastAsiaTheme="minorEastAsia" w:hAnsiTheme="minorEastAsia" w:hint="eastAsia"/>
          <w:szCs w:val="21"/>
        </w:rPr>
        <w:t>传输时延试验；</w:t>
      </w:r>
      <w:r w:rsidR="00CA72F4" w:rsidRPr="00013601">
        <w:rPr>
          <w:rFonts w:asciiTheme="minorEastAsia" w:eastAsiaTheme="minorEastAsia" w:hAnsiTheme="minorEastAsia"/>
          <w:szCs w:val="21"/>
        </w:rPr>
        <w:t xml:space="preserve"> </w:t>
      </w:r>
    </w:p>
    <w:p w:rsidR="00CA72F4" w:rsidRPr="00013601" w:rsidRDefault="008E73CD" w:rsidP="00CA72F4">
      <w:pPr>
        <w:adjustRightInd w:val="0"/>
        <w:snapToGrid w:val="0"/>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szCs w:val="21"/>
        </w:rPr>
        <w:t>（5）</w:t>
      </w:r>
      <w:r w:rsidR="00CA72F4" w:rsidRPr="00013601">
        <w:rPr>
          <w:rFonts w:asciiTheme="minorEastAsia" w:eastAsiaTheme="minorEastAsia" w:hAnsiTheme="minorEastAsia" w:hint="eastAsia"/>
          <w:szCs w:val="21"/>
        </w:rPr>
        <w:t>智能终端功能试验，包括防抖功能检查、装置告警功能测试、装置电源功能检验、置检修功能、无效数据报文处理功能检验</w:t>
      </w:r>
    </w:p>
    <w:p w:rsidR="00CA72F4" w:rsidRPr="00013601" w:rsidRDefault="00CA72F4" w:rsidP="00CA72F4">
      <w:pPr>
        <w:adjustRightInd w:val="0"/>
        <w:snapToGrid w:val="0"/>
        <w:spacing w:line="360" w:lineRule="auto"/>
        <w:rPr>
          <w:rFonts w:asciiTheme="minorEastAsia" w:eastAsiaTheme="minorEastAsia" w:hAnsiTheme="minorEastAsia"/>
          <w:szCs w:val="21"/>
        </w:rPr>
      </w:pPr>
    </w:p>
    <w:p w:rsidR="003619E4" w:rsidRPr="00013601" w:rsidRDefault="003619E4" w:rsidP="007F7F24">
      <w:pPr>
        <w:pStyle w:val="10"/>
        <w:numPr>
          <w:ilvl w:val="0"/>
          <w:numId w:val="1"/>
        </w:numPr>
        <w:adjustRightInd w:val="0"/>
        <w:snapToGrid w:val="0"/>
        <w:spacing w:line="360" w:lineRule="auto"/>
        <w:ind w:left="0" w:firstLineChars="0" w:firstLine="0"/>
        <w:outlineLvl w:val="1"/>
        <w:rPr>
          <w:rFonts w:asciiTheme="minorEastAsia" w:hAnsiTheme="minorEastAsia"/>
          <w:b/>
          <w:szCs w:val="21"/>
        </w:rPr>
      </w:pPr>
      <w:r w:rsidRPr="00013601">
        <w:rPr>
          <w:rFonts w:asciiTheme="minorEastAsia" w:hAnsiTheme="minorEastAsia" w:hint="eastAsia"/>
          <w:b/>
          <w:szCs w:val="21"/>
        </w:rPr>
        <w:t>什么是同步相量？同步相量和普通相量的差别在哪里？</w:t>
      </w:r>
    </w:p>
    <w:p w:rsidR="003619E4" w:rsidRPr="00013601" w:rsidRDefault="003619E4" w:rsidP="003619E4">
      <w:pPr>
        <w:adjustRightInd w:val="0"/>
        <w:snapToGrid w:val="0"/>
        <w:spacing w:line="360" w:lineRule="auto"/>
        <w:rPr>
          <w:rFonts w:asciiTheme="minorEastAsia" w:eastAsiaTheme="minorEastAsia" w:hAnsiTheme="minorEastAsia"/>
          <w:color w:val="000000"/>
          <w:szCs w:val="21"/>
        </w:rPr>
      </w:pPr>
      <w:r w:rsidRPr="00013601">
        <w:rPr>
          <w:rFonts w:asciiTheme="minorEastAsia" w:eastAsiaTheme="minorEastAsia" w:hAnsiTheme="minorEastAsia" w:hint="eastAsia"/>
          <w:szCs w:val="21"/>
        </w:rPr>
        <w:t xml:space="preserve">    答：</w:t>
      </w:r>
      <w:r w:rsidRPr="00013601">
        <w:rPr>
          <w:rFonts w:asciiTheme="minorEastAsia" w:eastAsiaTheme="minorEastAsia" w:hAnsiTheme="minorEastAsia" w:hint="eastAsia"/>
          <w:color w:val="000000"/>
          <w:szCs w:val="21"/>
        </w:rPr>
        <w:t>以标准时间信号作为采样过程的基准，通过对采样数据计算而得的相量称为同步相量。</w:t>
      </w:r>
      <w:r w:rsidRPr="00013601">
        <w:rPr>
          <w:rFonts w:asciiTheme="minorEastAsia" w:eastAsiaTheme="minorEastAsia" w:hAnsiTheme="minorEastAsia" w:hint="eastAsia"/>
          <w:szCs w:val="21"/>
        </w:rPr>
        <w:t>同步相量和普通相量的差别为：</w:t>
      </w:r>
      <w:r w:rsidRPr="00013601">
        <w:rPr>
          <w:rFonts w:asciiTheme="minorEastAsia" w:eastAsiaTheme="minorEastAsia" w:hAnsiTheme="minorEastAsia" w:hint="eastAsia"/>
          <w:color w:val="000000"/>
          <w:szCs w:val="21"/>
        </w:rPr>
        <w:t>同步相量以标准时间信号为参考标准，是一个相对的相量值，普通相量没有统一的参考标准。</w:t>
      </w:r>
    </w:p>
    <w:p w:rsidR="003619E4" w:rsidRPr="00013601" w:rsidRDefault="003619E4" w:rsidP="003619E4">
      <w:pPr>
        <w:adjustRightInd w:val="0"/>
        <w:snapToGrid w:val="0"/>
        <w:spacing w:line="360" w:lineRule="auto"/>
        <w:rPr>
          <w:rFonts w:asciiTheme="minorEastAsia" w:eastAsiaTheme="minorEastAsia" w:hAnsiTheme="minorEastAsia"/>
          <w:szCs w:val="21"/>
        </w:rPr>
      </w:pPr>
    </w:p>
    <w:p w:rsidR="003619E4" w:rsidRPr="00013601" w:rsidRDefault="003619E4" w:rsidP="007F7F24">
      <w:pPr>
        <w:pStyle w:val="10"/>
        <w:numPr>
          <w:ilvl w:val="0"/>
          <w:numId w:val="1"/>
        </w:numPr>
        <w:adjustRightInd w:val="0"/>
        <w:snapToGrid w:val="0"/>
        <w:spacing w:line="360" w:lineRule="auto"/>
        <w:ind w:left="0" w:firstLineChars="0" w:firstLine="0"/>
        <w:outlineLvl w:val="1"/>
        <w:rPr>
          <w:rFonts w:asciiTheme="minorEastAsia" w:hAnsiTheme="minorEastAsia"/>
          <w:b/>
          <w:szCs w:val="21"/>
        </w:rPr>
      </w:pPr>
      <w:r w:rsidRPr="00013601">
        <w:rPr>
          <w:rFonts w:asciiTheme="minorEastAsia" w:hAnsiTheme="minorEastAsia" w:hint="eastAsia"/>
          <w:b/>
          <w:szCs w:val="21"/>
        </w:rPr>
        <w:t>相量是一个描述正弦函数的矢量，相量时标的时标是如何规定的？</w:t>
      </w:r>
    </w:p>
    <w:p w:rsidR="003619E4" w:rsidRPr="00013601" w:rsidRDefault="003619E4" w:rsidP="003619E4">
      <w:pPr>
        <w:pStyle w:val="10"/>
        <w:adjustRightInd w:val="0"/>
        <w:snapToGrid w:val="0"/>
        <w:spacing w:line="360" w:lineRule="auto"/>
        <w:ind w:firstLineChars="0" w:firstLine="0"/>
        <w:rPr>
          <w:rFonts w:asciiTheme="minorEastAsia" w:hAnsiTheme="minorEastAsia"/>
          <w:szCs w:val="21"/>
        </w:rPr>
      </w:pPr>
      <w:r w:rsidRPr="00013601">
        <w:rPr>
          <w:rFonts w:asciiTheme="minorEastAsia" w:hAnsiTheme="minorEastAsia" w:hint="eastAsia"/>
          <w:szCs w:val="21"/>
        </w:rPr>
        <w:lastRenderedPageBreak/>
        <w:t xml:space="preserve">    答：相量是一个准稳态的概念，用来描述一个标准的正弦函数。在一定的频率下，可以用唯一的相量（幅值和相角）来表征一个正弦函数。相量通过对正弦函数进行全周递推DFT变换获得，至少需要一个或多个周期的采样数据，一般相量的时标采用数据窗的首个采样点的时标。为了提高动态过程中的精度，也可能将相量的时标打在数据窗的中间采样点上。</w:t>
      </w:r>
    </w:p>
    <w:p w:rsidR="003619E4" w:rsidRPr="00013601" w:rsidRDefault="003619E4" w:rsidP="003619E4">
      <w:pPr>
        <w:pStyle w:val="10"/>
        <w:adjustRightInd w:val="0"/>
        <w:snapToGrid w:val="0"/>
        <w:spacing w:line="360" w:lineRule="auto"/>
        <w:ind w:firstLineChars="0" w:firstLine="0"/>
        <w:rPr>
          <w:rFonts w:asciiTheme="minorEastAsia" w:hAnsiTheme="minorEastAsia"/>
          <w:szCs w:val="21"/>
        </w:rPr>
      </w:pPr>
    </w:p>
    <w:p w:rsidR="003619E4" w:rsidRPr="00013601" w:rsidRDefault="003619E4" w:rsidP="007F7F24">
      <w:pPr>
        <w:pStyle w:val="10"/>
        <w:numPr>
          <w:ilvl w:val="0"/>
          <w:numId w:val="1"/>
        </w:numPr>
        <w:adjustRightInd w:val="0"/>
        <w:snapToGrid w:val="0"/>
        <w:spacing w:line="360" w:lineRule="auto"/>
        <w:ind w:left="0" w:firstLineChars="0" w:firstLine="0"/>
        <w:outlineLvl w:val="1"/>
        <w:rPr>
          <w:rFonts w:asciiTheme="minorEastAsia" w:hAnsiTheme="minorEastAsia"/>
          <w:b/>
          <w:szCs w:val="21"/>
        </w:rPr>
      </w:pPr>
      <w:r w:rsidRPr="00013601">
        <w:rPr>
          <w:rFonts w:asciiTheme="minorEastAsia" w:hAnsiTheme="minorEastAsia"/>
          <w:b/>
          <w:szCs w:val="21"/>
        </w:rPr>
        <w:t>什么叫同步发电机的同步振荡和异步振荡?</w:t>
      </w:r>
    </w:p>
    <w:p w:rsidR="003619E4" w:rsidRPr="00013601" w:rsidRDefault="003619E4" w:rsidP="003619E4">
      <w:pPr>
        <w:adjustRightInd w:val="0"/>
        <w:snapToGrid w:val="0"/>
        <w:spacing w:line="360" w:lineRule="auto"/>
        <w:rPr>
          <w:rFonts w:asciiTheme="minorEastAsia" w:eastAsiaTheme="minorEastAsia" w:hAnsiTheme="minorEastAsia"/>
          <w:szCs w:val="21"/>
        </w:rPr>
      </w:pPr>
      <w:r w:rsidRPr="00013601">
        <w:rPr>
          <w:rFonts w:asciiTheme="minorEastAsia" w:eastAsiaTheme="minorEastAsia" w:hAnsiTheme="minorEastAsia" w:hint="eastAsia"/>
          <w:szCs w:val="21"/>
        </w:rPr>
        <w:t xml:space="preserve">    </w:t>
      </w:r>
      <w:r w:rsidRPr="00013601">
        <w:rPr>
          <w:rFonts w:asciiTheme="minorEastAsia" w:eastAsiaTheme="minorEastAsia" w:hAnsiTheme="minorEastAsia"/>
          <w:szCs w:val="21"/>
        </w:rPr>
        <w:t>答：同步振荡：当发电机输入或输出功率变化时，功角δ将随之变化，但由于机组转动部分的惯性，δ不能立即达到新的稳态值，需要经过若干次在新的δ值附近振荡之后，才能稳定在新的δ下运行。</w:t>
      </w:r>
      <w:r w:rsidR="00C33229">
        <w:rPr>
          <w:rFonts w:asciiTheme="minorEastAsia" w:eastAsiaTheme="minorEastAsia" w:hAnsiTheme="minorEastAsia"/>
          <w:szCs w:val="21"/>
        </w:rPr>
        <w:t>这一过程即同步振荡，亦即发电机仍保持在同步运行状态下的振荡。</w:t>
      </w:r>
    </w:p>
    <w:p w:rsidR="003619E4" w:rsidRPr="00013601" w:rsidRDefault="003619E4" w:rsidP="003619E4">
      <w:pPr>
        <w:adjustRightInd w:val="0"/>
        <w:snapToGrid w:val="0"/>
        <w:spacing w:line="360" w:lineRule="auto"/>
        <w:rPr>
          <w:rFonts w:asciiTheme="minorEastAsia" w:eastAsiaTheme="minorEastAsia" w:hAnsiTheme="minorEastAsia"/>
          <w:szCs w:val="21"/>
        </w:rPr>
      </w:pPr>
      <w:r w:rsidRPr="00013601">
        <w:rPr>
          <w:rFonts w:asciiTheme="minorEastAsia" w:eastAsiaTheme="minorEastAsia" w:hAnsiTheme="minorEastAsia" w:hint="eastAsia"/>
          <w:szCs w:val="21"/>
        </w:rPr>
        <w:t xml:space="preserve">    </w:t>
      </w:r>
      <w:r w:rsidRPr="00013601">
        <w:rPr>
          <w:rFonts w:asciiTheme="minorEastAsia" w:eastAsiaTheme="minorEastAsia" w:hAnsiTheme="minorEastAsia"/>
          <w:szCs w:val="21"/>
        </w:rPr>
        <w:t>异步振荡：发电机因某种原因受到较大的扰动，其功角δ在0∽360°之间周期性地变化，发电机与电网失去同步运行的状态。在异步振荡时，发电机</w:t>
      </w:r>
      <w:r w:rsidRPr="00013601">
        <w:rPr>
          <w:rFonts w:asciiTheme="minorEastAsia" w:eastAsiaTheme="minorEastAsia" w:hAnsiTheme="minorEastAsia" w:hint="eastAsia"/>
          <w:szCs w:val="21"/>
        </w:rPr>
        <w:t>有时</w:t>
      </w:r>
      <w:r w:rsidRPr="00013601">
        <w:rPr>
          <w:rFonts w:asciiTheme="minorEastAsia" w:eastAsiaTheme="minorEastAsia" w:hAnsiTheme="minorEastAsia"/>
          <w:szCs w:val="21"/>
        </w:rPr>
        <w:t>工作在发电机状态，</w:t>
      </w:r>
      <w:r w:rsidRPr="00013601">
        <w:rPr>
          <w:rFonts w:asciiTheme="minorEastAsia" w:eastAsiaTheme="minorEastAsia" w:hAnsiTheme="minorEastAsia" w:hint="eastAsia"/>
          <w:szCs w:val="21"/>
        </w:rPr>
        <w:t>有时</w:t>
      </w:r>
      <w:r w:rsidRPr="00013601">
        <w:rPr>
          <w:rFonts w:asciiTheme="minorEastAsia" w:eastAsiaTheme="minorEastAsia" w:hAnsiTheme="minorEastAsia"/>
          <w:szCs w:val="21"/>
        </w:rPr>
        <w:t>工作在电动机状态。</w:t>
      </w:r>
    </w:p>
    <w:p w:rsidR="003619E4" w:rsidRPr="00013601" w:rsidRDefault="003619E4" w:rsidP="003619E4">
      <w:pPr>
        <w:adjustRightInd w:val="0"/>
        <w:snapToGrid w:val="0"/>
        <w:spacing w:line="360" w:lineRule="auto"/>
        <w:rPr>
          <w:rFonts w:asciiTheme="minorEastAsia" w:eastAsiaTheme="minorEastAsia" w:hAnsiTheme="minorEastAsia"/>
          <w:szCs w:val="21"/>
        </w:rPr>
      </w:pPr>
    </w:p>
    <w:p w:rsidR="003619E4" w:rsidRPr="00013601" w:rsidRDefault="00372D60" w:rsidP="007F7F24">
      <w:pPr>
        <w:pStyle w:val="10"/>
        <w:numPr>
          <w:ilvl w:val="0"/>
          <w:numId w:val="1"/>
        </w:numPr>
        <w:adjustRightInd w:val="0"/>
        <w:snapToGrid w:val="0"/>
        <w:spacing w:line="360" w:lineRule="auto"/>
        <w:ind w:left="0" w:firstLineChars="0" w:firstLine="0"/>
        <w:outlineLvl w:val="1"/>
        <w:rPr>
          <w:rFonts w:asciiTheme="minorEastAsia" w:hAnsiTheme="minorEastAsia"/>
          <w:b/>
          <w:szCs w:val="21"/>
        </w:rPr>
      </w:pPr>
      <w:r>
        <w:rPr>
          <w:rFonts w:asciiTheme="minorEastAsia" w:hAnsiTheme="minorEastAsia"/>
          <w:b/>
          <w:szCs w:val="21"/>
        </w:rPr>
        <w:t>什么叫次同步振荡？其产生原因是什么？</w:t>
      </w:r>
    </w:p>
    <w:p w:rsidR="003619E4" w:rsidRPr="00013601" w:rsidRDefault="003619E4" w:rsidP="003619E4">
      <w:pPr>
        <w:adjustRightInd w:val="0"/>
        <w:snapToGrid w:val="0"/>
        <w:spacing w:line="360" w:lineRule="auto"/>
        <w:rPr>
          <w:rFonts w:asciiTheme="minorEastAsia" w:eastAsiaTheme="minorEastAsia" w:hAnsiTheme="minorEastAsia"/>
          <w:szCs w:val="21"/>
        </w:rPr>
      </w:pPr>
      <w:r w:rsidRPr="00013601">
        <w:rPr>
          <w:rFonts w:asciiTheme="minorEastAsia" w:eastAsiaTheme="minorEastAsia" w:hAnsiTheme="minorEastAsia" w:hint="eastAsia"/>
          <w:szCs w:val="21"/>
        </w:rPr>
        <w:t xml:space="preserve">     </w:t>
      </w:r>
      <w:r w:rsidRPr="00013601">
        <w:rPr>
          <w:rFonts w:asciiTheme="minorEastAsia" w:eastAsiaTheme="minorEastAsia" w:hAnsiTheme="minorEastAsia"/>
          <w:szCs w:val="21"/>
        </w:rPr>
        <w:t>答：当发电机经由串联电容补偿的线路接入系统时，如果串联补偿度较高，网络的电气谐振频率较容易和大型汽轮发电机轴系的自然扭振频率产生谐振，造成发电机大轴扭振破坏。此谐振频率通常低于同步（50赫兹）频率，称之为次同步振荡。对高压直流输电线路（HVDC）、静止无功补偿器（SVC），当其控制参数选择不当时，也可能激发次同步振荡。</w:t>
      </w:r>
    </w:p>
    <w:p w:rsidR="003619E4" w:rsidRPr="00013601" w:rsidRDefault="003619E4" w:rsidP="003619E4">
      <w:pPr>
        <w:adjustRightInd w:val="0"/>
        <w:snapToGrid w:val="0"/>
        <w:spacing w:line="360" w:lineRule="auto"/>
        <w:rPr>
          <w:rFonts w:asciiTheme="minorEastAsia" w:eastAsiaTheme="minorEastAsia" w:hAnsiTheme="minorEastAsia"/>
          <w:szCs w:val="21"/>
        </w:rPr>
      </w:pPr>
    </w:p>
    <w:p w:rsidR="003619E4" w:rsidRPr="00013601" w:rsidRDefault="003619E4" w:rsidP="007F7F24">
      <w:pPr>
        <w:pStyle w:val="10"/>
        <w:numPr>
          <w:ilvl w:val="0"/>
          <w:numId w:val="1"/>
        </w:numPr>
        <w:adjustRightInd w:val="0"/>
        <w:snapToGrid w:val="0"/>
        <w:spacing w:line="360" w:lineRule="auto"/>
        <w:ind w:left="0" w:firstLineChars="0" w:firstLine="0"/>
        <w:outlineLvl w:val="1"/>
        <w:rPr>
          <w:rFonts w:asciiTheme="minorEastAsia" w:hAnsiTheme="minorEastAsia"/>
          <w:b/>
          <w:szCs w:val="21"/>
        </w:rPr>
      </w:pPr>
      <w:r w:rsidRPr="00013601">
        <w:rPr>
          <w:rFonts w:asciiTheme="minorEastAsia" w:hAnsiTheme="minorEastAsia" w:hint="eastAsia"/>
          <w:b/>
          <w:szCs w:val="21"/>
        </w:rPr>
        <w:t>简述低频振荡的产生机理。</w:t>
      </w:r>
    </w:p>
    <w:p w:rsidR="003619E4" w:rsidRDefault="003619E4" w:rsidP="00EA50A3">
      <w:pPr>
        <w:pStyle w:val="10"/>
        <w:adjustRightInd w:val="0"/>
        <w:snapToGrid w:val="0"/>
        <w:spacing w:line="360" w:lineRule="auto"/>
        <w:ind w:firstLineChars="0"/>
        <w:rPr>
          <w:rFonts w:asciiTheme="minorEastAsia" w:hAnsiTheme="minorEastAsia"/>
          <w:szCs w:val="21"/>
        </w:rPr>
      </w:pPr>
      <w:r w:rsidRPr="00013601">
        <w:rPr>
          <w:rFonts w:asciiTheme="minorEastAsia" w:hAnsiTheme="minorEastAsia" w:hint="eastAsia"/>
          <w:szCs w:val="21"/>
        </w:rPr>
        <w:t>答：在某些运行工况下如系统缺乏足够阻尼、振荡频率与机组轴系特征频率相同等特定情况下，输电线路将产生机电振荡，由于这种振荡频率一般在0.1-2.5Hz之间，所以称之为电力系统低频振荡。低频振荡一般分为局部和区域两种模式，局部模式一般在发电厂内部发电机组和电力系统其它部分之间发生，振荡频率大致在1.0-2.5Hz；区域模式大多数发生在某一区域内的多个发电机与另一区域的多个发电机之间，振荡频率比局部模式低，大致在0.1-0.7Hz之间。通常振荡频率在0．7Hz以上时为局部系统的低频振荡，以单机与大系统间振荡为主。</w:t>
      </w:r>
    </w:p>
    <w:p w:rsidR="00EA50A3" w:rsidRPr="00013601" w:rsidRDefault="00EA50A3" w:rsidP="00EA50A3">
      <w:pPr>
        <w:pStyle w:val="10"/>
        <w:adjustRightInd w:val="0"/>
        <w:snapToGrid w:val="0"/>
        <w:spacing w:line="360" w:lineRule="auto"/>
        <w:ind w:firstLineChars="0"/>
        <w:rPr>
          <w:rFonts w:asciiTheme="minorEastAsia" w:hAnsiTheme="minorEastAsia"/>
          <w:szCs w:val="21"/>
        </w:rPr>
      </w:pPr>
    </w:p>
    <w:p w:rsidR="00EA50A3" w:rsidRPr="00013601" w:rsidRDefault="00EA50A3" w:rsidP="007F7F24">
      <w:pPr>
        <w:pStyle w:val="10"/>
        <w:numPr>
          <w:ilvl w:val="0"/>
          <w:numId w:val="1"/>
        </w:numPr>
        <w:adjustRightInd w:val="0"/>
        <w:snapToGrid w:val="0"/>
        <w:spacing w:line="360" w:lineRule="auto"/>
        <w:ind w:left="0" w:firstLineChars="0" w:firstLine="0"/>
        <w:outlineLvl w:val="1"/>
        <w:rPr>
          <w:rFonts w:asciiTheme="minorEastAsia" w:hAnsiTheme="minorEastAsia"/>
          <w:b/>
          <w:szCs w:val="21"/>
        </w:rPr>
      </w:pPr>
      <w:r w:rsidRPr="00013601">
        <w:rPr>
          <w:rFonts w:asciiTheme="minorEastAsia" w:hAnsiTheme="minorEastAsia" w:hint="eastAsia"/>
          <w:b/>
          <w:szCs w:val="21"/>
        </w:rPr>
        <w:t>次同步振荡与低频振荡有什么区别？</w:t>
      </w:r>
    </w:p>
    <w:p w:rsidR="00EA50A3" w:rsidRPr="00013601" w:rsidRDefault="00EA50A3" w:rsidP="00EA50A3">
      <w:pPr>
        <w:pStyle w:val="10"/>
        <w:adjustRightInd w:val="0"/>
        <w:snapToGrid w:val="0"/>
        <w:spacing w:line="360" w:lineRule="auto"/>
        <w:ind w:firstLineChars="0" w:firstLine="0"/>
        <w:rPr>
          <w:rFonts w:asciiTheme="minorEastAsia" w:hAnsiTheme="minorEastAsia"/>
          <w:szCs w:val="21"/>
        </w:rPr>
      </w:pPr>
      <w:r w:rsidRPr="00013601">
        <w:rPr>
          <w:rFonts w:asciiTheme="minorEastAsia" w:hAnsiTheme="minorEastAsia" w:hint="eastAsia"/>
          <w:szCs w:val="21"/>
        </w:rPr>
        <w:t xml:space="preserve">    答：低频振荡一般认为是系统缺乏足够的阻尼照成的，振荡频率一般在0.1-2.5Hz之间。次同步振荡机理更为复杂，研究方法尚未成熟。串联电容补偿可能会引起电力系统的次同步谐振（SSR），进而造成汽轮发电机组的轴系损坏。次同步谐振产生的原因和造成的影响可以从三个不同的侧面来加以描述，即异步发电机效应（IGE）、机电扭振互作用（TI）和暂态力</w:t>
      </w:r>
      <w:r w:rsidRPr="00013601">
        <w:rPr>
          <w:rFonts w:asciiTheme="minorEastAsia" w:hAnsiTheme="minorEastAsia" w:hint="eastAsia"/>
          <w:szCs w:val="21"/>
        </w:rPr>
        <w:lastRenderedPageBreak/>
        <w:t>矩放大作用（TA）。对次同步谐振问题，主要关心的是由扭转应力而造成的轴系损坏。</w:t>
      </w:r>
    </w:p>
    <w:p w:rsidR="003619E4" w:rsidRPr="00EA50A3" w:rsidRDefault="003619E4" w:rsidP="003619E4">
      <w:pPr>
        <w:pStyle w:val="10"/>
        <w:adjustRightInd w:val="0"/>
        <w:snapToGrid w:val="0"/>
        <w:spacing w:line="360" w:lineRule="auto"/>
        <w:ind w:firstLineChars="0" w:firstLine="0"/>
        <w:rPr>
          <w:rFonts w:asciiTheme="minorEastAsia" w:hAnsiTheme="minorEastAsia"/>
          <w:szCs w:val="21"/>
        </w:rPr>
      </w:pPr>
    </w:p>
    <w:p w:rsidR="003619E4" w:rsidRPr="00013601" w:rsidRDefault="003619E4" w:rsidP="007F7F24">
      <w:pPr>
        <w:pStyle w:val="10"/>
        <w:numPr>
          <w:ilvl w:val="0"/>
          <w:numId w:val="1"/>
        </w:numPr>
        <w:adjustRightInd w:val="0"/>
        <w:snapToGrid w:val="0"/>
        <w:spacing w:line="360" w:lineRule="auto"/>
        <w:ind w:left="0" w:firstLineChars="0" w:firstLine="0"/>
        <w:outlineLvl w:val="1"/>
        <w:rPr>
          <w:rFonts w:asciiTheme="minorEastAsia" w:hAnsiTheme="minorEastAsia"/>
          <w:b/>
          <w:szCs w:val="21"/>
        </w:rPr>
      </w:pPr>
      <w:r w:rsidRPr="00013601">
        <w:rPr>
          <w:rFonts w:asciiTheme="minorEastAsia" w:hAnsiTheme="minorEastAsia" w:hint="eastAsia"/>
          <w:b/>
          <w:szCs w:val="21"/>
        </w:rPr>
        <w:t>简述键相脉冲与转速脉冲的区别。</w:t>
      </w:r>
    </w:p>
    <w:p w:rsidR="003619E4" w:rsidRPr="00013601" w:rsidRDefault="003619E4" w:rsidP="003619E4">
      <w:pPr>
        <w:adjustRightInd w:val="0"/>
        <w:snapToGrid w:val="0"/>
        <w:spacing w:line="360" w:lineRule="auto"/>
        <w:rPr>
          <w:rFonts w:asciiTheme="minorEastAsia" w:eastAsiaTheme="minorEastAsia" w:hAnsiTheme="minorEastAsia"/>
          <w:szCs w:val="21"/>
        </w:rPr>
      </w:pPr>
      <w:r w:rsidRPr="00013601">
        <w:rPr>
          <w:rFonts w:asciiTheme="minorEastAsia" w:eastAsiaTheme="minorEastAsia" w:hAnsiTheme="minorEastAsia" w:hint="eastAsia"/>
          <w:szCs w:val="21"/>
        </w:rPr>
        <w:t xml:space="preserve">    答：键相脉冲在发电机转子每转一圈发出一个脉冲信号，而转速脉冲可有多个脉冲信号。</w:t>
      </w:r>
    </w:p>
    <w:p w:rsidR="003619E4" w:rsidRPr="00013601" w:rsidRDefault="003619E4" w:rsidP="003619E4">
      <w:pPr>
        <w:adjustRightInd w:val="0"/>
        <w:snapToGrid w:val="0"/>
        <w:spacing w:line="360" w:lineRule="auto"/>
        <w:rPr>
          <w:rFonts w:asciiTheme="minorEastAsia" w:eastAsiaTheme="minorEastAsia" w:hAnsiTheme="minorEastAsia"/>
          <w:szCs w:val="21"/>
        </w:rPr>
      </w:pPr>
    </w:p>
    <w:p w:rsidR="003619E4" w:rsidRPr="00013601" w:rsidRDefault="003619E4" w:rsidP="007F7F24">
      <w:pPr>
        <w:pStyle w:val="10"/>
        <w:numPr>
          <w:ilvl w:val="0"/>
          <w:numId w:val="1"/>
        </w:numPr>
        <w:adjustRightInd w:val="0"/>
        <w:snapToGrid w:val="0"/>
        <w:spacing w:line="360" w:lineRule="auto"/>
        <w:ind w:left="0" w:firstLineChars="0" w:firstLine="0"/>
        <w:outlineLvl w:val="1"/>
        <w:rPr>
          <w:rFonts w:asciiTheme="minorEastAsia" w:hAnsiTheme="minorEastAsia"/>
          <w:b/>
          <w:szCs w:val="21"/>
        </w:rPr>
      </w:pPr>
      <w:r w:rsidRPr="00013601">
        <w:rPr>
          <w:rFonts w:asciiTheme="minorEastAsia" w:hAnsiTheme="minorEastAsia" w:hint="eastAsia"/>
          <w:b/>
          <w:szCs w:val="21"/>
        </w:rPr>
        <w:t>简要描述PMU装置的同步相量和测控装置遥测数据的差别，请至少指出两点差别。</w:t>
      </w:r>
    </w:p>
    <w:p w:rsidR="00FA66E9" w:rsidRDefault="003619E4" w:rsidP="00FA66E9">
      <w:pPr>
        <w:adjustRightInd w:val="0"/>
        <w:snapToGrid w:val="0"/>
        <w:spacing w:line="360" w:lineRule="auto"/>
        <w:ind w:firstLine="420"/>
        <w:rPr>
          <w:rFonts w:asciiTheme="minorEastAsia" w:eastAsiaTheme="minorEastAsia" w:hAnsiTheme="minorEastAsia"/>
          <w:szCs w:val="21"/>
        </w:rPr>
      </w:pPr>
      <w:r w:rsidRPr="00013601">
        <w:rPr>
          <w:rFonts w:asciiTheme="minorEastAsia" w:eastAsiaTheme="minorEastAsia" w:hAnsiTheme="minorEastAsia" w:hint="eastAsia"/>
          <w:szCs w:val="21"/>
        </w:rPr>
        <w:t>答：</w:t>
      </w:r>
    </w:p>
    <w:p w:rsidR="003619E4" w:rsidRPr="00013601" w:rsidRDefault="008E73CD" w:rsidP="00FA66E9">
      <w:pPr>
        <w:adjustRightInd w:val="0"/>
        <w:snapToGrid w:val="0"/>
        <w:spacing w:line="360" w:lineRule="auto"/>
        <w:ind w:firstLine="420"/>
        <w:rPr>
          <w:rFonts w:asciiTheme="minorEastAsia" w:eastAsiaTheme="minorEastAsia" w:hAnsiTheme="minorEastAsia"/>
          <w:szCs w:val="21"/>
        </w:rPr>
      </w:pPr>
      <w:r>
        <w:rPr>
          <w:rFonts w:asciiTheme="minorEastAsia" w:eastAsiaTheme="minorEastAsia" w:hAnsiTheme="minorEastAsia" w:hint="eastAsia"/>
          <w:szCs w:val="21"/>
        </w:rPr>
        <w:t>（1）</w:t>
      </w:r>
      <w:r w:rsidR="003619E4" w:rsidRPr="00013601">
        <w:rPr>
          <w:rFonts w:asciiTheme="minorEastAsia" w:eastAsiaTheme="minorEastAsia" w:hAnsiTheme="minorEastAsia" w:hint="eastAsia"/>
          <w:szCs w:val="21"/>
        </w:rPr>
        <w:t>PMU装置的同步相量要进行严格的同步，测控装置的遥测数据没有这个要求。</w:t>
      </w:r>
    </w:p>
    <w:p w:rsidR="003619E4" w:rsidRPr="00013601" w:rsidRDefault="008E73CD" w:rsidP="003619E4">
      <w:pPr>
        <w:adjustRightInd w:val="0"/>
        <w:snapToGrid w:val="0"/>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（2）</w:t>
      </w:r>
      <w:r w:rsidR="003619E4" w:rsidRPr="00013601">
        <w:rPr>
          <w:rFonts w:asciiTheme="minorEastAsia" w:eastAsiaTheme="minorEastAsia" w:hAnsiTheme="minorEastAsia" w:hint="eastAsia"/>
          <w:szCs w:val="21"/>
        </w:rPr>
        <w:t>PMU装置的相量为基波值，不含谐波分量，测控装置的遥测数据含谐波分量。</w:t>
      </w:r>
    </w:p>
    <w:p w:rsidR="003619E4" w:rsidRPr="00013601" w:rsidRDefault="003619E4" w:rsidP="003619E4">
      <w:pPr>
        <w:adjustRightInd w:val="0"/>
        <w:snapToGrid w:val="0"/>
        <w:spacing w:line="360" w:lineRule="auto"/>
        <w:rPr>
          <w:rFonts w:asciiTheme="minorEastAsia" w:eastAsiaTheme="minorEastAsia" w:hAnsiTheme="minorEastAsia"/>
          <w:szCs w:val="21"/>
        </w:rPr>
      </w:pPr>
      <w:r w:rsidRPr="00013601">
        <w:rPr>
          <w:rFonts w:asciiTheme="minorEastAsia" w:eastAsiaTheme="minorEastAsia" w:hAnsiTheme="minorEastAsia"/>
          <w:szCs w:val="21"/>
        </w:rPr>
        <w:t xml:space="preserve">    </w:t>
      </w:r>
      <w:r w:rsidR="008E73CD">
        <w:rPr>
          <w:rFonts w:asciiTheme="minorEastAsia" w:eastAsiaTheme="minorEastAsia" w:hAnsiTheme="minorEastAsia" w:hint="eastAsia"/>
          <w:szCs w:val="21"/>
        </w:rPr>
        <w:t>（3）</w:t>
      </w:r>
      <w:r w:rsidR="00C35CB7">
        <w:rPr>
          <w:rFonts w:asciiTheme="minorEastAsia" w:eastAsiaTheme="minorEastAsia" w:hAnsiTheme="minorEastAsia" w:hint="eastAsia"/>
          <w:szCs w:val="21"/>
        </w:rPr>
        <w:t>P</w:t>
      </w:r>
      <w:r w:rsidRPr="00013601">
        <w:rPr>
          <w:rFonts w:asciiTheme="minorEastAsia" w:eastAsiaTheme="minorEastAsia" w:hAnsiTheme="minorEastAsia" w:hint="eastAsia"/>
          <w:szCs w:val="21"/>
        </w:rPr>
        <w:t>MU装置的同步相量有相位指标要求，测控装置的遥测数据没有明确的相位指标要求。</w:t>
      </w:r>
    </w:p>
    <w:p w:rsidR="003619E4" w:rsidRPr="00013601" w:rsidRDefault="003619E4" w:rsidP="003619E4">
      <w:pPr>
        <w:adjustRightInd w:val="0"/>
        <w:snapToGrid w:val="0"/>
        <w:spacing w:line="360" w:lineRule="auto"/>
        <w:rPr>
          <w:rFonts w:asciiTheme="minorEastAsia" w:eastAsiaTheme="minorEastAsia" w:hAnsiTheme="minorEastAsia"/>
          <w:szCs w:val="21"/>
        </w:rPr>
      </w:pPr>
      <w:r w:rsidRPr="00013601">
        <w:rPr>
          <w:rFonts w:asciiTheme="minorEastAsia" w:eastAsiaTheme="minorEastAsia" w:hAnsiTheme="minorEastAsia" w:hint="eastAsia"/>
          <w:szCs w:val="21"/>
        </w:rPr>
        <w:t xml:space="preserve">    </w:t>
      </w:r>
      <w:r w:rsidR="008E73CD">
        <w:rPr>
          <w:rFonts w:asciiTheme="minorEastAsia" w:eastAsiaTheme="minorEastAsia" w:hAnsiTheme="minorEastAsia" w:hint="eastAsia"/>
          <w:szCs w:val="21"/>
        </w:rPr>
        <w:t>（4）</w:t>
      </w:r>
      <w:r w:rsidRPr="00013601">
        <w:rPr>
          <w:rFonts w:asciiTheme="minorEastAsia" w:eastAsiaTheme="minorEastAsia" w:hAnsiTheme="minorEastAsia" w:hint="eastAsia"/>
          <w:szCs w:val="21"/>
        </w:rPr>
        <w:t>PMU装置上送主站的实时数据都带同步精度为1</w:t>
      </w:r>
      <w:r w:rsidR="002A3C1E" w:rsidRPr="00013601">
        <w:rPr>
          <w:rFonts w:asciiTheme="minorEastAsia" w:eastAsiaTheme="minorEastAsia" w:hAnsiTheme="minorEastAsia" w:hint="eastAsia"/>
          <w:szCs w:val="21"/>
        </w:rPr>
        <w:t>μ</w:t>
      </w:r>
      <w:r w:rsidRPr="00013601">
        <w:rPr>
          <w:rFonts w:asciiTheme="minorEastAsia" w:eastAsiaTheme="minorEastAsia" w:hAnsiTheme="minorEastAsia" w:hint="eastAsia"/>
          <w:szCs w:val="21"/>
        </w:rPr>
        <w:t>s的绝对时标，测控数据没有这个要求。</w:t>
      </w:r>
    </w:p>
    <w:p w:rsidR="003619E4" w:rsidRPr="00013601" w:rsidRDefault="003619E4" w:rsidP="003619E4">
      <w:pPr>
        <w:adjustRightInd w:val="0"/>
        <w:snapToGrid w:val="0"/>
        <w:spacing w:line="360" w:lineRule="auto"/>
        <w:rPr>
          <w:rFonts w:asciiTheme="minorEastAsia" w:eastAsiaTheme="minorEastAsia" w:hAnsiTheme="minorEastAsia"/>
          <w:szCs w:val="21"/>
        </w:rPr>
      </w:pPr>
    </w:p>
    <w:p w:rsidR="00201E46" w:rsidRPr="00013601" w:rsidRDefault="00201E46" w:rsidP="007F7F24">
      <w:pPr>
        <w:pStyle w:val="10"/>
        <w:numPr>
          <w:ilvl w:val="0"/>
          <w:numId w:val="1"/>
        </w:numPr>
        <w:adjustRightInd w:val="0"/>
        <w:snapToGrid w:val="0"/>
        <w:spacing w:line="360" w:lineRule="auto"/>
        <w:ind w:left="0" w:firstLineChars="0" w:firstLine="0"/>
        <w:outlineLvl w:val="1"/>
        <w:rPr>
          <w:rFonts w:asciiTheme="minorEastAsia" w:hAnsiTheme="minorEastAsia"/>
          <w:b/>
          <w:szCs w:val="21"/>
        </w:rPr>
      </w:pPr>
      <w:r w:rsidRPr="00013601">
        <w:rPr>
          <w:rFonts w:asciiTheme="minorEastAsia" w:hAnsiTheme="minorEastAsia" w:hint="eastAsia"/>
          <w:b/>
          <w:szCs w:val="21"/>
        </w:rPr>
        <w:t>简述PMU的基本功能。</w:t>
      </w:r>
    </w:p>
    <w:p w:rsidR="00201E46" w:rsidRPr="00013601" w:rsidRDefault="00201E46" w:rsidP="00201E46">
      <w:pPr>
        <w:pStyle w:val="10"/>
        <w:adjustRightInd w:val="0"/>
        <w:snapToGrid w:val="0"/>
        <w:spacing w:line="360" w:lineRule="auto"/>
        <w:ind w:firstLineChars="0" w:firstLine="0"/>
        <w:rPr>
          <w:rFonts w:asciiTheme="minorEastAsia" w:hAnsiTheme="minorEastAsia"/>
          <w:szCs w:val="21"/>
        </w:rPr>
      </w:pPr>
      <w:r w:rsidRPr="00013601">
        <w:rPr>
          <w:rFonts w:asciiTheme="minorEastAsia" w:hAnsiTheme="minorEastAsia" w:hint="eastAsia"/>
          <w:szCs w:val="21"/>
        </w:rPr>
        <w:t xml:space="preserve">    答：PMU的基本功能包括：广域范围内的同步采样；高精度的丢星守时；三相电压电流相量测量、三相电流电压正序相量测量、以及频率、频率变化率、功率等模拟量和开关量的同步测量；测量数据的实时监视；电气量越限时启动暂态录波；动态数据记录；低频振荡实时监测；次同步振荡实时监测；按照各个主站的要求向多个主站实时发送动态数据，或发送离线文件数据。</w:t>
      </w:r>
    </w:p>
    <w:p w:rsidR="00681D47" w:rsidRPr="00201E46" w:rsidRDefault="00681D47" w:rsidP="00681D47">
      <w:pPr>
        <w:adjustRightInd w:val="0"/>
        <w:snapToGrid w:val="0"/>
        <w:spacing w:line="360" w:lineRule="auto"/>
        <w:rPr>
          <w:rFonts w:asciiTheme="minorEastAsia" w:eastAsiaTheme="minorEastAsia" w:hAnsiTheme="minorEastAsia"/>
          <w:szCs w:val="21"/>
        </w:rPr>
      </w:pPr>
    </w:p>
    <w:p w:rsidR="003619E4" w:rsidRPr="00013601" w:rsidRDefault="003619E4" w:rsidP="007F7F24">
      <w:pPr>
        <w:pStyle w:val="10"/>
        <w:numPr>
          <w:ilvl w:val="0"/>
          <w:numId w:val="1"/>
        </w:numPr>
        <w:adjustRightInd w:val="0"/>
        <w:snapToGrid w:val="0"/>
        <w:spacing w:line="360" w:lineRule="auto"/>
        <w:ind w:left="0" w:firstLineChars="0" w:firstLine="0"/>
        <w:outlineLvl w:val="1"/>
        <w:rPr>
          <w:rFonts w:asciiTheme="minorEastAsia" w:hAnsiTheme="minorEastAsia"/>
          <w:b/>
          <w:szCs w:val="21"/>
        </w:rPr>
      </w:pPr>
      <w:r w:rsidRPr="00013601">
        <w:rPr>
          <w:rFonts w:asciiTheme="minorEastAsia" w:hAnsiTheme="minorEastAsia" w:hint="eastAsia"/>
          <w:b/>
          <w:szCs w:val="21"/>
        </w:rPr>
        <w:t>简述PMU子站系统由哪些部分组成，并详细说明一下各个部分的主要功能。</w:t>
      </w:r>
    </w:p>
    <w:p w:rsidR="003619E4" w:rsidRPr="00013601" w:rsidRDefault="003619E4" w:rsidP="003619E4">
      <w:pPr>
        <w:pStyle w:val="10"/>
        <w:adjustRightInd w:val="0"/>
        <w:snapToGrid w:val="0"/>
        <w:spacing w:line="360" w:lineRule="auto"/>
        <w:ind w:firstLineChars="0" w:firstLine="0"/>
        <w:rPr>
          <w:rFonts w:asciiTheme="minorEastAsia" w:hAnsiTheme="minorEastAsia"/>
          <w:color w:val="000000" w:themeColor="text1"/>
          <w:szCs w:val="21"/>
        </w:rPr>
      </w:pPr>
      <w:r w:rsidRPr="00013601">
        <w:rPr>
          <w:rFonts w:asciiTheme="minorEastAsia" w:hAnsiTheme="minorEastAsia" w:hint="eastAsia"/>
          <w:color w:val="000000" w:themeColor="text1"/>
          <w:szCs w:val="21"/>
        </w:rPr>
        <w:t xml:space="preserve">    答：PMU子站系统主要包括：时间同步装置、PMU装置、PDC装置、交换机，主要功能如下：</w:t>
      </w:r>
    </w:p>
    <w:p w:rsidR="003619E4" w:rsidRPr="00013601" w:rsidRDefault="00D237F7" w:rsidP="00D237F7">
      <w:pPr>
        <w:pStyle w:val="10"/>
        <w:adjustRightInd w:val="0"/>
        <w:snapToGrid w:val="0"/>
        <w:spacing w:line="360" w:lineRule="auto"/>
        <w:ind w:left="420" w:firstLineChars="0" w:firstLine="0"/>
        <w:rPr>
          <w:rFonts w:asciiTheme="minorEastAsia" w:hAnsiTheme="minorEastAsia"/>
          <w:color w:val="000000" w:themeColor="text1"/>
          <w:szCs w:val="21"/>
        </w:rPr>
      </w:pPr>
      <w:r>
        <w:rPr>
          <w:rFonts w:asciiTheme="minorEastAsia" w:hAnsiTheme="minorEastAsia" w:hint="eastAsia"/>
          <w:color w:val="000000" w:themeColor="text1"/>
          <w:szCs w:val="21"/>
        </w:rPr>
        <w:t>（1）</w:t>
      </w:r>
      <w:r w:rsidR="003619E4" w:rsidRPr="00013601">
        <w:rPr>
          <w:rFonts w:asciiTheme="minorEastAsia" w:hAnsiTheme="minorEastAsia" w:hint="eastAsia"/>
          <w:color w:val="000000" w:themeColor="text1"/>
          <w:szCs w:val="21"/>
        </w:rPr>
        <w:t>数据同步装置主要用来给PMU装置发对时信号，保证电网数据的同步性。</w:t>
      </w:r>
    </w:p>
    <w:p w:rsidR="003619E4" w:rsidRPr="00013601" w:rsidRDefault="00D237F7" w:rsidP="00D237F7">
      <w:pPr>
        <w:pStyle w:val="10"/>
        <w:adjustRightInd w:val="0"/>
        <w:snapToGrid w:val="0"/>
        <w:spacing w:line="360" w:lineRule="auto"/>
        <w:ind w:left="420" w:firstLineChars="0" w:firstLine="0"/>
        <w:rPr>
          <w:rFonts w:asciiTheme="minorEastAsia" w:hAnsiTheme="minorEastAsia"/>
          <w:color w:val="000000" w:themeColor="text1"/>
          <w:szCs w:val="21"/>
        </w:rPr>
      </w:pPr>
      <w:r>
        <w:rPr>
          <w:rFonts w:asciiTheme="minorEastAsia" w:hAnsiTheme="minorEastAsia" w:hint="eastAsia"/>
          <w:color w:val="000000" w:themeColor="text1"/>
          <w:szCs w:val="21"/>
        </w:rPr>
        <w:t>（2）</w:t>
      </w:r>
      <w:r w:rsidR="003619E4" w:rsidRPr="00013601">
        <w:rPr>
          <w:rFonts w:asciiTheme="minorEastAsia" w:hAnsiTheme="minorEastAsia" w:hint="eastAsia"/>
          <w:color w:val="000000" w:themeColor="text1"/>
          <w:szCs w:val="21"/>
        </w:rPr>
        <w:t>PMU装置：用来采集数据并加以处理，然后将数据传输给PDC数据集中器装置。</w:t>
      </w:r>
    </w:p>
    <w:p w:rsidR="003619E4" w:rsidRPr="00013601" w:rsidRDefault="00D237F7" w:rsidP="00D237F7">
      <w:pPr>
        <w:pStyle w:val="10"/>
        <w:adjustRightInd w:val="0"/>
        <w:snapToGrid w:val="0"/>
        <w:spacing w:line="360" w:lineRule="auto"/>
        <w:ind w:left="420" w:firstLineChars="0" w:firstLine="0"/>
        <w:rPr>
          <w:rFonts w:asciiTheme="minorEastAsia" w:hAnsiTheme="minorEastAsia"/>
          <w:color w:val="000000" w:themeColor="text1"/>
          <w:szCs w:val="21"/>
        </w:rPr>
      </w:pPr>
      <w:r>
        <w:rPr>
          <w:rFonts w:asciiTheme="minorEastAsia" w:hAnsiTheme="minorEastAsia" w:hint="eastAsia"/>
          <w:color w:val="000000" w:themeColor="text1"/>
          <w:szCs w:val="21"/>
        </w:rPr>
        <w:t>（3）</w:t>
      </w:r>
      <w:r w:rsidR="003619E4" w:rsidRPr="00013601">
        <w:rPr>
          <w:rFonts w:asciiTheme="minorEastAsia" w:hAnsiTheme="minorEastAsia" w:hint="eastAsia"/>
          <w:color w:val="000000" w:themeColor="text1"/>
          <w:szCs w:val="21"/>
        </w:rPr>
        <w:t>PDC装置：和PMU装置通讯，然后将收集过来的PMU装置中的动态数据，上送给调度。</w:t>
      </w:r>
    </w:p>
    <w:p w:rsidR="003619E4" w:rsidRPr="00013601" w:rsidRDefault="00D237F7" w:rsidP="00D237F7">
      <w:pPr>
        <w:pStyle w:val="10"/>
        <w:adjustRightInd w:val="0"/>
        <w:snapToGrid w:val="0"/>
        <w:spacing w:line="360" w:lineRule="auto"/>
        <w:ind w:left="420" w:firstLineChars="0" w:firstLine="0"/>
        <w:rPr>
          <w:rFonts w:asciiTheme="minorEastAsia" w:hAnsiTheme="minorEastAsia"/>
          <w:color w:val="000000" w:themeColor="text1"/>
          <w:szCs w:val="21"/>
        </w:rPr>
      </w:pPr>
      <w:r>
        <w:rPr>
          <w:rFonts w:asciiTheme="minorEastAsia" w:hAnsiTheme="minorEastAsia" w:hint="eastAsia"/>
          <w:color w:val="000000" w:themeColor="text1"/>
          <w:szCs w:val="21"/>
        </w:rPr>
        <w:t>（4）</w:t>
      </w:r>
      <w:r w:rsidR="003619E4" w:rsidRPr="00013601">
        <w:rPr>
          <w:rFonts w:asciiTheme="minorEastAsia" w:hAnsiTheme="minorEastAsia" w:hint="eastAsia"/>
          <w:color w:val="000000" w:themeColor="text1"/>
          <w:szCs w:val="21"/>
        </w:rPr>
        <w:t>交换机：作为PMU数据通信的载体。</w:t>
      </w:r>
    </w:p>
    <w:p w:rsidR="003619E4" w:rsidRPr="00013601" w:rsidRDefault="003619E4" w:rsidP="003619E4">
      <w:pPr>
        <w:pStyle w:val="10"/>
        <w:adjustRightInd w:val="0"/>
        <w:snapToGrid w:val="0"/>
        <w:spacing w:line="360" w:lineRule="auto"/>
        <w:ind w:firstLineChars="0" w:firstLine="0"/>
        <w:rPr>
          <w:rFonts w:asciiTheme="minorEastAsia" w:hAnsiTheme="minorEastAsia"/>
          <w:color w:val="000000" w:themeColor="text1"/>
          <w:szCs w:val="21"/>
        </w:rPr>
      </w:pPr>
    </w:p>
    <w:p w:rsidR="00681D47" w:rsidRPr="00013601" w:rsidRDefault="00681D47" w:rsidP="007F7F24">
      <w:pPr>
        <w:pStyle w:val="10"/>
        <w:numPr>
          <w:ilvl w:val="0"/>
          <w:numId w:val="1"/>
        </w:numPr>
        <w:adjustRightInd w:val="0"/>
        <w:snapToGrid w:val="0"/>
        <w:spacing w:line="360" w:lineRule="auto"/>
        <w:ind w:left="0" w:firstLineChars="0" w:firstLine="0"/>
        <w:outlineLvl w:val="1"/>
        <w:rPr>
          <w:rFonts w:asciiTheme="minorEastAsia" w:hAnsiTheme="minorEastAsia"/>
          <w:b/>
          <w:szCs w:val="21"/>
        </w:rPr>
      </w:pPr>
      <w:r w:rsidRPr="00013601">
        <w:rPr>
          <w:rFonts w:asciiTheme="minorEastAsia" w:hAnsiTheme="minorEastAsia" w:hint="eastAsia"/>
          <w:b/>
          <w:szCs w:val="21"/>
        </w:rPr>
        <w:t>请简要描述同步相量计算过程并给出典型计算模型。</w:t>
      </w:r>
    </w:p>
    <w:p w:rsidR="00681D47" w:rsidRPr="00013601" w:rsidRDefault="00681D47" w:rsidP="00681D47">
      <w:pPr>
        <w:adjustRightInd w:val="0"/>
        <w:snapToGrid w:val="0"/>
        <w:spacing w:line="360" w:lineRule="auto"/>
        <w:rPr>
          <w:rFonts w:asciiTheme="minorEastAsia" w:eastAsiaTheme="minorEastAsia" w:hAnsiTheme="minorEastAsia"/>
          <w:szCs w:val="21"/>
        </w:rPr>
      </w:pPr>
      <w:r w:rsidRPr="00013601">
        <w:rPr>
          <w:rFonts w:asciiTheme="minorEastAsia" w:eastAsiaTheme="minorEastAsia" w:hAnsiTheme="minorEastAsia" w:hint="eastAsia"/>
          <w:szCs w:val="21"/>
        </w:rPr>
        <w:t xml:space="preserve">    答：同步相量计算需要经过模拟低通滤波、同步采样、DFT计算、数字滤波等环节，完成相量采集。模型如下：</w:t>
      </w:r>
    </w:p>
    <w:p w:rsidR="00681D47" w:rsidRPr="00013601" w:rsidRDefault="00681D47" w:rsidP="00925101">
      <w:pPr>
        <w:adjustRightInd w:val="0"/>
        <w:snapToGrid w:val="0"/>
        <w:spacing w:line="360" w:lineRule="auto"/>
        <w:jc w:val="center"/>
        <w:rPr>
          <w:rFonts w:asciiTheme="minorEastAsia" w:eastAsiaTheme="minorEastAsia" w:hAnsiTheme="minorEastAsia"/>
          <w:szCs w:val="21"/>
        </w:rPr>
      </w:pPr>
      <w:r w:rsidRPr="00013601">
        <w:rPr>
          <w:rFonts w:asciiTheme="minorEastAsia" w:eastAsiaTheme="minorEastAsia" w:hAnsiTheme="minorEastAsia" w:hint="eastAsia"/>
          <w:szCs w:val="21"/>
        </w:rPr>
        <w:object w:dxaOrig="15436" w:dyaOrig="37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82.5pt;height:93.75pt" o:ole="">
            <v:imagedata r:id="rId15" o:title=""/>
          </v:shape>
          <o:OLEObject Type="Embed" ProgID="Visio.Drawing.11" ShapeID="_x0000_i1026" DrawAspect="Content" ObjectID="_1556539769" r:id="rId16"/>
        </w:object>
      </w:r>
    </w:p>
    <w:p w:rsidR="00681D47" w:rsidRPr="00013601" w:rsidRDefault="00681D47" w:rsidP="00681D47">
      <w:pPr>
        <w:adjustRightInd w:val="0"/>
        <w:snapToGrid w:val="0"/>
        <w:spacing w:line="360" w:lineRule="auto"/>
        <w:rPr>
          <w:rFonts w:asciiTheme="minorEastAsia" w:eastAsiaTheme="minorEastAsia" w:hAnsiTheme="minorEastAsia"/>
          <w:szCs w:val="21"/>
        </w:rPr>
      </w:pPr>
    </w:p>
    <w:p w:rsidR="00681D47" w:rsidRPr="00013601" w:rsidRDefault="00681D47" w:rsidP="007F7F24">
      <w:pPr>
        <w:pStyle w:val="10"/>
        <w:numPr>
          <w:ilvl w:val="0"/>
          <w:numId w:val="1"/>
        </w:numPr>
        <w:adjustRightInd w:val="0"/>
        <w:snapToGrid w:val="0"/>
        <w:spacing w:line="360" w:lineRule="auto"/>
        <w:ind w:left="0" w:firstLineChars="0" w:firstLine="0"/>
        <w:outlineLvl w:val="1"/>
        <w:rPr>
          <w:rFonts w:asciiTheme="minorEastAsia" w:hAnsiTheme="minorEastAsia"/>
          <w:b/>
          <w:szCs w:val="21"/>
        </w:rPr>
      </w:pPr>
      <w:r w:rsidRPr="00013601">
        <w:rPr>
          <w:rFonts w:asciiTheme="minorEastAsia" w:hAnsiTheme="minorEastAsia" w:hint="eastAsia"/>
          <w:b/>
          <w:szCs w:val="21"/>
        </w:rPr>
        <w:t>描述</w:t>
      </w:r>
      <w:r w:rsidRPr="00013601">
        <w:rPr>
          <w:rFonts w:asciiTheme="minorEastAsia" w:hAnsiTheme="minorEastAsia"/>
          <w:b/>
          <w:szCs w:val="21"/>
        </w:rPr>
        <w:t>PMU</w:t>
      </w:r>
      <w:r w:rsidRPr="00013601">
        <w:rPr>
          <w:rFonts w:asciiTheme="minorEastAsia" w:hAnsiTheme="minorEastAsia" w:hint="eastAsia"/>
          <w:b/>
          <w:szCs w:val="21"/>
        </w:rPr>
        <w:t>装置中次同步振荡分量检测算法模型。</w:t>
      </w:r>
    </w:p>
    <w:p w:rsidR="00681D47" w:rsidRPr="00013601" w:rsidRDefault="00681D47" w:rsidP="00681D47">
      <w:pPr>
        <w:adjustRightInd w:val="0"/>
        <w:snapToGrid w:val="0"/>
        <w:spacing w:line="360" w:lineRule="auto"/>
        <w:rPr>
          <w:rFonts w:asciiTheme="minorEastAsia" w:eastAsiaTheme="minorEastAsia" w:hAnsiTheme="minorEastAsia"/>
          <w:szCs w:val="21"/>
        </w:rPr>
      </w:pPr>
      <w:r w:rsidRPr="00013601">
        <w:rPr>
          <w:rFonts w:asciiTheme="minorEastAsia" w:eastAsiaTheme="minorEastAsia" w:hAnsiTheme="minorEastAsia" w:hint="eastAsia"/>
          <w:szCs w:val="21"/>
        </w:rPr>
        <w:t xml:space="preserve">    答：PMU在进行常规相量计算的同时，对ADC输出的采样数据进行次同步振荡分量检测。当检测到次同步振荡分量后，向PDC发出次同步振荡告警标志和原因，并触发PMU暂态录波，记录当前时间段的原始采样信息。次同步振荡分量检测算法模型如所示：</w:t>
      </w:r>
    </w:p>
    <w:p w:rsidR="00681D47" w:rsidRPr="00013601" w:rsidRDefault="00681D47" w:rsidP="00681D47">
      <w:pPr>
        <w:adjustRightInd w:val="0"/>
        <w:snapToGrid w:val="0"/>
        <w:spacing w:line="360" w:lineRule="auto"/>
        <w:rPr>
          <w:rFonts w:asciiTheme="minorEastAsia" w:eastAsiaTheme="minorEastAsia" w:hAnsiTheme="minorEastAsia"/>
          <w:szCs w:val="21"/>
        </w:rPr>
      </w:pPr>
      <w:r w:rsidRPr="00013601">
        <w:rPr>
          <w:rFonts w:asciiTheme="minorEastAsia" w:eastAsiaTheme="minorEastAsia" w:hAnsiTheme="minorEastAsia"/>
          <w:szCs w:val="21"/>
        </w:rPr>
        <w:object w:dxaOrig="15766" w:dyaOrig="7867">
          <v:shape id="_x0000_i1027" type="#_x0000_t75" style="width:352.5pt;height:166.5pt" o:ole="">
            <v:imagedata r:id="rId17" o:title=""/>
            <o:lock v:ext="edit" aspectratio="f"/>
          </v:shape>
          <o:OLEObject Type="Embed" ProgID="Visio.Drawing.11" ShapeID="_x0000_i1027" DrawAspect="Content" ObjectID="_1556539770" r:id="rId18"/>
        </w:object>
      </w:r>
    </w:p>
    <w:p w:rsidR="00681D47" w:rsidRPr="00013601" w:rsidRDefault="00681D47" w:rsidP="00681D47">
      <w:pPr>
        <w:adjustRightInd w:val="0"/>
        <w:snapToGrid w:val="0"/>
        <w:spacing w:line="360" w:lineRule="auto"/>
        <w:rPr>
          <w:rFonts w:asciiTheme="minorEastAsia" w:eastAsiaTheme="minorEastAsia" w:hAnsiTheme="minorEastAsia"/>
          <w:szCs w:val="21"/>
        </w:rPr>
      </w:pPr>
    </w:p>
    <w:p w:rsidR="007D2DB1" w:rsidRPr="00013601" w:rsidRDefault="007D2DB1" w:rsidP="007F7F24">
      <w:pPr>
        <w:pStyle w:val="10"/>
        <w:numPr>
          <w:ilvl w:val="0"/>
          <w:numId w:val="1"/>
        </w:numPr>
        <w:adjustRightInd w:val="0"/>
        <w:snapToGrid w:val="0"/>
        <w:spacing w:line="360" w:lineRule="auto"/>
        <w:ind w:left="0" w:firstLineChars="0" w:firstLine="0"/>
        <w:outlineLvl w:val="1"/>
        <w:rPr>
          <w:rFonts w:asciiTheme="minorEastAsia" w:hAnsiTheme="minorEastAsia"/>
          <w:b/>
          <w:szCs w:val="21"/>
        </w:rPr>
      </w:pPr>
      <w:r w:rsidRPr="00013601">
        <w:rPr>
          <w:rFonts w:asciiTheme="minorEastAsia" w:hAnsiTheme="minorEastAsia" w:hint="eastAsia"/>
          <w:b/>
          <w:szCs w:val="21"/>
        </w:rPr>
        <w:t>简述PMU装置采用理论计算法测量发电机功角的过程。</w:t>
      </w:r>
    </w:p>
    <w:p w:rsidR="007D2DB1" w:rsidRPr="00013601" w:rsidRDefault="007D2DB1" w:rsidP="007D2DB1">
      <w:pPr>
        <w:autoSpaceDE w:val="0"/>
        <w:autoSpaceDN w:val="0"/>
        <w:adjustRightInd w:val="0"/>
        <w:snapToGrid w:val="0"/>
        <w:spacing w:line="360" w:lineRule="auto"/>
        <w:rPr>
          <w:rFonts w:asciiTheme="minorEastAsia" w:eastAsiaTheme="minorEastAsia" w:hAnsiTheme="minorEastAsia" w:cs="Arial"/>
          <w:szCs w:val="21"/>
        </w:rPr>
      </w:pPr>
      <w:r w:rsidRPr="00013601">
        <w:rPr>
          <w:rFonts w:asciiTheme="minorEastAsia" w:eastAsiaTheme="minorEastAsia" w:hAnsiTheme="minorEastAsia" w:hint="eastAsia"/>
          <w:szCs w:val="21"/>
        </w:rPr>
        <w:t xml:space="preserve">    答：首先需要获得发电机的机端电压、电流，同时从参数定值获得发电机的参数，主要包含Xd,Xq，然后根据相量图计算：</w:t>
      </w:r>
    </w:p>
    <w:p w:rsidR="007D2DB1" w:rsidRPr="00013601" w:rsidRDefault="007D2DB1" w:rsidP="00257342">
      <w:pPr>
        <w:autoSpaceDE w:val="0"/>
        <w:autoSpaceDN w:val="0"/>
        <w:adjustRightInd w:val="0"/>
        <w:snapToGrid w:val="0"/>
        <w:spacing w:line="360" w:lineRule="auto"/>
        <w:jc w:val="center"/>
        <w:rPr>
          <w:rFonts w:asciiTheme="minorEastAsia" w:eastAsiaTheme="minorEastAsia" w:hAnsiTheme="minorEastAsia" w:cs="Arial"/>
          <w:szCs w:val="21"/>
        </w:rPr>
      </w:pPr>
      <w:r w:rsidRPr="00013601">
        <w:rPr>
          <w:rFonts w:asciiTheme="minorEastAsia" w:eastAsiaTheme="minorEastAsia" w:hAnsiTheme="minorEastAsia" w:cs="Arial"/>
          <w:szCs w:val="21"/>
        </w:rPr>
        <w:object w:dxaOrig="6382" w:dyaOrig="8675">
          <v:shape id="_x0000_i1028" type="#_x0000_t75" style="width:213.75pt;height:246pt" o:ole="">
            <v:imagedata r:id="rId19" o:title=""/>
            <o:lock v:ext="edit" aspectratio="f"/>
          </v:shape>
          <o:OLEObject Type="Embed" ProgID="Visio.Drawing.11" ShapeID="_x0000_i1028" DrawAspect="Content" ObjectID="_1556539771" r:id="rId20"/>
        </w:object>
      </w:r>
    </w:p>
    <w:p w:rsidR="007D2DB1" w:rsidRPr="000D59E1" w:rsidRDefault="007D2DB1" w:rsidP="00933481">
      <w:pPr>
        <w:autoSpaceDE w:val="0"/>
        <w:autoSpaceDN w:val="0"/>
        <w:adjustRightInd w:val="0"/>
        <w:snapToGrid w:val="0"/>
        <w:spacing w:line="360" w:lineRule="auto"/>
        <w:jc w:val="center"/>
        <w:rPr>
          <w:rFonts w:asciiTheme="minorEastAsia" w:eastAsiaTheme="minorEastAsia" w:hAnsiTheme="minorEastAsia" w:cs="Arial"/>
          <w:szCs w:val="21"/>
        </w:rPr>
      </w:pPr>
      <w:r w:rsidRPr="000D59E1">
        <w:rPr>
          <w:rFonts w:asciiTheme="minorEastAsia" w:eastAsiaTheme="minorEastAsia" w:hAnsiTheme="minorEastAsia" w:cs="Arial"/>
          <w:szCs w:val="21"/>
        </w:rPr>
        <w:t>隐极机功角相量图</w:t>
      </w:r>
    </w:p>
    <w:p w:rsidR="007D2DB1" w:rsidRPr="00013601" w:rsidRDefault="007D2DB1" w:rsidP="007D2DB1">
      <w:pPr>
        <w:autoSpaceDE w:val="0"/>
        <w:autoSpaceDN w:val="0"/>
        <w:adjustRightInd w:val="0"/>
        <w:snapToGrid w:val="0"/>
        <w:spacing w:line="360" w:lineRule="auto"/>
        <w:rPr>
          <w:rFonts w:asciiTheme="minorEastAsia" w:eastAsiaTheme="minorEastAsia" w:hAnsiTheme="minorEastAsia" w:cs="Arial"/>
          <w:szCs w:val="21"/>
        </w:rPr>
      </w:pPr>
    </w:p>
    <w:p w:rsidR="007D2DB1" w:rsidRPr="00013601" w:rsidRDefault="007D2DB1" w:rsidP="007D2DB1">
      <w:pPr>
        <w:autoSpaceDE w:val="0"/>
        <w:autoSpaceDN w:val="0"/>
        <w:adjustRightInd w:val="0"/>
        <w:snapToGrid w:val="0"/>
        <w:spacing w:line="360" w:lineRule="auto"/>
        <w:rPr>
          <w:rFonts w:asciiTheme="minorEastAsia" w:eastAsiaTheme="minorEastAsia" w:hAnsiTheme="minorEastAsia" w:cs="Arial"/>
          <w:szCs w:val="21"/>
        </w:rPr>
      </w:pPr>
      <w:r w:rsidRPr="00013601">
        <w:rPr>
          <w:rFonts w:asciiTheme="minorEastAsia" w:eastAsiaTheme="minorEastAsia" w:hAnsiTheme="minorEastAsia" w:cs="Arial"/>
          <w:szCs w:val="21"/>
        </w:rPr>
        <w:t>对于凸极机（</w:t>
      </w:r>
      <w:r w:rsidRPr="00013601">
        <w:rPr>
          <w:rFonts w:asciiTheme="minorEastAsia" w:eastAsiaTheme="minorEastAsia" w:hAnsiTheme="minorEastAsia" w:cs="Arial"/>
          <w:position w:val="-14"/>
          <w:szCs w:val="21"/>
        </w:rPr>
        <w:object w:dxaOrig="762" w:dyaOrig="391">
          <v:shape id="_x0000_i1029" type="#_x0000_t75" style="width:36.75pt;height:19.5pt" o:ole="">
            <v:imagedata r:id="rId21" o:title=""/>
          </v:shape>
          <o:OLEObject Type="Embed" ProgID="Equation.3" ShapeID="_x0000_i1029" DrawAspect="Content" ObjectID="_1556539772" r:id="rId22"/>
        </w:object>
      </w:r>
      <w:r w:rsidRPr="00013601">
        <w:rPr>
          <w:rFonts w:asciiTheme="minorEastAsia" w:eastAsiaTheme="minorEastAsia" w:hAnsiTheme="minorEastAsia" w:cs="Arial"/>
          <w:szCs w:val="21"/>
        </w:rPr>
        <w:t>）：</w:t>
      </w:r>
      <w:r w:rsidRPr="00013601">
        <w:rPr>
          <w:rFonts w:asciiTheme="minorEastAsia" w:eastAsiaTheme="minorEastAsia" w:hAnsiTheme="minorEastAsia" w:cs="Arial"/>
          <w:position w:val="-14"/>
          <w:szCs w:val="21"/>
        </w:rPr>
        <w:object w:dxaOrig="3159" w:dyaOrig="520">
          <v:shape id="_x0000_i1030" type="#_x0000_t75" style="width:158.25pt;height:25.5pt" o:ole="">
            <v:imagedata r:id="rId23" o:title=""/>
          </v:shape>
          <o:OLEObject Type="Embed" ProgID="Equation.3" ShapeID="_x0000_i1030" DrawAspect="Content" ObjectID="_1556539773" r:id="rId24"/>
        </w:object>
      </w:r>
    </w:p>
    <w:p w:rsidR="007D2DB1" w:rsidRPr="00013601" w:rsidRDefault="007D2DB1" w:rsidP="00257342">
      <w:pPr>
        <w:autoSpaceDE w:val="0"/>
        <w:autoSpaceDN w:val="0"/>
        <w:adjustRightInd w:val="0"/>
        <w:snapToGrid w:val="0"/>
        <w:spacing w:line="360" w:lineRule="auto"/>
        <w:jc w:val="center"/>
        <w:rPr>
          <w:rFonts w:asciiTheme="minorEastAsia" w:eastAsiaTheme="minorEastAsia" w:hAnsiTheme="minorEastAsia" w:cs="Arial"/>
          <w:szCs w:val="21"/>
        </w:rPr>
      </w:pPr>
      <w:r w:rsidRPr="00013601">
        <w:rPr>
          <w:rFonts w:asciiTheme="minorEastAsia" w:eastAsiaTheme="minorEastAsia" w:hAnsiTheme="minorEastAsia" w:cs="Arial"/>
          <w:szCs w:val="21"/>
        </w:rPr>
        <w:object w:dxaOrig="6382" w:dyaOrig="8675">
          <v:shape id="_x0000_i1031" type="#_x0000_t75" style="width:225.75pt;height:266.25pt" o:ole="">
            <v:imagedata r:id="rId25" o:title=""/>
            <o:lock v:ext="edit" aspectratio="f"/>
          </v:shape>
          <o:OLEObject Type="Embed" ProgID="Visio.Drawing.11" ShapeID="_x0000_i1031" DrawAspect="Content" ObjectID="_1556539774" r:id="rId26"/>
        </w:object>
      </w:r>
    </w:p>
    <w:p w:rsidR="007D2DB1" w:rsidRPr="000D59E1" w:rsidRDefault="007D2DB1" w:rsidP="00933481">
      <w:pPr>
        <w:autoSpaceDE w:val="0"/>
        <w:autoSpaceDN w:val="0"/>
        <w:adjustRightInd w:val="0"/>
        <w:snapToGrid w:val="0"/>
        <w:spacing w:line="360" w:lineRule="auto"/>
        <w:jc w:val="center"/>
        <w:rPr>
          <w:rFonts w:asciiTheme="minorEastAsia" w:eastAsiaTheme="minorEastAsia" w:hAnsiTheme="minorEastAsia" w:cs="Arial"/>
          <w:szCs w:val="21"/>
        </w:rPr>
      </w:pPr>
      <w:r w:rsidRPr="000D59E1">
        <w:rPr>
          <w:rFonts w:asciiTheme="minorEastAsia" w:eastAsiaTheme="minorEastAsia" w:hAnsiTheme="minorEastAsia" w:cs="Arial"/>
          <w:szCs w:val="21"/>
        </w:rPr>
        <w:t>凸极机功角相量图</w:t>
      </w:r>
    </w:p>
    <w:p w:rsidR="007D2DB1" w:rsidRPr="00013601" w:rsidRDefault="007D2DB1" w:rsidP="007D2DB1">
      <w:pPr>
        <w:autoSpaceDE w:val="0"/>
        <w:autoSpaceDN w:val="0"/>
        <w:adjustRightInd w:val="0"/>
        <w:snapToGrid w:val="0"/>
        <w:spacing w:line="360" w:lineRule="auto"/>
        <w:rPr>
          <w:rFonts w:asciiTheme="minorEastAsia" w:eastAsiaTheme="minorEastAsia" w:hAnsiTheme="minorEastAsia" w:cs="Arial"/>
          <w:b/>
          <w:color w:val="000000"/>
          <w:szCs w:val="21"/>
        </w:rPr>
      </w:pPr>
      <w:r w:rsidRPr="00013601">
        <w:rPr>
          <w:rFonts w:asciiTheme="minorEastAsia" w:eastAsiaTheme="minorEastAsia" w:hAnsiTheme="minorEastAsia" w:cs="Arial"/>
          <w:b/>
          <w:color w:val="000000"/>
          <w:szCs w:val="21"/>
        </w:rPr>
        <w:t>功角</w:t>
      </w:r>
      <w:r w:rsidRPr="00013601">
        <w:rPr>
          <w:rFonts w:asciiTheme="minorEastAsia" w:eastAsiaTheme="minorEastAsia" w:hAnsiTheme="minorEastAsia" w:cs="Arial"/>
          <w:b/>
          <w:color w:val="000000"/>
          <w:position w:val="-28"/>
          <w:szCs w:val="21"/>
        </w:rPr>
        <w:object w:dxaOrig="2860" w:dyaOrig="700">
          <v:shape id="_x0000_i1032" type="#_x0000_t75" style="width:143.25pt;height:35.25pt" o:ole="">
            <v:imagedata r:id="rId27" o:title=""/>
          </v:shape>
          <o:OLEObject Type="Embed" ProgID="Equation.3" ShapeID="_x0000_i1032" DrawAspect="Content" ObjectID="_1556539775" r:id="rId28"/>
        </w:object>
      </w:r>
    </w:p>
    <w:p w:rsidR="007D2DB1" w:rsidRPr="00013601" w:rsidRDefault="007D2DB1" w:rsidP="007D2DB1">
      <w:pPr>
        <w:autoSpaceDE w:val="0"/>
        <w:autoSpaceDN w:val="0"/>
        <w:adjustRightInd w:val="0"/>
        <w:snapToGrid w:val="0"/>
        <w:spacing w:line="360" w:lineRule="auto"/>
        <w:rPr>
          <w:rFonts w:asciiTheme="minorEastAsia" w:eastAsiaTheme="minorEastAsia" w:hAnsiTheme="minorEastAsia"/>
          <w:szCs w:val="21"/>
        </w:rPr>
      </w:pPr>
    </w:p>
    <w:p w:rsidR="00F17797" w:rsidRPr="00013601" w:rsidRDefault="00F17797" w:rsidP="007F7F24">
      <w:pPr>
        <w:pStyle w:val="10"/>
        <w:numPr>
          <w:ilvl w:val="0"/>
          <w:numId w:val="1"/>
        </w:numPr>
        <w:adjustRightInd w:val="0"/>
        <w:snapToGrid w:val="0"/>
        <w:spacing w:line="360" w:lineRule="auto"/>
        <w:ind w:left="0" w:firstLineChars="0" w:firstLine="0"/>
        <w:outlineLvl w:val="1"/>
        <w:rPr>
          <w:rFonts w:asciiTheme="minorEastAsia" w:hAnsiTheme="minorEastAsia"/>
          <w:b/>
          <w:szCs w:val="21"/>
        </w:rPr>
      </w:pPr>
      <w:r w:rsidRPr="00013601">
        <w:rPr>
          <w:rFonts w:asciiTheme="minorEastAsia" w:hAnsiTheme="minorEastAsia" w:hint="eastAsia"/>
          <w:b/>
          <w:szCs w:val="21"/>
        </w:rPr>
        <w:t>为什么PMU子站送到主站的相量在系统频率偏移50Hz时是旋转相量？</w:t>
      </w:r>
    </w:p>
    <w:p w:rsidR="00F17797" w:rsidRPr="00013601" w:rsidRDefault="00F17797" w:rsidP="002D2B65">
      <w:pPr>
        <w:pStyle w:val="10"/>
        <w:adjustRightInd w:val="0"/>
        <w:snapToGrid w:val="0"/>
        <w:spacing w:line="360" w:lineRule="auto"/>
        <w:ind w:firstLineChars="0" w:firstLine="0"/>
        <w:rPr>
          <w:rFonts w:asciiTheme="minorEastAsia" w:hAnsiTheme="minorEastAsia"/>
          <w:szCs w:val="21"/>
        </w:rPr>
      </w:pPr>
      <w:r w:rsidRPr="00013601">
        <w:rPr>
          <w:rFonts w:asciiTheme="minorEastAsia" w:hAnsiTheme="minorEastAsia" w:hint="eastAsia"/>
          <w:szCs w:val="21"/>
        </w:rPr>
        <w:lastRenderedPageBreak/>
        <w:t xml:space="preserve">    答：PMU装置一般采用递推DFT算法，所得到的相量是相对于工频50Hz的旋转相量，当系统频率大于50Hz时，相角将逐渐增大；当系统频率小于50Hz时，系统频率将逐渐减小；当系统频率等于50Hz时，相角将为固定值。</w:t>
      </w:r>
    </w:p>
    <w:p w:rsidR="0086496B" w:rsidRPr="00013601" w:rsidRDefault="0086496B" w:rsidP="002D2B65">
      <w:pPr>
        <w:pStyle w:val="10"/>
        <w:adjustRightInd w:val="0"/>
        <w:snapToGrid w:val="0"/>
        <w:spacing w:line="360" w:lineRule="auto"/>
        <w:ind w:firstLineChars="0" w:firstLine="0"/>
        <w:rPr>
          <w:rFonts w:asciiTheme="minorEastAsia" w:hAnsiTheme="minorEastAsia"/>
          <w:szCs w:val="21"/>
        </w:rPr>
      </w:pPr>
    </w:p>
    <w:p w:rsidR="00F17797" w:rsidRPr="00013601" w:rsidRDefault="009B0574" w:rsidP="007F7F24">
      <w:pPr>
        <w:pStyle w:val="10"/>
        <w:numPr>
          <w:ilvl w:val="0"/>
          <w:numId w:val="1"/>
        </w:numPr>
        <w:adjustRightInd w:val="0"/>
        <w:snapToGrid w:val="0"/>
        <w:spacing w:line="360" w:lineRule="auto"/>
        <w:ind w:left="0" w:firstLineChars="0" w:firstLine="0"/>
        <w:outlineLvl w:val="1"/>
        <w:rPr>
          <w:rFonts w:asciiTheme="minorEastAsia" w:hAnsiTheme="minorEastAsia"/>
          <w:b/>
          <w:szCs w:val="21"/>
        </w:rPr>
      </w:pPr>
      <w:r w:rsidRPr="00013601">
        <w:rPr>
          <w:rFonts w:asciiTheme="minorEastAsia" w:hAnsiTheme="minorEastAsia" w:hint="eastAsia"/>
          <w:b/>
          <w:szCs w:val="21"/>
        </w:rPr>
        <w:t>简述</w:t>
      </w:r>
      <w:r w:rsidR="00F17797" w:rsidRPr="00013601">
        <w:rPr>
          <w:rFonts w:asciiTheme="minorEastAsia" w:hAnsiTheme="minorEastAsia" w:hint="eastAsia"/>
          <w:b/>
          <w:szCs w:val="21"/>
        </w:rPr>
        <w:t>《GBT 26865.2-2011电力系统实时动态监测系统  第2部分：数据传输协议》中，WAMS主站下发CFG-2文件给PMU子站的过程。</w:t>
      </w:r>
    </w:p>
    <w:p w:rsidR="00F17797" w:rsidRPr="00013601" w:rsidRDefault="00F17797" w:rsidP="002D2B65">
      <w:pPr>
        <w:pStyle w:val="10"/>
        <w:numPr>
          <w:ilvl w:val="255"/>
          <w:numId w:val="0"/>
        </w:numPr>
        <w:adjustRightInd w:val="0"/>
        <w:snapToGrid w:val="0"/>
        <w:spacing w:line="360" w:lineRule="auto"/>
        <w:rPr>
          <w:rFonts w:asciiTheme="minorEastAsia" w:hAnsiTheme="minorEastAsia"/>
          <w:szCs w:val="21"/>
        </w:rPr>
      </w:pPr>
      <w:r w:rsidRPr="00013601">
        <w:rPr>
          <w:rFonts w:asciiTheme="minorEastAsia" w:hAnsiTheme="minorEastAsia" w:hint="eastAsia"/>
          <w:szCs w:val="21"/>
        </w:rPr>
        <w:t xml:space="preserve">    答：</w:t>
      </w:r>
      <w:r w:rsidR="008E73CD">
        <w:rPr>
          <w:rFonts w:asciiTheme="minorEastAsia" w:hAnsiTheme="minorEastAsia" w:hint="eastAsia"/>
          <w:szCs w:val="21"/>
        </w:rPr>
        <w:t>（1）</w:t>
      </w:r>
      <w:r w:rsidRPr="00013601">
        <w:rPr>
          <w:rFonts w:asciiTheme="minorEastAsia" w:hAnsiTheme="minorEastAsia" w:hint="eastAsia"/>
          <w:szCs w:val="21"/>
        </w:rPr>
        <w:t>主站首先申请与子站建立命令连接（命令管道）；</w:t>
      </w:r>
    </w:p>
    <w:p w:rsidR="00F17797" w:rsidRPr="00013601" w:rsidRDefault="00F17797" w:rsidP="002D2B65">
      <w:pPr>
        <w:pStyle w:val="10"/>
        <w:numPr>
          <w:ilvl w:val="255"/>
          <w:numId w:val="0"/>
        </w:numPr>
        <w:adjustRightInd w:val="0"/>
        <w:snapToGrid w:val="0"/>
        <w:spacing w:line="360" w:lineRule="auto"/>
        <w:rPr>
          <w:rFonts w:asciiTheme="minorEastAsia" w:hAnsiTheme="minorEastAsia"/>
          <w:szCs w:val="21"/>
        </w:rPr>
      </w:pPr>
      <w:r w:rsidRPr="00013601">
        <w:rPr>
          <w:rFonts w:asciiTheme="minorEastAsia" w:hAnsiTheme="minorEastAsia" w:hint="eastAsia"/>
          <w:szCs w:val="21"/>
        </w:rPr>
        <w:t xml:space="preserve">       </w:t>
      </w:r>
      <w:r w:rsidR="008E73CD">
        <w:rPr>
          <w:rFonts w:asciiTheme="minorEastAsia" w:hAnsiTheme="minorEastAsia" w:hint="eastAsia"/>
          <w:szCs w:val="21"/>
        </w:rPr>
        <w:t>（2）</w:t>
      </w:r>
      <w:r w:rsidRPr="00013601">
        <w:rPr>
          <w:rFonts w:asciiTheme="minorEastAsia" w:hAnsiTheme="minorEastAsia" w:hint="eastAsia"/>
          <w:szCs w:val="21"/>
        </w:rPr>
        <w:t>主站通过命令管道发送“下传CFG-2文件”命令；</w:t>
      </w:r>
    </w:p>
    <w:p w:rsidR="00F17797" w:rsidRPr="00013601" w:rsidRDefault="00F17797" w:rsidP="002D2B65">
      <w:pPr>
        <w:pStyle w:val="10"/>
        <w:numPr>
          <w:ilvl w:val="255"/>
          <w:numId w:val="0"/>
        </w:numPr>
        <w:adjustRightInd w:val="0"/>
        <w:snapToGrid w:val="0"/>
        <w:spacing w:line="360" w:lineRule="auto"/>
        <w:rPr>
          <w:rFonts w:asciiTheme="minorEastAsia" w:hAnsiTheme="minorEastAsia"/>
          <w:szCs w:val="21"/>
        </w:rPr>
      </w:pPr>
      <w:r w:rsidRPr="00013601">
        <w:rPr>
          <w:rFonts w:asciiTheme="minorEastAsia" w:hAnsiTheme="minorEastAsia" w:hint="eastAsia"/>
          <w:szCs w:val="21"/>
        </w:rPr>
        <w:t xml:space="preserve">       </w:t>
      </w:r>
      <w:r w:rsidR="008E73CD">
        <w:rPr>
          <w:rFonts w:asciiTheme="minorEastAsia" w:hAnsiTheme="minorEastAsia" w:hint="eastAsia"/>
          <w:szCs w:val="21"/>
        </w:rPr>
        <w:t>（3）</w:t>
      </w:r>
      <w:r w:rsidRPr="00013601">
        <w:rPr>
          <w:rFonts w:asciiTheme="minorEastAsia" w:hAnsiTheme="minorEastAsia" w:hint="eastAsia"/>
          <w:szCs w:val="21"/>
        </w:rPr>
        <w:t>子站收到“下传CFG-2文件”命令，返回肯定确认；</w:t>
      </w:r>
    </w:p>
    <w:p w:rsidR="00F17797" w:rsidRPr="00013601" w:rsidRDefault="00F17797" w:rsidP="002D2B65">
      <w:pPr>
        <w:pStyle w:val="10"/>
        <w:numPr>
          <w:ilvl w:val="255"/>
          <w:numId w:val="0"/>
        </w:numPr>
        <w:adjustRightInd w:val="0"/>
        <w:snapToGrid w:val="0"/>
        <w:spacing w:line="360" w:lineRule="auto"/>
        <w:rPr>
          <w:rFonts w:asciiTheme="minorEastAsia" w:hAnsiTheme="minorEastAsia"/>
          <w:szCs w:val="21"/>
        </w:rPr>
      </w:pPr>
      <w:r w:rsidRPr="00013601">
        <w:rPr>
          <w:rFonts w:asciiTheme="minorEastAsia" w:hAnsiTheme="minorEastAsia" w:hint="eastAsia"/>
          <w:szCs w:val="21"/>
        </w:rPr>
        <w:t xml:space="preserve">       </w:t>
      </w:r>
      <w:r w:rsidR="008E73CD">
        <w:rPr>
          <w:rFonts w:asciiTheme="minorEastAsia" w:hAnsiTheme="minorEastAsia" w:hint="eastAsia"/>
          <w:szCs w:val="21"/>
        </w:rPr>
        <w:t>（4）</w:t>
      </w:r>
      <w:r w:rsidRPr="00013601">
        <w:rPr>
          <w:rFonts w:asciiTheme="minorEastAsia" w:hAnsiTheme="minorEastAsia" w:hint="eastAsia"/>
          <w:szCs w:val="21"/>
        </w:rPr>
        <w:t>主站收到肯定确认；</w:t>
      </w:r>
    </w:p>
    <w:p w:rsidR="00F17797" w:rsidRPr="00013601" w:rsidRDefault="00F17797" w:rsidP="002D2B65">
      <w:pPr>
        <w:pStyle w:val="10"/>
        <w:numPr>
          <w:ilvl w:val="255"/>
          <w:numId w:val="0"/>
        </w:numPr>
        <w:adjustRightInd w:val="0"/>
        <w:snapToGrid w:val="0"/>
        <w:spacing w:line="360" w:lineRule="auto"/>
        <w:rPr>
          <w:rFonts w:asciiTheme="minorEastAsia" w:hAnsiTheme="minorEastAsia"/>
          <w:szCs w:val="21"/>
        </w:rPr>
      </w:pPr>
      <w:r w:rsidRPr="00013601">
        <w:rPr>
          <w:rFonts w:asciiTheme="minorEastAsia" w:hAnsiTheme="minorEastAsia" w:hint="eastAsia"/>
          <w:szCs w:val="21"/>
        </w:rPr>
        <w:t xml:space="preserve">       </w:t>
      </w:r>
      <w:r w:rsidR="008E73CD">
        <w:rPr>
          <w:rFonts w:asciiTheme="minorEastAsia" w:hAnsiTheme="minorEastAsia" w:hint="eastAsia"/>
          <w:szCs w:val="21"/>
        </w:rPr>
        <w:t>（5）</w:t>
      </w:r>
      <w:r w:rsidRPr="00013601">
        <w:rPr>
          <w:rFonts w:asciiTheme="minorEastAsia" w:hAnsiTheme="minorEastAsia" w:hint="eastAsia"/>
          <w:szCs w:val="21"/>
        </w:rPr>
        <w:t>主站开始发送CFG-2文件；</w:t>
      </w:r>
    </w:p>
    <w:p w:rsidR="00F17797" w:rsidRPr="00013601" w:rsidRDefault="00F17797" w:rsidP="002D2B65">
      <w:pPr>
        <w:pStyle w:val="10"/>
        <w:numPr>
          <w:ilvl w:val="255"/>
          <w:numId w:val="0"/>
        </w:numPr>
        <w:adjustRightInd w:val="0"/>
        <w:snapToGrid w:val="0"/>
        <w:spacing w:line="360" w:lineRule="auto"/>
        <w:rPr>
          <w:rFonts w:asciiTheme="minorEastAsia" w:hAnsiTheme="minorEastAsia"/>
          <w:szCs w:val="21"/>
        </w:rPr>
      </w:pPr>
      <w:r w:rsidRPr="00013601">
        <w:rPr>
          <w:rFonts w:asciiTheme="minorEastAsia" w:hAnsiTheme="minorEastAsia" w:hint="eastAsia"/>
          <w:szCs w:val="21"/>
        </w:rPr>
        <w:t xml:space="preserve">       </w:t>
      </w:r>
      <w:r w:rsidR="008E73CD">
        <w:rPr>
          <w:rFonts w:asciiTheme="minorEastAsia" w:hAnsiTheme="minorEastAsia" w:hint="eastAsia"/>
          <w:szCs w:val="21"/>
        </w:rPr>
        <w:t>（6）</w:t>
      </w:r>
      <w:r w:rsidRPr="00013601">
        <w:rPr>
          <w:rFonts w:asciiTheme="minorEastAsia" w:hAnsiTheme="minorEastAsia" w:hint="eastAsia"/>
          <w:szCs w:val="21"/>
        </w:rPr>
        <w:t>子站收到CFG-2文件；</w:t>
      </w:r>
    </w:p>
    <w:p w:rsidR="00F17797" w:rsidRPr="00013601" w:rsidRDefault="00F17797" w:rsidP="002D2B65">
      <w:pPr>
        <w:pStyle w:val="10"/>
        <w:numPr>
          <w:ilvl w:val="255"/>
          <w:numId w:val="0"/>
        </w:numPr>
        <w:adjustRightInd w:val="0"/>
        <w:snapToGrid w:val="0"/>
        <w:spacing w:line="360" w:lineRule="auto"/>
        <w:rPr>
          <w:rFonts w:asciiTheme="minorEastAsia" w:hAnsiTheme="minorEastAsia"/>
          <w:szCs w:val="21"/>
        </w:rPr>
      </w:pPr>
      <w:r w:rsidRPr="00013601">
        <w:rPr>
          <w:rFonts w:asciiTheme="minorEastAsia" w:hAnsiTheme="minorEastAsia" w:hint="eastAsia"/>
          <w:szCs w:val="21"/>
        </w:rPr>
        <w:t xml:space="preserve">       </w:t>
      </w:r>
      <w:r w:rsidR="008E73CD">
        <w:rPr>
          <w:rFonts w:asciiTheme="minorEastAsia" w:hAnsiTheme="minorEastAsia" w:hint="eastAsia"/>
          <w:szCs w:val="21"/>
        </w:rPr>
        <w:t>（7）</w:t>
      </w:r>
      <w:r w:rsidRPr="00013601">
        <w:rPr>
          <w:rFonts w:asciiTheme="minorEastAsia" w:hAnsiTheme="minorEastAsia" w:hint="eastAsia"/>
          <w:szCs w:val="21"/>
        </w:rPr>
        <w:t>子站对CFG-2文件进行有效性检查，通过后返回肯定确认，并将CFG2保存到本地，作为对应该客户端的通信配置文件；如未通过，则子站返回否定确认，并将接收到的CFG-2文件丢弃。下发CFG-2期间，子站不应上送实时数据。如果此前正在发送实时数据，则主站应先关闭实时数据上传连接。</w:t>
      </w:r>
    </w:p>
    <w:p w:rsidR="0086496B" w:rsidRPr="00013601" w:rsidRDefault="0086496B" w:rsidP="002D2B65">
      <w:pPr>
        <w:pStyle w:val="10"/>
        <w:numPr>
          <w:ilvl w:val="255"/>
          <w:numId w:val="0"/>
        </w:numPr>
        <w:adjustRightInd w:val="0"/>
        <w:snapToGrid w:val="0"/>
        <w:spacing w:line="360" w:lineRule="auto"/>
        <w:rPr>
          <w:rFonts w:asciiTheme="minorEastAsia" w:hAnsiTheme="minorEastAsia"/>
          <w:szCs w:val="21"/>
        </w:rPr>
      </w:pPr>
    </w:p>
    <w:p w:rsidR="00F17797" w:rsidRPr="00013601" w:rsidRDefault="009B0574" w:rsidP="007F7F24">
      <w:pPr>
        <w:pStyle w:val="10"/>
        <w:numPr>
          <w:ilvl w:val="0"/>
          <w:numId w:val="1"/>
        </w:numPr>
        <w:adjustRightInd w:val="0"/>
        <w:snapToGrid w:val="0"/>
        <w:spacing w:line="360" w:lineRule="auto"/>
        <w:ind w:left="0" w:firstLineChars="0" w:firstLine="0"/>
        <w:outlineLvl w:val="1"/>
        <w:rPr>
          <w:rFonts w:asciiTheme="minorEastAsia" w:hAnsiTheme="minorEastAsia"/>
          <w:b/>
          <w:szCs w:val="21"/>
        </w:rPr>
      </w:pPr>
      <w:r w:rsidRPr="00013601">
        <w:rPr>
          <w:rFonts w:asciiTheme="minorEastAsia" w:hAnsiTheme="minorEastAsia" w:hint="eastAsia"/>
          <w:b/>
          <w:szCs w:val="21"/>
        </w:rPr>
        <w:t>简述</w:t>
      </w:r>
      <w:r w:rsidR="00F17797" w:rsidRPr="00013601">
        <w:rPr>
          <w:rFonts w:asciiTheme="minorEastAsia" w:hAnsiTheme="minorEastAsia" w:hint="eastAsia"/>
          <w:b/>
          <w:szCs w:val="21"/>
        </w:rPr>
        <w:t>《GBT 26865.2-2011电力系统实时动态监测系统  第2部分：数据传输协议》中，WAMS主站和PMU子站的实时数据传输过程。</w:t>
      </w:r>
    </w:p>
    <w:p w:rsidR="00F17797" w:rsidRPr="00013601" w:rsidRDefault="00F17797" w:rsidP="002D2B65">
      <w:pPr>
        <w:pStyle w:val="10"/>
        <w:numPr>
          <w:ilvl w:val="255"/>
          <w:numId w:val="0"/>
        </w:numPr>
        <w:adjustRightInd w:val="0"/>
        <w:snapToGrid w:val="0"/>
        <w:spacing w:line="360" w:lineRule="auto"/>
        <w:rPr>
          <w:rFonts w:asciiTheme="minorEastAsia" w:hAnsiTheme="minorEastAsia"/>
          <w:szCs w:val="21"/>
        </w:rPr>
      </w:pPr>
      <w:r w:rsidRPr="00013601">
        <w:rPr>
          <w:rFonts w:asciiTheme="minorEastAsia" w:hAnsiTheme="minorEastAsia" w:hint="eastAsia"/>
          <w:szCs w:val="21"/>
        </w:rPr>
        <w:t xml:space="preserve">    答：</w:t>
      </w:r>
      <w:r w:rsidR="008E73CD">
        <w:rPr>
          <w:rFonts w:asciiTheme="minorEastAsia" w:hAnsiTheme="minorEastAsia" w:hint="eastAsia"/>
          <w:szCs w:val="21"/>
        </w:rPr>
        <w:t>（1）</w:t>
      </w:r>
      <w:r w:rsidRPr="00013601">
        <w:rPr>
          <w:rFonts w:asciiTheme="minorEastAsia" w:hAnsiTheme="minorEastAsia" w:hint="eastAsia"/>
          <w:szCs w:val="21"/>
        </w:rPr>
        <w:t>首先主站和子站间应建立命令连接和数据连接；</w:t>
      </w:r>
    </w:p>
    <w:p w:rsidR="00F17797" w:rsidRPr="00013601" w:rsidRDefault="00F17797" w:rsidP="002D2B65">
      <w:pPr>
        <w:pStyle w:val="10"/>
        <w:numPr>
          <w:ilvl w:val="255"/>
          <w:numId w:val="0"/>
        </w:numPr>
        <w:adjustRightInd w:val="0"/>
        <w:snapToGrid w:val="0"/>
        <w:spacing w:line="360" w:lineRule="auto"/>
        <w:rPr>
          <w:rFonts w:asciiTheme="minorEastAsia" w:hAnsiTheme="minorEastAsia"/>
          <w:szCs w:val="21"/>
        </w:rPr>
      </w:pPr>
      <w:r w:rsidRPr="00013601">
        <w:rPr>
          <w:rFonts w:asciiTheme="minorEastAsia" w:hAnsiTheme="minorEastAsia" w:hint="eastAsia"/>
          <w:szCs w:val="21"/>
        </w:rPr>
        <w:t xml:space="preserve">       </w:t>
      </w:r>
      <w:r w:rsidR="008E73CD">
        <w:rPr>
          <w:rFonts w:asciiTheme="minorEastAsia" w:hAnsiTheme="minorEastAsia" w:hint="eastAsia"/>
          <w:szCs w:val="21"/>
        </w:rPr>
        <w:t>（2）</w:t>
      </w:r>
      <w:r w:rsidRPr="00013601">
        <w:rPr>
          <w:rFonts w:asciiTheme="minorEastAsia" w:hAnsiTheme="minorEastAsia" w:hint="eastAsia"/>
          <w:szCs w:val="21"/>
        </w:rPr>
        <w:t>主站通过命令连接发送“开启实时数据传输”命令；</w:t>
      </w:r>
    </w:p>
    <w:p w:rsidR="00F17797" w:rsidRPr="00013601" w:rsidRDefault="00F17797" w:rsidP="002D2B65">
      <w:pPr>
        <w:pStyle w:val="10"/>
        <w:numPr>
          <w:ilvl w:val="255"/>
          <w:numId w:val="0"/>
        </w:numPr>
        <w:adjustRightInd w:val="0"/>
        <w:snapToGrid w:val="0"/>
        <w:spacing w:line="360" w:lineRule="auto"/>
        <w:rPr>
          <w:rFonts w:asciiTheme="minorEastAsia" w:hAnsiTheme="minorEastAsia"/>
          <w:szCs w:val="21"/>
        </w:rPr>
      </w:pPr>
      <w:r w:rsidRPr="00013601">
        <w:rPr>
          <w:rFonts w:asciiTheme="minorEastAsia" w:hAnsiTheme="minorEastAsia" w:hint="eastAsia"/>
          <w:szCs w:val="21"/>
        </w:rPr>
        <w:t xml:space="preserve">       </w:t>
      </w:r>
      <w:r w:rsidR="008E73CD">
        <w:rPr>
          <w:rFonts w:asciiTheme="minorEastAsia" w:hAnsiTheme="minorEastAsia" w:hint="eastAsia"/>
          <w:szCs w:val="21"/>
        </w:rPr>
        <w:t>（3）</w:t>
      </w:r>
      <w:r w:rsidRPr="00013601">
        <w:rPr>
          <w:rFonts w:asciiTheme="minorEastAsia" w:hAnsiTheme="minorEastAsia" w:hint="eastAsia"/>
          <w:szCs w:val="21"/>
        </w:rPr>
        <w:t>子站接收到“开启实时数据传输”命令；</w:t>
      </w:r>
    </w:p>
    <w:p w:rsidR="00F17797" w:rsidRPr="00013601" w:rsidRDefault="00F17797" w:rsidP="002D2B65">
      <w:pPr>
        <w:pStyle w:val="10"/>
        <w:numPr>
          <w:ilvl w:val="255"/>
          <w:numId w:val="0"/>
        </w:numPr>
        <w:adjustRightInd w:val="0"/>
        <w:snapToGrid w:val="0"/>
        <w:spacing w:line="360" w:lineRule="auto"/>
        <w:rPr>
          <w:rFonts w:asciiTheme="minorEastAsia" w:hAnsiTheme="minorEastAsia"/>
          <w:szCs w:val="21"/>
        </w:rPr>
      </w:pPr>
      <w:r w:rsidRPr="00013601">
        <w:rPr>
          <w:rFonts w:asciiTheme="minorEastAsia" w:hAnsiTheme="minorEastAsia" w:hint="eastAsia"/>
          <w:szCs w:val="21"/>
        </w:rPr>
        <w:t xml:space="preserve">       </w:t>
      </w:r>
      <w:r w:rsidR="008E73CD">
        <w:rPr>
          <w:rFonts w:asciiTheme="minorEastAsia" w:hAnsiTheme="minorEastAsia" w:hint="eastAsia"/>
          <w:szCs w:val="21"/>
        </w:rPr>
        <w:t>（4）</w:t>
      </w:r>
      <w:r w:rsidRPr="00013601">
        <w:rPr>
          <w:rFonts w:asciiTheme="minorEastAsia" w:hAnsiTheme="minorEastAsia" w:hint="eastAsia"/>
          <w:szCs w:val="21"/>
        </w:rPr>
        <w:t>子站根据最近收到的CFG-2文件，通过数据连接定时发送实时数据报文；</w:t>
      </w:r>
    </w:p>
    <w:p w:rsidR="00F17797" w:rsidRPr="00013601" w:rsidRDefault="00F17797" w:rsidP="002D2B65">
      <w:pPr>
        <w:pStyle w:val="10"/>
        <w:numPr>
          <w:ilvl w:val="255"/>
          <w:numId w:val="0"/>
        </w:numPr>
        <w:adjustRightInd w:val="0"/>
        <w:snapToGrid w:val="0"/>
        <w:spacing w:line="360" w:lineRule="auto"/>
        <w:rPr>
          <w:rFonts w:asciiTheme="minorEastAsia" w:hAnsiTheme="minorEastAsia"/>
          <w:szCs w:val="21"/>
        </w:rPr>
      </w:pPr>
      <w:r w:rsidRPr="00013601">
        <w:rPr>
          <w:rFonts w:asciiTheme="minorEastAsia" w:hAnsiTheme="minorEastAsia" w:hint="eastAsia"/>
          <w:szCs w:val="21"/>
        </w:rPr>
        <w:t xml:space="preserve">       </w:t>
      </w:r>
      <w:r w:rsidR="008E73CD">
        <w:rPr>
          <w:rFonts w:asciiTheme="minorEastAsia" w:hAnsiTheme="minorEastAsia" w:hint="eastAsia"/>
          <w:szCs w:val="21"/>
        </w:rPr>
        <w:t>（5）</w:t>
      </w:r>
      <w:r w:rsidRPr="00013601">
        <w:rPr>
          <w:rFonts w:asciiTheme="minorEastAsia" w:hAnsiTheme="minorEastAsia" w:hint="eastAsia"/>
          <w:szCs w:val="21"/>
        </w:rPr>
        <w:t>主站的数据连接接收实时数据报文。</w:t>
      </w:r>
    </w:p>
    <w:p w:rsidR="0086496B" w:rsidRPr="00013601" w:rsidRDefault="0086496B" w:rsidP="002D2B65">
      <w:pPr>
        <w:pStyle w:val="10"/>
        <w:numPr>
          <w:ilvl w:val="255"/>
          <w:numId w:val="0"/>
        </w:numPr>
        <w:adjustRightInd w:val="0"/>
        <w:snapToGrid w:val="0"/>
        <w:spacing w:line="360" w:lineRule="auto"/>
        <w:rPr>
          <w:rFonts w:asciiTheme="minorEastAsia" w:hAnsiTheme="minorEastAsia"/>
          <w:szCs w:val="21"/>
        </w:rPr>
      </w:pPr>
    </w:p>
    <w:p w:rsidR="00F17797" w:rsidRPr="00013601" w:rsidRDefault="009B0574" w:rsidP="007F7F24">
      <w:pPr>
        <w:pStyle w:val="10"/>
        <w:numPr>
          <w:ilvl w:val="0"/>
          <w:numId w:val="1"/>
        </w:numPr>
        <w:adjustRightInd w:val="0"/>
        <w:snapToGrid w:val="0"/>
        <w:spacing w:line="360" w:lineRule="auto"/>
        <w:ind w:left="0" w:firstLineChars="0" w:firstLine="0"/>
        <w:outlineLvl w:val="1"/>
        <w:rPr>
          <w:rFonts w:asciiTheme="minorEastAsia" w:hAnsiTheme="minorEastAsia"/>
          <w:b/>
          <w:szCs w:val="21"/>
        </w:rPr>
      </w:pPr>
      <w:r w:rsidRPr="00013601">
        <w:rPr>
          <w:rFonts w:asciiTheme="minorEastAsia" w:hAnsiTheme="minorEastAsia" w:hint="eastAsia"/>
          <w:b/>
          <w:szCs w:val="21"/>
        </w:rPr>
        <w:t>简述</w:t>
      </w:r>
      <w:r w:rsidR="00F17797" w:rsidRPr="00013601">
        <w:rPr>
          <w:rFonts w:asciiTheme="minorEastAsia" w:hAnsiTheme="minorEastAsia" w:hint="eastAsia"/>
          <w:b/>
          <w:szCs w:val="21"/>
        </w:rPr>
        <w:t>《GBT 26865.2-2011电力系统实时动态监测系统  第2部分：数据传输协议》中，WAMS主站向PMU子站查询CFG-1文件的流程。</w:t>
      </w:r>
    </w:p>
    <w:p w:rsidR="00F17797" w:rsidRPr="00013601" w:rsidRDefault="00F17797" w:rsidP="002D2B65">
      <w:pPr>
        <w:pStyle w:val="10"/>
        <w:numPr>
          <w:ilvl w:val="255"/>
          <w:numId w:val="0"/>
        </w:numPr>
        <w:adjustRightInd w:val="0"/>
        <w:snapToGrid w:val="0"/>
        <w:spacing w:line="360" w:lineRule="auto"/>
        <w:rPr>
          <w:rFonts w:asciiTheme="minorEastAsia" w:hAnsiTheme="minorEastAsia"/>
          <w:szCs w:val="21"/>
        </w:rPr>
      </w:pPr>
      <w:r w:rsidRPr="00013601">
        <w:rPr>
          <w:rFonts w:asciiTheme="minorEastAsia" w:hAnsiTheme="minorEastAsia" w:hint="eastAsia"/>
          <w:szCs w:val="21"/>
        </w:rPr>
        <w:t xml:space="preserve">    答：</w:t>
      </w:r>
      <w:r w:rsidR="008E73CD">
        <w:rPr>
          <w:rFonts w:asciiTheme="minorEastAsia" w:hAnsiTheme="minorEastAsia" w:hint="eastAsia"/>
          <w:szCs w:val="21"/>
        </w:rPr>
        <w:t>（1）</w:t>
      </w:r>
      <w:r w:rsidRPr="00013601">
        <w:rPr>
          <w:rFonts w:asciiTheme="minorEastAsia" w:hAnsiTheme="minorEastAsia" w:hint="eastAsia"/>
          <w:szCs w:val="21"/>
        </w:rPr>
        <w:t>主站先申请建立命令连接；</w:t>
      </w:r>
    </w:p>
    <w:p w:rsidR="00F17797" w:rsidRPr="00013601" w:rsidRDefault="00F17797" w:rsidP="002D2B65">
      <w:pPr>
        <w:pStyle w:val="10"/>
        <w:numPr>
          <w:ilvl w:val="255"/>
          <w:numId w:val="0"/>
        </w:numPr>
        <w:adjustRightInd w:val="0"/>
        <w:snapToGrid w:val="0"/>
        <w:spacing w:line="360" w:lineRule="auto"/>
        <w:rPr>
          <w:rFonts w:asciiTheme="minorEastAsia" w:hAnsiTheme="minorEastAsia"/>
          <w:szCs w:val="21"/>
        </w:rPr>
      </w:pPr>
      <w:r w:rsidRPr="00013601">
        <w:rPr>
          <w:rFonts w:asciiTheme="minorEastAsia" w:hAnsiTheme="minorEastAsia" w:hint="eastAsia"/>
          <w:szCs w:val="21"/>
        </w:rPr>
        <w:t xml:space="preserve">       </w:t>
      </w:r>
      <w:r w:rsidR="008E73CD">
        <w:rPr>
          <w:rFonts w:asciiTheme="minorEastAsia" w:hAnsiTheme="minorEastAsia" w:hint="eastAsia"/>
          <w:szCs w:val="21"/>
        </w:rPr>
        <w:t>（2）</w:t>
      </w:r>
      <w:r w:rsidRPr="00013601">
        <w:rPr>
          <w:rFonts w:asciiTheme="minorEastAsia" w:hAnsiTheme="minorEastAsia" w:hint="eastAsia"/>
          <w:szCs w:val="21"/>
        </w:rPr>
        <w:t>主站通过命令连接发送“上传CFG-1文件”命令；</w:t>
      </w:r>
    </w:p>
    <w:p w:rsidR="00F17797" w:rsidRPr="00013601" w:rsidRDefault="00F17797" w:rsidP="002D2B65">
      <w:pPr>
        <w:pStyle w:val="10"/>
        <w:numPr>
          <w:ilvl w:val="255"/>
          <w:numId w:val="0"/>
        </w:numPr>
        <w:adjustRightInd w:val="0"/>
        <w:snapToGrid w:val="0"/>
        <w:spacing w:line="360" w:lineRule="auto"/>
        <w:rPr>
          <w:rFonts w:asciiTheme="minorEastAsia" w:hAnsiTheme="minorEastAsia"/>
          <w:szCs w:val="21"/>
        </w:rPr>
      </w:pPr>
      <w:r w:rsidRPr="00013601">
        <w:rPr>
          <w:rFonts w:asciiTheme="minorEastAsia" w:hAnsiTheme="minorEastAsia" w:hint="eastAsia"/>
          <w:szCs w:val="21"/>
        </w:rPr>
        <w:t xml:space="preserve">       </w:t>
      </w:r>
      <w:r w:rsidR="008E73CD">
        <w:rPr>
          <w:rFonts w:asciiTheme="minorEastAsia" w:hAnsiTheme="minorEastAsia" w:hint="eastAsia"/>
          <w:szCs w:val="21"/>
        </w:rPr>
        <w:t>（3）</w:t>
      </w:r>
      <w:r w:rsidRPr="00013601">
        <w:rPr>
          <w:rFonts w:asciiTheme="minorEastAsia" w:hAnsiTheme="minorEastAsia" w:hint="eastAsia"/>
          <w:szCs w:val="21"/>
        </w:rPr>
        <w:t>子站接收到“上传CFG-1文件”命令，根据子站的整体配置生成CFG-1文件，发送给主站；</w:t>
      </w:r>
    </w:p>
    <w:p w:rsidR="00F17797" w:rsidRPr="00013601" w:rsidRDefault="00F17797" w:rsidP="002D2B65">
      <w:pPr>
        <w:pStyle w:val="10"/>
        <w:numPr>
          <w:ilvl w:val="255"/>
          <w:numId w:val="0"/>
        </w:numPr>
        <w:adjustRightInd w:val="0"/>
        <w:snapToGrid w:val="0"/>
        <w:spacing w:line="360" w:lineRule="auto"/>
        <w:rPr>
          <w:rFonts w:asciiTheme="minorEastAsia" w:hAnsiTheme="minorEastAsia"/>
          <w:szCs w:val="21"/>
        </w:rPr>
      </w:pPr>
      <w:r w:rsidRPr="00013601">
        <w:rPr>
          <w:rFonts w:asciiTheme="minorEastAsia" w:hAnsiTheme="minorEastAsia" w:hint="eastAsia"/>
          <w:szCs w:val="21"/>
        </w:rPr>
        <w:t xml:space="preserve">       </w:t>
      </w:r>
      <w:r w:rsidR="008E73CD">
        <w:rPr>
          <w:rFonts w:asciiTheme="minorEastAsia" w:hAnsiTheme="minorEastAsia" w:hint="eastAsia"/>
          <w:szCs w:val="21"/>
        </w:rPr>
        <w:t>（4）</w:t>
      </w:r>
      <w:r w:rsidRPr="00013601">
        <w:rPr>
          <w:rFonts w:asciiTheme="minorEastAsia" w:hAnsiTheme="minorEastAsia" w:hint="eastAsia"/>
          <w:szCs w:val="21"/>
        </w:rPr>
        <w:t>主站接收CFG-1文件。</w:t>
      </w:r>
    </w:p>
    <w:p w:rsidR="0086496B" w:rsidRPr="00013601" w:rsidRDefault="0086496B" w:rsidP="002D2B65">
      <w:pPr>
        <w:pStyle w:val="10"/>
        <w:numPr>
          <w:ilvl w:val="255"/>
          <w:numId w:val="0"/>
        </w:numPr>
        <w:adjustRightInd w:val="0"/>
        <w:snapToGrid w:val="0"/>
        <w:spacing w:line="360" w:lineRule="auto"/>
        <w:rPr>
          <w:rFonts w:asciiTheme="minorEastAsia" w:hAnsiTheme="minorEastAsia"/>
          <w:szCs w:val="21"/>
        </w:rPr>
      </w:pPr>
    </w:p>
    <w:p w:rsidR="00F17797" w:rsidRPr="00013601" w:rsidRDefault="009B0574" w:rsidP="007F7F24">
      <w:pPr>
        <w:pStyle w:val="10"/>
        <w:numPr>
          <w:ilvl w:val="0"/>
          <w:numId w:val="1"/>
        </w:numPr>
        <w:adjustRightInd w:val="0"/>
        <w:snapToGrid w:val="0"/>
        <w:spacing w:line="360" w:lineRule="auto"/>
        <w:ind w:left="0" w:firstLineChars="0" w:firstLine="0"/>
        <w:outlineLvl w:val="1"/>
        <w:rPr>
          <w:rFonts w:asciiTheme="minorEastAsia" w:hAnsiTheme="minorEastAsia"/>
          <w:b/>
          <w:szCs w:val="21"/>
        </w:rPr>
      </w:pPr>
      <w:r w:rsidRPr="00013601">
        <w:rPr>
          <w:rFonts w:asciiTheme="minorEastAsia" w:hAnsiTheme="minorEastAsia" w:hint="eastAsia"/>
          <w:b/>
          <w:szCs w:val="21"/>
        </w:rPr>
        <w:t>简述</w:t>
      </w:r>
      <w:r w:rsidR="00F17797" w:rsidRPr="00013601">
        <w:rPr>
          <w:rFonts w:asciiTheme="minorEastAsia" w:hAnsiTheme="minorEastAsia" w:hint="eastAsia"/>
          <w:b/>
          <w:szCs w:val="21"/>
        </w:rPr>
        <w:t>PMU通信规约中配置帧、头帧、命令帧、数据帧的作用。</w:t>
      </w:r>
    </w:p>
    <w:p w:rsidR="00F17797" w:rsidRPr="00013601" w:rsidRDefault="00F17797" w:rsidP="002D2B65">
      <w:pPr>
        <w:pStyle w:val="10"/>
        <w:adjustRightInd w:val="0"/>
        <w:snapToGrid w:val="0"/>
        <w:spacing w:line="360" w:lineRule="auto"/>
        <w:ind w:firstLineChars="0" w:firstLine="0"/>
        <w:rPr>
          <w:rFonts w:asciiTheme="minorEastAsia" w:hAnsiTheme="minorEastAsia"/>
          <w:szCs w:val="21"/>
        </w:rPr>
      </w:pPr>
      <w:r w:rsidRPr="00013601">
        <w:rPr>
          <w:rFonts w:asciiTheme="minorEastAsia" w:hAnsiTheme="minorEastAsia" w:hint="eastAsia"/>
          <w:szCs w:val="21"/>
        </w:rPr>
        <w:lastRenderedPageBreak/>
        <w:t xml:space="preserve">    答：数据帧包含PMU子站的实时测量信息；头帧可表示PMU装置的基本信息，包括数据源、相量算法、滤波器参数等相关信息；配置帧为子站和实时数据提供配置信息，包含描述子站配置的CFG-1和描述主站需要的CFG-2；命令帧用来传输子站或主站的命令，主站或子站可根据命令进行相应的操作。</w:t>
      </w:r>
    </w:p>
    <w:p w:rsidR="0086496B" w:rsidRPr="00013601" w:rsidRDefault="0086496B" w:rsidP="002D2B65">
      <w:pPr>
        <w:pStyle w:val="10"/>
        <w:adjustRightInd w:val="0"/>
        <w:snapToGrid w:val="0"/>
        <w:spacing w:line="360" w:lineRule="auto"/>
        <w:ind w:firstLineChars="0" w:firstLine="0"/>
        <w:rPr>
          <w:rFonts w:asciiTheme="minorEastAsia" w:hAnsiTheme="minorEastAsia"/>
          <w:szCs w:val="21"/>
        </w:rPr>
      </w:pPr>
    </w:p>
    <w:p w:rsidR="00F17797" w:rsidRPr="00013601" w:rsidRDefault="000C0F3B" w:rsidP="007F7F24">
      <w:pPr>
        <w:pStyle w:val="10"/>
        <w:numPr>
          <w:ilvl w:val="0"/>
          <w:numId w:val="1"/>
        </w:numPr>
        <w:adjustRightInd w:val="0"/>
        <w:snapToGrid w:val="0"/>
        <w:spacing w:line="360" w:lineRule="auto"/>
        <w:ind w:left="0" w:firstLineChars="0" w:firstLine="0"/>
        <w:outlineLvl w:val="1"/>
        <w:rPr>
          <w:rFonts w:asciiTheme="minorEastAsia" w:hAnsiTheme="minorEastAsia"/>
          <w:b/>
          <w:szCs w:val="21"/>
        </w:rPr>
      </w:pPr>
      <w:r w:rsidRPr="00013601">
        <w:rPr>
          <w:rFonts w:asciiTheme="minorEastAsia" w:hAnsiTheme="minorEastAsia" w:hint="eastAsia"/>
          <w:b/>
          <w:szCs w:val="21"/>
        </w:rPr>
        <w:t>简述</w:t>
      </w:r>
      <w:r w:rsidR="00F17797" w:rsidRPr="00013601">
        <w:rPr>
          <w:rFonts w:asciiTheme="minorEastAsia" w:hAnsiTheme="minorEastAsia" w:hint="eastAsia"/>
          <w:b/>
          <w:szCs w:val="21"/>
        </w:rPr>
        <w:t>基于发电机键相信号，使用机械直接测量法测量发电机功角的过程。</w:t>
      </w:r>
    </w:p>
    <w:p w:rsidR="00F17797" w:rsidRPr="00013601" w:rsidRDefault="00F17797" w:rsidP="002D2B65">
      <w:pPr>
        <w:autoSpaceDE w:val="0"/>
        <w:autoSpaceDN w:val="0"/>
        <w:adjustRightInd w:val="0"/>
        <w:snapToGrid w:val="0"/>
        <w:spacing w:line="360" w:lineRule="auto"/>
        <w:ind w:firstLineChars="200" w:firstLine="420"/>
        <w:rPr>
          <w:rFonts w:asciiTheme="minorEastAsia" w:eastAsiaTheme="minorEastAsia" w:hAnsiTheme="minorEastAsia"/>
          <w:szCs w:val="21"/>
        </w:rPr>
      </w:pPr>
      <w:r w:rsidRPr="00013601">
        <w:rPr>
          <w:rFonts w:asciiTheme="minorEastAsia" w:eastAsiaTheme="minorEastAsia" w:hAnsiTheme="minorEastAsia" w:hint="eastAsia"/>
          <w:szCs w:val="21"/>
        </w:rPr>
        <w:t>答：发电机功角δ指的是发电机內电势相量</w:t>
      </w:r>
      <w:bookmarkStart w:id="7" w:name="OLE_LINK23"/>
      <w:bookmarkStart w:id="8" w:name="OLE_LINK24"/>
      <w:r w:rsidRPr="00013601">
        <w:rPr>
          <w:rFonts w:asciiTheme="minorEastAsia" w:eastAsiaTheme="minorEastAsia" w:hAnsiTheme="minorEastAsia" w:hint="eastAsia"/>
          <w:szCs w:val="21"/>
        </w:rPr>
        <w:object w:dxaOrig="254" w:dyaOrig="444">
          <v:shape id="_x0000_i1033" type="#_x0000_t75" style="width:12pt;height:20.25pt" o:ole="">
            <v:imagedata r:id="rId29" o:title=""/>
          </v:shape>
          <o:OLEObject Type="Embed" ProgID="Equation.3" ShapeID="_x0000_i1033" DrawAspect="Content" ObjectID="_1556539776" r:id="rId30"/>
        </w:object>
      </w:r>
      <w:bookmarkEnd w:id="7"/>
      <w:bookmarkEnd w:id="8"/>
      <w:r w:rsidRPr="00013601">
        <w:rPr>
          <w:rFonts w:asciiTheme="minorEastAsia" w:eastAsiaTheme="minorEastAsia" w:hAnsiTheme="minorEastAsia" w:hint="eastAsia"/>
          <w:szCs w:val="21"/>
        </w:rPr>
        <w:t>与机端正序电压</w:t>
      </w:r>
      <w:r w:rsidRPr="00013601">
        <w:rPr>
          <w:rFonts w:asciiTheme="minorEastAsia" w:eastAsiaTheme="minorEastAsia" w:hAnsiTheme="minorEastAsia" w:hint="eastAsia"/>
          <w:szCs w:val="21"/>
        </w:rPr>
        <w:object w:dxaOrig="273" w:dyaOrig="461">
          <v:shape id="_x0000_i1034" type="#_x0000_t75" style="width:12.75pt;height:21.75pt" o:ole="">
            <v:imagedata r:id="rId31" o:title=""/>
          </v:shape>
          <o:OLEObject Type="Embed" ProgID="Equation.3" ShapeID="_x0000_i1034" DrawAspect="Content" ObjectID="_1556539777" r:id="rId32"/>
        </w:object>
      </w:r>
      <w:r w:rsidRPr="00013601">
        <w:rPr>
          <w:rFonts w:asciiTheme="minorEastAsia" w:eastAsiaTheme="minorEastAsia" w:hAnsiTheme="minorEastAsia" w:hint="eastAsia"/>
          <w:szCs w:val="21"/>
        </w:rPr>
        <w:t>之间的相位夹角。发电机功角可以采用发电机模型计算，也可以采用转子位置直接测量法进行测量。机械直接测量法利用发电机组的键相脉冲信号获取发电机转子位置，校准转子位置的初始角，进而测量发电机同步电势相位及其功角。直接测量法不受发电机等效计算模型和参数误差的影响，适用于电网扰动和暂态过程的功角测量。</w:t>
      </w:r>
    </w:p>
    <w:p w:rsidR="00F17797" w:rsidRPr="00013601" w:rsidRDefault="00F17797" w:rsidP="002D2B65">
      <w:pPr>
        <w:autoSpaceDE w:val="0"/>
        <w:autoSpaceDN w:val="0"/>
        <w:adjustRightInd w:val="0"/>
        <w:snapToGrid w:val="0"/>
        <w:spacing w:line="360" w:lineRule="auto"/>
        <w:ind w:firstLineChars="200" w:firstLine="420"/>
        <w:rPr>
          <w:rFonts w:asciiTheme="minorEastAsia" w:eastAsiaTheme="minorEastAsia" w:hAnsiTheme="minorEastAsia" w:cs="Arial"/>
          <w:b/>
          <w:color w:val="000000"/>
          <w:szCs w:val="21"/>
        </w:rPr>
      </w:pPr>
      <w:r w:rsidRPr="00013601">
        <w:rPr>
          <w:rFonts w:asciiTheme="minorEastAsia" w:eastAsiaTheme="minorEastAsia" w:hAnsiTheme="minorEastAsia" w:hint="eastAsia"/>
          <w:szCs w:val="21"/>
        </w:rPr>
        <w:t>同步相量测量装置通过测量键相脉冲信号，并与标准时间信号进行比相，得到发电机转子位置角</w:t>
      </w:r>
      <w:r w:rsidRPr="00013601">
        <w:rPr>
          <w:rFonts w:asciiTheme="minorEastAsia" w:eastAsiaTheme="minorEastAsia" w:hAnsiTheme="minorEastAsia" w:hint="eastAsia"/>
          <w:szCs w:val="21"/>
          <w:lang w:val="el-GR"/>
        </w:rPr>
        <w:t>α</w:t>
      </w:r>
      <w:r w:rsidRPr="00013601">
        <w:rPr>
          <w:rFonts w:asciiTheme="minorEastAsia" w:eastAsiaTheme="minorEastAsia" w:hAnsiTheme="minorEastAsia" w:hint="eastAsia"/>
          <w:szCs w:val="21"/>
        </w:rPr>
        <w:t>。当发电机处于启机空载状态时，发电机输出功率为0MW，其功角为0°，机端电压正序相位与发电机同步电势相位</w:t>
      </w:r>
      <w:r w:rsidRPr="00013601">
        <w:rPr>
          <w:rFonts w:asciiTheme="minorEastAsia" w:eastAsiaTheme="minorEastAsia" w:hAnsiTheme="minorEastAsia" w:hint="eastAsia"/>
          <w:szCs w:val="21"/>
          <w:lang w:val="el-GR"/>
        </w:rPr>
        <w:t>β</w:t>
      </w:r>
      <w:r w:rsidRPr="00013601">
        <w:rPr>
          <w:rFonts w:asciiTheme="minorEastAsia" w:eastAsiaTheme="minorEastAsia" w:hAnsiTheme="minorEastAsia" w:hint="eastAsia"/>
          <w:szCs w:val="21"/>
        </w:rPr>
        <w:t>相等。此时，可以计算出发电机转子位置角</w:t>
      </w:r>
      <w:r w:rsidRPr="00013601">
        <w:rPr>
          <w:rFonts w:asciiTheme="minorEastAsia" w:eastAsiaTheme="minorEastAsia" w:hAnsiTheme="minorEastAsia" w:hint="eastAsia"/>
          <w:szCs w:val="21"/>
          <w:lang w:val="el-GR"/>
        </w:rPr>
        <w:t>α</w:t>
      </w:r>
      <w:r w:rsidRPr="00013601">
        <w:rPr>
          <w:rFonts w:asciiTheme="minorEastAsia" w:eastAsiaTheme="minorEastAsia" w:hAnsiTheme="minorEastAsia" w:hint="eastAsia"/>
          <w:szCs w:val="21"/>
        </w:rPr>
        <w:t>与发电机同步电势相位</w:t>
      </w:r>
      <w:r w:rsidRPr="00013601">
        <w:rPr>
          <w:rFonts w:asciiTheme="minorEastAsia" w:eastAsiaTheme="minorEastAsia" w:hAnsiTheme="minorEastAsia" w:hint="eastAsia"/>
          <w:szCs w:val="21"/>
          <w:lang w:val="el-GR"/>
        </w:rPr>
        <w:t>β</w:t>
      </w:r>
      <w:r w:rsidRPr="00013601">
        <w:rPr>
          <w:rFonts w:asciiTheme="minorEastAsia" w:eastAsiaTheme="minorEastAsia" w:hAnsiTheme="minorEastAsia" w:hint="eastAsia"/>
          <w:szCs w:val="21"/>
        </w:rPr>
        <w:t>的夹角γ。夹角γ只与发电机转子上键相槽的位置有关，机组运行时恒定不变。发电机并网运行后，转子位置角</w:t>
      </w:r>
      <w:r w:rsidRPr="00013601">
        <w:rPr>
          <w:rFonts w:asciiTheme="minorEastAsia" w:eastAsiaTheme="minorEastAsia" w:hAnsiTheme="minorEastAsia" w:hint="eastAsia"/>
          <w:szCs w:val="21"/>
          <w:lang w:val="el-GR"/>
        </w:rPr>
        <w:t>α</w:t>
      </w:r>
      <w:r w:rsidRPr="00013601">
        <w:rPr>
          <w:rFonts w:asciiTheme="minorEastAsia" w:eastAsiaTheme="minorEastAsia" w:hAnsiTheme="minorEastAsia" w:hint="eastAsia"/>
          <w:szCs w:val="21"/>
        </w:rPr>
        <w:t>减去夹角</w:t>
      </w:r>
      <w:r w:rsidRPr="00013601">
        <w:rPr>
          <w:rFonts w:asciiTheme="minorEastAsia" w:eastAsiaTheme="minorEastAsia" w:hAnsiTheme="minorEastAsia" w:hint="eastAsia"/>
          <w:szCs w:val="21"/>
          <w:lang w:val="el-GR"/>
        </w:rPr>
        <w:t>γ</w:t>
      </w:r>
      <w:r w:rsidRPr="00013601">
        <w:rPr>
          <w:rFonts w:asciiTheme="minorEastAsia" w:eastAsiaTheme="minorEastAsia" w:hAnsiTheme="minorEastAsia" w:hint="eastAsia"/>
          <w:szCs w:val="21"/>
        </w:rPr>
        <w:t>即得到发电机同步电势相位</w:t>
      </w:r>
      <w:r w:rsidRPr="00013601">
        <w:rPr>
          <w:rFonts w:asciiTheme="minorEastAsia" w:eastAsiaTheme="minorEastAsia" w:hAnsiTheme="minorEastAsia" w:hint="eastAsia"/>
          <w:szCs w:val="21"/>
          <w:lang w:val="el-GR"/>
        </w:rPr>
        <w:t>β</w:t>
      </w:r>
      <w:r w:rsidRPr="00013601">
        <w:rPr>
          <w:rFonts w:asciiTheme="minorEastAsia" w:eastAsiaTheme="minorEastAsia" w:hAnsiTheme="minorEastAsia" w:hint="eastAsia"/>
          <w:szCs w:val="21"/>
        </w:rPr>
        <w:t>。同步电势相位</w:t>
      </w:r>
      <w:r w:rsidRPr="00013601">
        <w:rPr>
          <w:rFonts w:asciiTheme="minorEastAsia" w:eastAsiaTheme="minorEastAsia" w:hAnsiTheme="minorEastAsia" w:hint="eastAsia"/>
          <w:szCs w:val="21"/>
          <w:lang w:val="el-GR"/>
        </w:rPr>
        <w:t>β</w:t>
      </w:r>
      <w:r w:rsidRPr="00013601">
        <w:rPr>
          <w:rFonts w:asciiTheme="minorEastAsia" w:eastAsiaTheme="minorEastAsia" w:hAnsiTheme="minorEastAsia" w:hint="eastAsia"/>
          <w:szCs w:val="21"/>
        </w:rPr>
        <w:t>减去机端电压正序相位即得到发电机的功角δ</w:t>
      </w:r>
      <w:r w:rsidRPr="00013601">
        <w:rPr>
          <w:rFonts w:asciiTheme="minorEastAsia" w:eastAsiaTheme="minorEastAsia" w:hAnsiTheme="minorEastAsia" w:cs="Arial"/>
          <w:color w:val="000000"/>
          <w:szCs w:val="21"/>
        </w:rPr>
        <w:t>，</w:t>
      </w:r>
      <w:r w:rsidRPr="00013601">
        <w:rPr>
          <w:rFonts w:asciiTheme="minorEastAsia" w:eastAsiaTheme="minorEastAsia" w:hAnsiTheme="minorEastAsia" w:cs="Arial"/>
          <w:b/>
          <w:color w:val="000000"/>
          <w:position w:val="-10"/>
          <w:szCs w:val="21"/>
        </w:rPr>
        <w:object w:dxaOrig="1183" w:dyaOrig="321">
          <v:shape id="_x0000_i1035" type="#_x0000_t75" style="width:59.25pt;height:15.75pt" o:ole="">
            <v:imagedata r:id="rId33" o:title=""/>
          </v:shape>
          <o:OLEObject Type="Embed" ProgID="Equation.3" ShapeID="_x0000_i1035" DrawAspect="Content" ObjectID="_1556539778" r:id="rId34"/>
        </w:object>
      </w:r>
      <w:r w:rsidRPr="00013601">
        <w:rPr>
          <w:rFonts w:asciiTheme="minorEastAsia" w:eastAsiaTheme="minorEastAsia" w:hAnsiTheme="minorEastAsia" w:cs="Arial"/>
          <w:b/>
          <w:color w:val="000000"/>
          <w:szCs w:val="21"/>
        </w:rPr>
        <w:t>,</w:t>
      </w:r>
      <w:r w:rsidRPr="00013601">
        <w:rPr>
          <w:rFonts w:asciiTheme="minorEastAsia" w:eastAsiaTheme="minorEastAsia" w:hAnsiTheme="minorEastAsia" w:cs="Arial" w:hint="eastAsia"/>
          <w:b/>
          <w:color w:val="000000"/>
          <w:szCs w:val="21"/>
        </w:rPr>
        <w:t>如下图：</w:t>
      </w:r>
    </w:p>
    <w:p w:rsidR="00A96757" w:rsidRPr="00013601" w:rsidRDefault="00F17797" w:rsidP="000D59E1">
      <w:pPr>
        <w:autoSpaceDE w:val="0"/>
        <w:autoSpaceDN w:val="0"/>
        <w:adjustRightInd w:val="0"/>
        <w:snapToGrid w:val="0"/>
        <w:spacing w:line="360" w:lineRule="auto"/>
        <w:jc w:val="center"/>
        <w:rPr>
          <w:rFonts w:asciiTheme="minorEastAsia" w:eastAsiaTheme="minorEastAsia" w:hAnsiTheme="minorEastAsia" w:cs="Arial"/>
          <w:color w:val="000000"/>
          <w:szCs w:val="21"/>
        </w:rPr>
      </w:pPr>
      <w:r w:rsidRPr="00013601">
        <w:rPr>
          <w:rFonts w:asciiTheme="minorEastAsia" w:eastAsiaTheme="minorEastAsia" w:hAnsiTheme="minorEastAsia" w:cs="Arial"/>
          <w:szCs w:val="21"/>
        </w:rPr>
        <w:object w:dxaOrig="6997" w:dyaOrig="4941">
          <v:shape id="_x0000_i1036" type="#_x0000_t75" style="width:261.75pt;height:185.25pt" o:ole="">
            <v:imagedata r:id="rId35" o:title=""/>
          </v:shape>
          <o:OLEObject Type="Embed" ProgID="Visio.Drawing.11" ShapeID="_x0000_i1036" DrawAspect="Content" ObjectID="_1556539779" r:id="rId36"/>
        </w:object>
      </w:r>
    </w:p>
    <w:p w:rsidR="00F17797" w:rsidRPr="000D59E1" w:rsidRDefault="00F17797" w:rsidP="000D59E1">
      <w:pPr>
        <w:autoSpaceDE w:val="0"/>
        <w:autoSpaceDN w:val="0"/>
        <w:adjustRightInd w:val="0"/>
        <w:snapToGrid w:val="0"/>
        <w:spacing w:line="360" w:lineRule="auto"/>
        <w:jc w:val="center"/>
        <w:rPr>
          <w:rFonts w:asciiTheme="minorEastAsia" w:eastAsiaTheme="minorEastAsia" w:hAnsiTheme="minorEastAsia" w:cs="Arial"/>
          <w:color w:val="000000"/>
          <w:szCs w:val="21"/>
        </w:rPr>
      </w:pPr>
      <w:r w:rsidRPr="000D59E1">
        <w:rPr>
          <w:rFonts w:asciiTheme="minorEastAsia" w:eastAsiaTheme="minorEastAsia" w:hAnsiTheme="minorEastAsia" w:cs="Arial"/>
          <w:color w:val="000000"/>
          <w:szCs w:val="21"/>
        </w:rPr>
        <w:t>发电机功角测量示意图</w:t>
      </w:r>
    </w:p>
    <w:p w:rsidR="00F17797" w:rsidRPr="00013601" w:rsidRDefault="00F17797" w:rsidP="002D2B65">
      <w:pPr>
        <w:autoSpaceDE w:val="0"/>
        <w:autoSpaceDN w:val="0"/>
        <w:adjustRightInd w:val="0"/>
        <w:snapToGrid w:val="0"/>
        <w:spacing w:line="360" w:lineRule="auto"/>
        <w:ind w:firstLineChars="200" w:firstLine="420"/>
        <w:rPr>
          <w:rFonts w:asciiTheme="minorEastAsia" w:eastAsiaTheme="minorEastAsia" w:hAnsiTheme="minorEastAsia" w:cs="Arial"/>
          <w:color w:val="000000"/>
          <w:szCs w:val="21"/>
        </w:rPr>
      </w:pPr>
      <w:r w:rsidRPr="00013601">
        <w:rPr>
          <w:rFonts w:asciiTheme="minorEastAsia" w:eastAsiaTheme="minorEastAsia" w:hAnsiTheme="minorEastAsia" w:cs="Arial"/>
          <w:i/>
          <w:color w:val="000000"/>
          <w:szCs w:val="21"/>
        </w:rPr>
        <w:t>RJ</w:t>
      </w:r>
      <w:r w:rsidRPr="00013601">
        <w:rPr>
          <w:rFonts w:asciiTheme="minorEastAsia" w:eastAsiaTheme="minorEastAsia" w:hAnsiTheme="minorEastAsia" w:cs="Arial"/>
          <w:color w:val="000000"/>
          <w:szCs w:val="21"/>
        </w:rPr>
        <w:t>——发电机转子位置</w:t>
      </w:r>
    </w:p>
    <w:p w:rsidR="00F17797" w:rsidRPr="00013601" w:rsidRDefault="00F17797" w:rsidP="002D2B65">
      <w:pPr>
        <w:autoSpaceDE w:val="0"/>
        <w:autoSpaceDN w:val="0"/>
        <w:adjustRightInd w:val="0"/>
        <w:snapToGrid w:val="0"/>
        <w:spacing w:line="360" w:lineRule="auto"/>
        <w:ind w:firstLineChars="200" w:firstLine="420"/>
        <w:rPr>
          <w:rFonts w:asciiTheme="minorEastAsia" w:eastAsiaTheme="minorEastAsia" w:hAnsiTheme="minorEastAsia" w:cs="Arial"/>
          <w:color w:val="000000"/>
          <w:szCs w:val="21"/>
        </w:rPr>
      </w:pPr>
      <w:r w:rsidRPr="00013601">
        <w:rPr>
          <w:rFonts w:asciiTheme="minorEastAsia" w:eastAsiaTheme="minorEastAsia" w:hAnsiTheme="minorEastAsia" w:cs="Arial"/>
          <w:position w:val="-4"/>
          <w:szCs w:val="21"/>
        </w:rPr>
        <w:object w:dxaOrig="254" w:dyaOrig="444">
          <v:shape id="_x0000_i1037" type="#_x0000_t75" style="width:12pt;height:20.25pt" o:ole="">
            <v:imagedata r:id="rId29" o:title=""/>
          </v:shape>
          <o:OLEObject Type="Embed" ProgID="Equation.3" ShapeID="_x0000_i1037" DrawAspect="Content" ObjectID="_1556539780" r:id="rId37"/>
        </w:object>
      </w:r>
      <w:r w:rsidRPr="00013601">
        <w:rPr>
          <w:rFonts w:asciiTheme="minorEastAsia" w:eastAsiaTheme="minorEastAsia" w:hAnsiTheme="minorEastAsia" w:cs="Arial"/>
          <w:color w:val="000000"/>
          <w:szCs w:val="21"/>
        </w:rPr>
        <w:t>——发电机同步电势相量</w:t>
      </w:r>
    </w:p>
    <w:p w:rsidR="00F17797" w:rsidRPr="00013601" w:rsidRDefault="00F17797" w:rsidP="002D2B65">
      <w:pPr>
        <w:autoSpaceDE w:val="0"/>
        <w:autoSpaceDN w:val="0"/>
        <w:adjustRightInd w:val="0"/>
        <w:snapToGrid w:val="0"/>
        <w:spacing w:line="360" w:lineRule="auto"/>
        <w:ind w:firstLineChars="200" w:firstLine="420"/>
        <w:rPr>
          <w:rFonts w:asciiTheme="minorEastAsia" w:eastAsiaTheme="minorEastAsia" w:hAnsiTheme="minorEastAsia" w:cs="Arial"/>
          <w:color w:val="000000"/>
          <w:szCs w:val="21"/>
        </w:rPr>
      </w:pPr>
      <w:r w:rsidRPr="00013601">
        <w:rPr>
          <w:rFonts w:asciiTheme="minorEastAsia" w:eastAsiaTheme="minorEastAsia" w:hAnsiTheme="minorEastAsia" w:cs="Arial"/>
          <w:position w:val="-6"/>
          <w:szCs w:val="21"/>
        </w:rPr>
        <w:object w:dxaOrig="273" w:dyaOrig="461">
          <v:shape id="_x0000_i1038" type="#_x0000_t75" style="width:12.75pt;height:21.75pt" o:ole="">
            <v:imagedata r:id="rId38" o:title=""/>
          </v:shape>
          <o:OLEObject Type="Embed" ProgID="Equation.3" ShapeID="_x0000_i1038" DrawAspect="Content" ObjectID="_1556539781" r:id="rId39"/>
        </w:object>
      </w:r>
      <w:r w:rsidRPr="00013601">
        <w:rPr>
          <w:rFonts w:asciiTheme="minorEastAsia" w:eastAsiaTheme="minorEastAsia" w:hAnsiTheme="minorEastAsia" w:cs="Arial"/>
          <w:color w:val="000000"/>
          <w:szCs w:val="21"/>
        </w:rPr>
        <w:t>——发电机机端电压正序相量</w:t>
      </w:r>
    </w:p>
    <w:p w:rsidR="00F17797" w:rsidRPr="00013601" w:rsidRDefault="00F17797" w:rsidP="002D2B65">
      <w:pPr>
        <w:autoSpaceDE w:val="0"/>
        <w:autoSpaceDN w:val="0"/>
        <w:adjustRightInd w:val="0"/>
        <w:snapToGrid w:val="0"/>
        <w:spacing w:line="360" w:lineRule="auto"/>
        <w:ind w:firstLineChars="200" w:firstLine="420"/>
        <w:rPr>
          <w:rFonts w:asciiTheme="minorEastAsia" w:eastAsiaTheme="minorEastAsia" w:hAnsiTheme="minorEastAsia" w:cs="Arial"/>
          <w:color w:val="000000"/>
          <w:szCs w:val="21"/>
          <w:lang w:val="el-GR"/>
        </w:rPr>
      </w:pPr>
      <w:r w:rsidRPr="00013601">
        <w:rPr>
          <w:rFonts w:asciiTheme="minorEastAsia" w:eastAsiaTheme="minorEastAsia" w:hAnsiTheme="minorEastAsia" w:cs="Arial"/>
          <w:color w:val="000000"/>
          <w:szCs w:val="21"/>
          <w:lang w:val="el-GR"/>
        </w:rPr>
        <w:t>α—— 键相脉冲信号等效矢量的相位</w:t>
      </w:r>
    </w:p>
    <w:p w:rsidR="00F17797" w:rsidRPr="00013601" w:rsidRDefault="00F17797" w:rsidP="002D2B65">
      <w:pPr>
        <w:autoSpaceDE w:val="0"/>
        <w:autoSpaceDN w:val="0"/>
        <w:adjustRightInd w:val="0"/>
        <w:snapToGrid w:val="0"/>
        <w:spacing w:line="360" w:lineRule="auto"/>
        <w:ind w:firstLineChars="200" w:firstLine="420"/>
        <w:rPr>
          <w:rFonts w:asciiTheme="minorEastAsia" w:eastAsiaTheme="minorEastAsia" w:hAnsiTheme="minorEastAsia" w:cs="Arial"/>
          <w:color w:val="000000"/>
          <w:szCs w:val="21"/>
          <w:lang w:val="el-GR"/>
        </w:rPr>
      </w:pPr>
      <w:r w:rsidRPr="00013601">
        <w:rPr>
          <w:rFonts w:asciiTheme="minorEastAsia" w:eastAsiaTheme="minorEastAsia" w:hAnsiTheme="minorEastAsia" w:cs="Arial"/>
          <w:color w:val="000000"/>
          <w:szCs w:val="21"/>
          <w:lang w:val="el-GR"/>
        </w:rPr>
        <w:t>β——发电机同步电势的相位</w:t>
      </w:r>
    </w:p>
    <w:p w:rsidR="00F17797" w:rsidRPr="00013601" w:rsidRDefault="00F17797" w:rsidP="002D2B65">
      <w:pPr>
        <w:autoSpaceDE w:val="0"/>
        <w:autoSpaceDN w:val="0"/>
        <w:adjustRightInd w:val="0"/>
        <w:snapToGrid w:val="0"/>
        <w:spacing w:line="360" w:lineRule="auto"/>
        <w:ind w:firstLineChars="200" w:firstLine="420"/>
        <w:rPr>
          <w:rFonts w:asciiTheme="minorEastAsia" w:eastAsiaTheme="minorEastAsia" w:hAnsiTheme="minorEastAsia" w:cs="Arial"/>
          <w:color w:val="000000"/>
          <w:szCs w:val="21"/>
          <w:lang w:val="el-GR"/>
        </w:rPr>
      </w:pPr>
      <w:r w:rsidRPr="00013601">
        <w:rPr>
          <w:rFonts w:asciiTheme="minorEastAsia" w:eastAsiaTheme="minorEastAsia" w:hAnsiTheme="minorEastAsia" w:cs="Arial"/>
          <w:i/>
          <w:color w:val="000000"/>
          <w:szCs w:val="21"/>
        </w:rPr>
        <w:lastRenderedPageBreak/>
        <w:t>θ</w:t>
      </w:r>
      <w:r w:rsidRPr="00013601">
        <w:rPr>
          <w:rFonts w:asciiTheme="minorEastAsia" w:eastAsiaTheme="minorEastAsia" w:hAnsiTheme="minorEastAsia" w:cs="Arial"/>
          <w:color w:val="000000"/>
          <w:szCs w:val="21"/>
          <w:lang w:val="el-GR"/>
        </w:rPr>
        <w:t>——</w:t>
      </w:r>
      <w:r w:rsidRPr="00013601">
        <w:rPr>
          <w:rFonts w:asciiTheme="minorEastAsia" w:eastAsiaTheme="minorEastAsia" w:hAnsiTheme="minorEastAsia" w:cs="Arial"/>
          <w:color w:val="000000"/>
          <w:szCs w:val="21"/>
        </w:rPr>
        <w:t>发电机机端电压相位</w:t>
      </w:r>
    </w:p>
    <w:p w:rsidR="00F17797" w:rsidRPr="00013601" w:rsidRDefault="00F17797" w:rsidP="002D2B65">
      <w:pPr>
        <w:autoSpaceDE w:val="0"/>
        <w:autoSpaceDN w:val="0"/>
        <w:adjustRightInd w:val="0"/>
        <w:snapToGrid w:val="0"/>
        <w:spacing w:line="360" w:lineRule="auto"/>
        <w:ind w:firstLineChars="200" w:firstLine="420"/>
        <w:rPr>
          <w:rFonts w:asciiTheme="minorEastAsia" w:eastAsiaTheme="minorEastAsia" w:hAnsiTheme="minorEastAsia" w:cs="Arial"/>
          <w:color w:val="000000"/>
          <w:szCs w:val="21"/>
          <w:lang w:val="el-GR"/>
        </w:rPr>
      </w:pPr>
      <w:r w:rsidRPr="00013601">
        <w:rPr>
          <w:rFonts w:asciiTheme="minorEastAsia" w:eastAsiaTheme="minorEastAsia" w:hAnsiTheme="minorEastAsia" w:cs="Arial"/>
          <w:color w:val="000000"/>
          <w:szCs w:val="21"/>
          <w:lang w:val="el-GR"/>
        </w:rPr>
        <w:t>γ——</w:t>
      </w:r>
      <w:r w:rsidRPr="00013601">
        <w:rPr>
          <w:rFonts w:asciiTheme="minorEastAsia" w:eastAsiaTheme="minorEastAsia" w:hAnsiTheme="minorEastAsia" w:cs="Arial"/>
          <w:color w:val="000000"/>
          <w:szCs w:val="21"/>
        </w:rPr>
        <w:t>发电机转子位置相位</w:t>
      </w:r>
      <w:r w:rsidRPr="00013601">
        <w:rPr>
          <w:rFonts w:asciiTheme="minorEastAsia" w:eastAsiaTheme="minorEastAsia" w:hAnsiTheme="minorEastAsia" w:cs="Arial"/>
          <w:color w:val="000000"/>
          <w:szCs w:val="21"/>
          <w:lang w:val="el-GR"/>
        </w:rPr>
        <w:t>与发电机同步电势相位的差</w:t>
      </w:r>
    </w:p>
    <w:p w:rsidR="00F17797" w:rsidRPr="00013601" w:rsidRDefault="00F17797" w:rsidP="002D2B65">
      <w:pPr>
        <w:autoSpaceDE w:val="0"/>
        <w:autoSpaceDN w:val="0"/>
        <w:adjustRightInd w:val="0"/>
        <w:snapToGrid w:val="0"/>
        <w:spacing w:line="360" w:lineRule="auto"/>
        <w:ind w:firstLineChars="200" w:firstLine="420"/>
        <w:rPr>
          <w:rFonts w:asciiTheme="minorEastAsia" w:eastAsiaTheme="minorEastAsia" w:hAnsiTheme="minorEastAsia" w:cs="Arial"/>
          <w:color w:val="000000"/>
          <w:szCs w:val="21"/>
          <w:lang w:val="el-GR"/>
        </w:rPr>
      </w:pPr>
      <w:r w:rsidRPr="00013601">
        <w:rPr>
          <w:rFonts w:asciiTheme="minorEastAsia" w:eastAsiaTheme="minorEastAsia" w:hAnsiTheme="minorEastAsia" w:cs="Arial"/>
          <w:color w:val="000000"/>
          <w:szCs w:val="21"/>
          <w:lang w:val="el-GR"/>
        </w:rPr>
        <w:t>δ——发电机功角</w:t>
      </w:r>
    </w:p>
    <w:p w:rsidR="0086496B" w:rsidRPr="00013601" w:rsidRDefault="0086496B" w:rsidP="002D2B65">
      <w:pPr>
        <w:autoSpaceDE w:val="0"/>
        <w:autoSpaceDN w:val="0"/>
        <w:adjustRightInd w:val="0"/>
        <w:snapToGrid w:val="0"/>
        <w:spacing w:line="360" w:lineRule="auto"/>
        <w:ind w:firstLineChars="200" w:firstLine="420"/>
        <w:rPr>
          <w:rFonts w:asciiTheme="minorEastAsia" w:eastAsiaTheme="minorEastAsia" w:hAnsiTheme="minorEastAsia" w:cs="Arial"/>
          <w:color w:val="000000"/>
          <w:szCs w:val="21"/>
        </w:rPr>
      </w:pPr>
    </w:p>
    <w:p w:rsidR="00F17797" w:rsidRPr="00013601" w:rsidRDefault="00F17797" w:rsidP="007F7F24">
      <w:pPr>
        <w:pStyle w:val="10"/>
        <w:numPr>
          <w:ilvl w:val="0"/>
          <w:numId w:val="1"/>
        </w:numPr>
        <w:adjustRightInd w:val="0"/>
        <w:snapToGrid w:val="0"/>
        <w:spacing w:line="360" w:lineRule="auto"/>
        <w:ind w:left="0" w:firstLineChars="0" w:firstLine="0"/>
        <w:outlineLvl w:val="1"/>
        <w:rPr>
          <w:rFonts w:asciiTheme="minorEastAsia" w:hAnsiTheme="minorEastAsia"/>
          <w:b/>
          <w:szCs w:val="21"/>
        </w:rPr>
      </w:pPr>
      <w:r w:rsidRPr="00013601">
        <w:rPr>
          <w:rFonts w:asciiTheme="minorEastAsia" w:hAnsiTheme="minorEastAsia" w:hint="eastAsia"/>
          <w:b/>
          <w:szCs w:val="21"/>
        </w:rPr>
        <w:t>PMU的动态测试过程中，幅值调制是重要的一项，其测试的意义是什么？</w:t>
      </w:r>
    </w:p>
    <w:p w:rsidR="00F17797" w:rsidRPr="00013601" w:rsidRDefault="00F17797" w:rsidP="002D2B65">
      <w:pPr>
        <w:pStyle w:val="10"/>
        <w:adjustRightInd w:val="0"/>
        <w:snapToGrid w:val="0"/>
        <w:spacing w:line="360" w:lineRule="auto"/>
        <w:ind w:firstLineChars="0" w:firstLine="0"/>
        <w:rPr>
          <w:rFonts w:asciiTheme="minorEastAsia" w:hAnsiTheme="minorEastAsia"/>
          <w:szCs w:val="21"/>
        </w:rPr>
      </w:pPr>
      <w:r w:rsidRPr="00013601">
        <w:rPr>
          <w:rFonts w:asciiTheme="minorEastAsia" w:hAnsiTheme="minorEastAsia" w:hint="eastAsia"/>
          <w:szCs w:val="21"/>
        </w:rPr>
        <w:t xml:space="preserve">    答：幅值调制模拟的是电力系统的低频振荡现象，要求PMU装置在能准确识别出低频振荡，给出告警信息，并确保在振荡过程中幅值0.2%，相角为0.3°的测量准确度，以保证主站高级应用功能的准确性。</w:t>
      </w:r>
    </w:p>
    <w:p w:rsidR="0086496B" w:rsidRPr="00013601" w:rsidRDefault="0086496B" w:rsidP="002D2B65">
      <w:pPr>
        <w:pStyle w:val="10"/>
        <w:adjustRightInd w:val="0"/>
        <w:snapToGrid w:val="0"/>
        <w:spacing w:line="360" w:lineRule="auto"/>
        <w:ind w:firstLineChars="0" w:firstLine="0"/>
        <w:rPr>
          <w:rFonts w:asciiTheme="minorEastAsia" w:hAnsiTheme="minorEastAsia"/>
          <w:szCs w:val="21"/>
        </w:rPr>
      </w:pPr>
    </w:p>
    <w:p w:rsidR="00F17797" w:rsidRPr="00013601" w:rsidRDefault="00F17797" w:rsidP="007F7F24">
      <w:pPr>
        <w:pStyle w:val="10"/>
        <w:numPr>
          <w:ilvl w:val="0"/>
          <w:numId w:val="1"/>
        </w:numPr>
        <w:adjustRightInd w:val="0"/>
        <w:snapToGrid w:val="0"/>
        <w:spacing w:line="360" w:lineRule="auto"/>
        <w:ind w:left="0" w:firstLineChars="0" w:firstLine="0"/>
        <w:outlineLvl w:val="1"/>
        <w:rPr>
          <w:rFonts w:asciiTheme="minorEastAsia" w:hAnsiTheme="minorEastAsia"/>
          <w:b/>
          <w:szCs w:val="21"/>
        </w:rPr>
      </w:pPr>
      <w:r w:rsidRPr="00013601">
        <w:rPr>
          <w:rFonts w:asciiTheme="minorEastAsia" w:hAnsiTheme="minorEastAsia" w:hint="eastAsia"/>
          <w:b/>
          <w:szCs w:val="21"/>
        </w:rPr>
        <w:t>PMU的动态测试过程中，相角调制是重要的一项，其测试的意义是什么？</w:t>
      </w:r>
    </w:p>
    <w:p w:rsidR="00F17797" w:rsidRPr="00013601" w:rsidRDefault="00F17797" w:rsidP="002D2B65">
      <w:pPr>
        <w:pStyle w:val="10"/>
        <w:adjustRightInd w:val="0"/>
        <w:snapToGrid w:val="0"/>
        <w:spacing w:line="360" w:lineRule="auto"/>
        <w:ind w:firstLineChars="0" w:firstLine="0"/>
        <w:rPr>
          <w:rFonts w:asciiTheme="minorEastAsia" w:hAnsiTheme="minorEastAsia"/>
          <w:szCs w:val="21"/>
        </w:rPr>
      </w:pPr>
      <w:r w:rsidRPr="00013601">
        <w:rPr>
          <w:rFonts w:asciiTheme="minorEastAsia" w:hAnsiTheme="minorEastAsia" w:hint="eastAsia"/>
          <w:szCs w:val="21"/>
        </w:rPr>
        <w:t xml:space="preserve">    答：相角调试模拟的是机端故障时发电机相角变化情况，要求PMU装置在相角振荡过程中幅值0.2%，相角为0.5°的测量准确度，以保证主站高级应用功能的准确性。</w:t>
      </w:r>
    </w:p>
    <w:p w:rsidR="0086496B" w:rsidRPr="00013601" w:rsidRDefault="0086496B" w:rsidP="002D2B65">
      <w:pPr>
        <w:pStyle w:val="10"/>
        <w:adjustRightInd w:val="0"/>
        <w:snapToGrid w:val="0"/>
        <w:spacing w:line="360" w:lineRule="auto"/>
        <w:ind w:firstLineChars="0" w:firstLine="0"/>
        <w:rPr>
          <w:rFonts w:asciiTheme="minorEastAsia" w:hAnsiTheme="minorEastAsia"/>
          <w:szCs w:val="21"/>
        </w:rPr>
      </w:pPr>
    </w:p>
    <w:p w:rsidR="00F17797" w:rsidRPr="00013601" w:rsidRDefault="00F17797" w:rsidP="007F7F24">
      <w:pPr>
        <w:pStyle w:val="10"/>
        <w:numPr>
          <w:ilvl w:val="0"/>
          <w:numId w:val="1"/>
        </w:numPr>
        <w:adjustRightInd w:val="0"/>
        <w:snapToGrid w:val="0"/>
        <w:spacing w:line="360" w:lineRule="auto"/>
        <w:ind w:left="0" w:firstLineChars="0" w:firstLine="0"/>
        <w:outlineLvl w:val="1"/>
        <w:rPr>
          <w:rFonts w:asciiTheme="minorEastAsia" w:hAnsiTheme="minorEastAsia"/>
          <w:b/>
          <w:bCs/>
          <w:szCs w:val="21"/>
        </w:rPr>
      </w:pPr>
      <w:r w:rsidRPr="00013601">
        <w:rPr>
          <w:rFonts w:asciiTheme="minorEastAsia" w:hAnsiTheme="minorEastAsia" w:hint="eastAsia"/>
          <w:b/>
          <w:szCs w:val="21"/>
        </w:rPr>
        <w:t>PMU的动态测试过程中，阶跃测试是重要的一项，其测试的意义是什么？</w:t>
      </w:r>
    </w:p>
    <w:p w:rsidR="00F17797" w:rsidRPr="00013601" w:rsidRDefault="00F17797" w:rsidP="002D2B65">
      <w:pPr>
        <w:pStyle w:val="10"/>
        <w:adjustRightInd w:val="0"/>
        <w:snapToGrid w:val="0"/>
        <w:spacing w:line="360" w:lineRule="auto"/>
        <w:ind w:firstLineChars="0" w:firstLine="0"/>
        <w:rPr>
          <w:rFonts w:asciiTheme="minorEastAsia" w:hAnsiTheme="minorEastAsia"/>
          <w:szCs w:val="21"/>
        </w:rPr>
      </w:pPr>
      <w:r w:rsidRPr="00013601">
        <w:rPr>
          <w:rFonts w:asciiTheme="minorEastAsia" w:hAnsiTheme="minorEastAsia" w:hint="eastAsia"/>
          <w:szCs w:val="21"/>
        </w:rPr>
        <w:t xml:space="preserve">    答：阶跃响应测试是为了模拟电力系统短路、断线等故障是幅值或相角发生阶跃变化现象，此时需要考核幅值、相角的响应时间与超调量。</w:t>
      </w:r>
    </w:p>
    <w:p w:rsidR="0086496B" w:rsidRPr="00013601" w:rsidRDefault="0086496B" w:rsidP="002D2B65">
      <w:pPr>
        <w:pStyle w:val="10"/>
        <w:adjustRightInd w:val="0"/>
        <w:snapToGrid w:val="0"/>
        <w:spacing w:line="360" w:lineRule="auto"/>
        <w:ind w:firstLineChars="0" w:firstLine="0"/>
        <w:rPr>
          <w:rFonts w:asciiTheme="minorEastAsia" w:hAnsiTheme="minorEastAsia"/>
          <w:szCs w:val="21"/>
        </w:rPr>
      </w:pPr>
    </w:p>
    <w:p w:rsidR="00F17797" w:rsidRPr="00013601" w:rsidRDefault="00F17797" w:rsidP="007F7F24">
      <w:pPr>
        <w:pStyle w:val="10"/>
        <w:numPr>
          <w:ilvl w:val="0"/>
          <w:numId w:val="1"/>
        </w:numPr>
        <w:adjustRightInd w:val="0"/>
        <w:snapToGrid w:val="0"/>
        <w:spacing w:line="360" w:lineRule="auto"/>
        <w:ind w:left="0" w:firstLineChars="0" w:firstLine="0"/>
        <w:outlineLvl w:val="1"/>
        <w:rPr>
          <w:rFonts w:asciiTheme="minorEastAsia" w:hAnsiTheme="minorEastAsia"/>
          <w:b/>
          <w:szCs w:val="21"/>
        </w:rPr>
      </w:pPr>
      <w:r w:rsidRPr="00013601">
        <w:rPr>
          <w:rFonts w:asciiTheme="minorEastAsia" w:hAnsiTheme="minorEastAsia" w:hint="eastAsia"/>
          <w:b/>
          <w:szCs w:val="21"/>
        </w:rPr>
        <w:t>PMU的静态测试过程中，带外信号测试是重要的一项，其测试的意义是什么？</w:t>
      </w:r>
    </w:p>
    <w:p w:rsidR="00F17797" w:rsidRPr="00013601" w:rsidRDefault="00F17797" w:rsidP="002D2B65">
      <w:pPr>
        <w:pStyle w:val="p0"/>
        <w:adjustRightInd w:val="0"/>
        <w:snapToGrid w:val="0"/>
        <w:spacing w:line="360" w:lineRule="auto"/>
        <w:rPr>
          <w:rFonts w:asciiTheme="minorEastAsia" w:hAnsiTheme="minorEastAsia"/>
          <w:kern w:val="21"/>
        </w:rPr>
      </w:pPr>
      <w:r w:rsidRPr="00013601">
        <w:rPr>
          <w:rFonts w:asciiTheme="minorEastAsia" w:hAnsiTheme="minorEastAsia" w:hint="eastAsia"/>
        </w:rPr>
        <w:t xml:space="preserve">    答：</w:t>
      </w:r>
      <w:r w:rsidRPr="00013601">
        <w:rPr>
          <w:rFonts w:asciiTheme="minorEastAsia" w:hAnsiTheme="minorEastAsia" w:hint="eastAsia"/>
          <w:color w:val="000000" w:themeColor="text1"/>
          <w:kern w:val="21"/>
        </w:rPr>
        <w:t>相量由子站上传主站过程中，因受采样定理约束，主站仅能准确量测一定频带宽度的电力系统信号，此频带宽度以外的频率被称作带外频率。具体来说，如果电力系统基波频率表示为f0，相量上传频率表示为Fs，则奈奎斯特（Nyquist）频率为Fs/2，主站能够准确量测的电力系统信号频带为[f0-(Fs/2)，f0+(Fs/2)]，此频带范围以外的</w:t>
      </w:r>
      <w:r w:rsidRPr="00013601">
        <w:rPr>
          <w:rFonts w:asciiTheme="minorEastAsia" w:hAnsiTheme="minorEastAsia" w:hint="eastAsia"/>
          <w:kern w:val="21"/>
        </w:rPr>
        <w:t>频率即称为带外频率。带外信号如果不滤除，可能会导致主站误判低频振荡。但实际系统中，带外信号分量及其微小，一般情况下可以不滤除。</w:t>
      </w:r>
    </w:p>
    <w:p w:rsidR="0086496B" w:rsidRPr="00013601" w:rsidRDefault="0086496B" w:rsidP="002D2B65">
      <w:pPr>
        <w:pStyle w:val="p0"/>
        <w:adjustRightInd w:val="0"/>
        <w:snapToGrid w:val="0"/>
        <w:spacing w:line="360" w:lineRule="auto"/>
        <w:rPr>
          <w:rFonts w:asciiTheme="minorEastAsia" w:hAnsiTheme="minorEastAsia"/>
        </w:rPr>
      </w:pPr>
    </w:p>
    <w:p w:rsidR="003619E4" w:rsidRPr="00013601" w:rsidRDefault="003619E4" w:rsidP="007F7F24">
      <w:pPr>
        <w:pStyle w:val="10"/>
        <w:numPr>
          <w:ilvl w:val="0"/>
          <w:numId w:val="1"/>
        </w:numPr>
        <w:adjustRightInd w:val="0"/>
        <w:snapToGrid w:val="0"/>
        <w:spacing w:line="360" w:lineRule="auto"/>
        <w:ind w:left="0" w:firstLineChars="0" w:firstLine="0"/>
        <w:outlineLvl w:val="1"/>
        <w:rPr>
          <w:rFonts w:asciiTheme="minorEastAsia" w:hAnsiTheme="minorEastAsia"/>
          <w:b/>
          <w:szCs w:val="21"/>
        </w:rPr>
      </w:pPr>
      <w:r w:rsidRPr="00013601">
        <w:rPr>
          <w:rFonts w:asciiTheme="minorEastAsia" w:hAnsiTheme="minorEastAsia" w:hint="eastAsia"/>
          <w:b/>
          <w:szCs w:val="21"/>
        </w:rPr>
        <w:t>在系统发生哪些扰动事件时，同步相量测量装置会启动暂态录波？请至少列出5条。</w:t>
      </w:r>
    </w:p>
    <w:p w:rsidR="003619E4" w:rsidRPr="00013601" w:rsidRDefault="003619E4" w:rsidP="003619E4">
      <w:pPr>
        <w:adjustRightInd w:val="0"/>
        <w:snapToGrid w:val="0"/>
        <w:spacing w:line="360" w:lineRule="auto"/>
        <w:rPr>
          <w:rFonts w:asciiTheme="minorEastAsia" w:eastAsiaTheme="minorEastAsia" w:hAnsiTheme="minorEastAsia"/>
          <w:szCs w:val="21"/>
        </w:rPr>
      </w:pPr>
      <w:r w:rsidRPr="00013601">
        <w:rPr>
          <w:rFonts w:asciiTheme="minorEastAsia" w:eastAsiaTheme="minorEastAsia" w:hAnsiTheme="minorEastAsia" w:hint="eastAsia"/>
          <w:szCs w:val="21"/>
        </w:rPr>
        <w:t xml:space="preserve">    答：</w:t>
      </w:r>
      <w:r w:rsidR="008E73CD">
        <w:rPr>
          <w:rFonts w:asciiTheme="minorEastAsia" w:eastAsiaTheme="minorEastAsia" w:hAnsiTheme="minorEastAsia" w:hint="eastAsia"/>
          <w:szCs w:val="21"/>
        </w:rPr>
        <w:t>（1）</w:t>
      </w:r>
      <w:r w:rsidRPr="00013601">
        <w:rPr>
          <w:rFonts w:asciiTheme="minorEastAsia" w:eastAsiaTheme="minorEastAsia" w:hAnsiTheme="minorEastAsia" w:hint="eastAsia"/>
          <w:szCs w:val="21"/>
        </w:rPr>
        <w:t>频率越限；</w:t>
      </w:r>
    </w:p>
    <w:p w:rsidR="003619E4" w:rsidRPr="00013601" w:rsidRDefault="003619E4" w:rsidP="003619E4">
      <w:pPr>
        <w:adjustRightInd w:val="0"/>
        <w:snapToGrid w:val="0"/>
        <w:spacing w:line="360" w:lineRule="auto"/>
        <w:rPr>
          <w:rFonts w:asciiTheme="minorEastAsia" w:eastAsiaTheme="minorEastAsia" w:hAnsiTheme="minorEastAsia"/>
          <w:szCs w:val="21"/>
        </w:rPr>
      </w:pPr>
      <w:r w:rsidRPr="00013601">
        <w:rPr>
          <w:rFonts w:asciiTheme="minorEastAsia" w:eastAsiaTheme="minorEastAsia" w:hAnsiTheme="minorEastAsia" w:hint="eastAsia"/>
          <w:szCs w:val="21"/>
        </w:rPr>
        <w:t xml:space="preserve">       </w:t>
      </w:r>
      <w:r w:rsidR="008E73CD">
        <w:rPr>
          <w:rFonts w:asciiTheme="minorEastAsia" w:eastAsiaTheme="minorEastAsia" w:hAnsiTheme="minorEastAsia" w:hint="eastAsia"/>
          <w:szCs w:val="21"/>
        </w:rPr>
        <w:t>（2）</w:t>
      </w:r>
      <w:r w:rsidRPr="00013601">
        <w:rPr>
          <w:rFonts w:asciiTheme="minorEastAsia" w:eastAsiaTheme="minorEastAsia" w:hAnsiTheme="minorEastAsia" w:hint="eastAsia"/>
          <w:szCs w:val="21"/>
        </w:rPr>
        <w:t>频率变化率越限；</w:t>
      </w:r>
    </w:p>
    <w:p w:rsidR="003619E4" w:rsidRPr="00013601" w:rsidRDefault="003619E4" w:rsidP="003619E4">
      <w:pPr>
        <w:adjustRightInd w:val="0"/>
        <w:snapToGrid w:val="0"/>
        <w:spacing w:line="360" w:lineRule="auto"/>
        <w:rPr>
          <w:rFonts w:asciiTheme="minorEastAsia" w:eastAsiaTheme="minorEastAsia" w:hAnsiTheme="minorEastAsia"/>
          <w:szCs w:val="21"/>
        </w:rPr>
      </w:pPr>
      <w:r w:rsidRPr="00013601">
        <w:rPr>
          <w:rFonts w:asciiTheme="minorEastAsia" w:eastAsiaTheme="minorEastAsia" w:hAnsiTheme="minorEastAsia" w:hint="eastAsia"/>
          <w:szCs w:val="21"/>
        </w:rPr>
        <w:t xml:space="preserve">       </w:t>
      </w:r>
      <w:r w:rsidR="008E73CD">
        <w:rPr>
          <w:rFonts w:asciiTheme="minorEastAsia" w:eastAsiaTheme="minorEastAsia" w:hAnsiTheme="minorEastAsia" w:hint="eastAsia"/>
          <w:szCs w:val="21"/>
        </w:rPr>
        <w:t>（3）</w:t>
      </w:r>
      <w:r w:rsidRPr="00013601">
        <w:rPr>
          <w:rFonts w:asciiTheme="minorEastAsia" w:eastAsiaTheme="minorEastAsia" w:hAnsiTheme="minorEastAsia" w:hint="eastAsia"/>
          <w:szCs w:val="21"/>
        </w:rPr>
        <w:t>幅值越上限；</w:t>
      </w:r>
    </w:p>
    <w:p w:rsidR="003619E4" w:rsidRPr="00013601" w:rsidRDefault="003619E4" w:rsidP="003619E4">
      <w:pPr>
        <w:adjustRightInd w:val="0"/>
        <w:snapToGrid w:val="0"/>
        <w:spacing w:line="360" w:lineRule="auto"/>
        <w:rPr>
          <w:rFonts w:asciiTheme="minorEastAsia" w:eastAsiaTheme="minorEastAsia" w:hAnsiTheme="minorEastAsia"/>
          <w:szCs w:val="21"/>
        </w:rPr>
      </w:pPr>
      <w:r w:rsidRPr="00013601">
        <w:rPr>
          <w:rFonts w:asciiTheme="minorEastAsia" w:eastAsiaTheme="minorEastAsia" w:hAnsiTheme="minorEastAsia" w:hint="eastAsia"/>
          <w:szCs w:val="21"/>
        </w:rPr>
        <w:t xml:space="preserve">       </w:t>
      </w:r>
      <w:r w:rsidR="008E73CD">
        <w:rPr>
          <w:rFonts w:asciiTheme="minorEastAsia" w:eastAsiaTheme="minorEastAsia" w:hAnsiTheme="minorEastAsia" w:hint="eastAsia"/>
          <w:szCs w:val="21"/>
        </w:rPr>
        <w:t>（4）</w:t>
      </w:r>
      <w:r w:rsidRPr="00013601">
        <w:rPr>
          <w:rFonts w:asciiTheme="minorEastAsia" w:eastAsiaTheme="minorEastAsia" w:hAnsiTheme="minorEastAsia" w:hint="eastAsia"/>
          <w:szCs w:val="21"/>
        </w:rPr>
        <w:t>幅值越下限，包括正序电压、相电压越下限；</w:t>
      </w:r>
    </w:p>
    <w:p w:rsidR="003619E4" w:rsidRPr="00013601" w:rsidRDefault="003619E4" w:rsidP="003619E4">
      <w:pPr>
        <w:adjustRightInd w:val="0"/>
        <w:snapToGrid w:val="0"/>
        <w:spacing w:line="360" w:lineRule="auto"/>
        <w:rPr>
          <w:rFonts w:asciiTheme="minorEastAsia" w:eastAsiaTheme="minorEastAsia" w:hAnsiTheme="minorEastAsia"/>
          <w:szCs w:val="21"/>
        </w:rPr>
      </w:pPr>
      <w:r w:rsidRPr="00013601">
        <w:rPr>
          <w:rFonts w:asciiTheme="minorEastAsia" w:eastAsiaTheme="minorEastAsia" w:hAnsiTheme="minorEastAsia" w:hint="eastAsia"/>
          <w:szCs w:val="21"/>
        </w:rPr>
        <w:t xml:space="preserve">       </w:t>
      </w:r>
      <w:r w:rsidR="008E73CD">
        <w:rPr>
          <w:rFonts w:asciiTheme="minorEastAsia" w:eastAsiaTheme="minorEastAsia" w:hAnsiTheme="minorEastAsia" w:hint="eastAsia"/>
          <w:szCs w:val="21"/>
        </w:rPr>
        <w:t>（5）</w:t>
      </w:r>
      <w:r w:rsidRPr="00013601">
        <w:rPr>
          <w:rFonts w:asciiTheme="minorEastAsia" w:eastAsiaTheme="minorEastAsia" w:hAnsiTheme="minorEastAsia" w:hint="eastAsia"/>
          <w:szCs w:val="21"/>
        </w:rPr>
        <w:t>线路功率振荡；</w:t>
      </w:r>
    </w:p>
    <w:p w:rsidR="003619E4" w:rsidRPr="00013601" w:rsidRDefault="003619E4" w:rsidP="003619E4">
      <w:pPr>
        <w:adjustRightInd w:val="0"/>
        <w:snapToGrid w:val="0"/>
        <w:spacing w:line="360" w:lineRule="auto"/>
        <w:rPr>
          <w:rFonts w:asciiTheme="minorEastAsia" w:eastAsiaTheme="minorEastAsia" w:hAnsiTheme="minorEastAsia"/>
          <w:szCs w:val="21"/>
        </w:rPr>
      </w:pPr>
      <w:r w:rsidRPr="00013601">
        <w:rPr>
          <w:rFonts w:asciiTheme="minorEastAsia" w:eastAsiaTheme="minorEastAsia" w:hAnsiTheme="minorEastAsia" w:hint="eastAsia"/>
          <w:szCs w:val="21"/>
        </w:rPr>
        <w:t xml:space="preserve">       </w:t>
      </w:r>
      <w:r w:rsidR="008E73CD">
        <w:rPr>
          <w:rFonts w:asciiTheme="minorEastAsia" w:eastAsiaTheme="minorEastAsia" w:hAnsiTheme="minorEastAsia" w:hint="eastAsia"/>
          <w:szCs w:val="21"/>
        </w:rPr>
        <w:t>（6）</w:t>
      </w:r>
      <w:r w:rsidRPr="00013601">
        <w:rPr>
          <w:rFonts w:asciiTheme="minorEastAsia" w:eastAsiaTheme="minorEastAsia" w:hAnsiTheme="minorEastAsia" w:hint="eastAsia"/>
          <w:szCs w:val="21"/>
        </w:rPr>
        <w:t>相角差，即发电机功角越限；</w:t>
      </w:r>
    </w:p>
    <w:p w:rsidR="003619E4" w:rsidRPr="00013601" w:rsidRDefault="003619E4" w:rsidP="003619E4">
      <w:pPr>
        <w:adjustRightInd w:val="0"/>
        <w:snapToGrid w:val="0"/>
        <w:spacing w:line="360" w:lineRule="auto"/>
        <w:rPr>
          <w:rFonts w:asciiTheme="minorEastAsia" w:eastAsiaTheme="minorEastAsia" w:hAnsiTheme="minorEastAsia"/>
          <w:szCs w:val="21"/>
        </w:rPr>
      </w:pPr>
      <w:r w:rsidRPr="00013601">
        <w:rPr>
          <w:rFonts w:asciiTheme="minorEastAsia" w:eastAsiaTheme="minorEastAsia" w:hAnsiTheme="minorEastAsia" w:hint="eastAsia"/>
          <w:szCs w:val="21"/>
        </w:rPr>
        <w:t xml:space="preserve">       </w:t>
      </w:r>
      <w:r w:rsidR="008E73CD">
        <w:rPr>
          <w:rFonts w:asciiTheme="minorEastAsia" w:eastAsiaTheme="minorEastAsia" w:hAnsiTheme="minorEastAsia" w:hint="eastAsia"/>
          <w:szCs w:val="21"/>
        </w:rPr>
        <w:t>（7）</w:t>
      </w:r>
      <w:r w:rsidRPr="00013601">
        <w:rPr>
          <w:rFonts w:asciiTheme="minorEastAsia" w:eastAsiaTheme="minorEastAsia" w:hAnsiTheme="minorEastAsia" w:hint="eastAsia"/>
          <w:szCs w:val="21"/>
        </w:rPr>
        <w:t>收到继电保护、安全自动装置跳闸输出信号；</w:t>
      </w:r>
    </w:p>
    <w:p w:rsidR="003619E4" w:rsidRPr="00013601" w:rsidRDefault="003619E4" w:rsidP="003619E4">
      <w:pPr>
        <w:adjustRightInd w:val="0"/>
        <w:snapToGrid w:val="0"/>
        <w:spacing w:line="360" w:lineRule="auto"/>
        <w:rPr>
          <w:rFonts w:asciiTheme="minorEastAsia" w:eastAsiaTheme="minorEastAsia" w:hAnsiTheme="minorEastAsia"/>
          <w:szCs w:val="21"/>
        </w:rPr>
      </w:pPr>
      <w:r w:rsidRPr="00013601">
        <w:rPr>
          <w:rFonts w:asciiTheme="minorEastAsia" w:eastAsiaTheme="minorEastAsia" w:hAnsiTheme="minorEastAsia" w:hint="eastAsia"/>
          <w:szCs w:val="21"/>
        </w:rPr>
        <w:t xml:space="preserve">       </w:t>
      </w:r>
      <w:r w:rsidR="008E73CD">
        <w:rPr>
          <w:rFonts w:asciiTheme="minorEastAsia" w:eastAsiaTheme="minorEastAsia" w:hAnsiTheme="minorEastAsia" w:hint="eastAsia"/>
          <w:szCs w:val="21"/>
        </w:rPr>
        <w:t>（8）</w:t>
      </w:r>
      <w:r w:rsidRPr="00013601">
        <w:rPr>
          <w:rFonts w:asciiTheme="minorEastAsia" w:eastAsiaTheme="minorEastAsia" w:hAnsiTheme="minorEastAsia" w:hint="eastAsia"/>
          <w:szCs w:val="21"/>
        </w:rPr>
        <w:t>收到人工启动记录命令。</w:t>
      </w:r>
    </w:p>
    <w:p w:rsidR="003619E4" w:rsidRPr="00013601" w:rsidRDefault="003619E4" w:rsidP="003619E4">
      <w:pPr>
        <w:adjustRightInd w:val="0"/>
        <w:snapToGrid w:val="0"/>
        <w:spacing w:line="360" w:lineRule="auto"/>
        <w:rPr>
          <w:rFonts w:asciiTheme="minorEastAsia" w:eastAsiaTheme="minorEastAsia" w:hAnsiTheme="minorEastAsia"/>
          <w:szCs w:val="21"/>
        </w:rPr>
      </w:pPr>
    </w:p>
    <w:p w:rsidR="00F17797" w:rsidRPr="00013601" w:rsidRDefault="00F17797" w:rsidP="007F7F24">
      <w:pPr>
        <w:pStyle w:val="10"/>
        <w:numPr>
          <w:ilvl w:val="0"/>
          <w:numId w:val="1"/>
        </w:numPr>
        <w:adjustRightInd w:val="0"/>
        <w:snapToGrid w:val="0"/>
        <w:spacing w:line="360" w:lineRule="auto"/>
        <w:ind w:left="0" w:firstLineChars="0" w:firstLine="0"/>
        <w:outlineLvl w:val="1"/>
        <w:rPr>
          <w:rFonts w:asciiTheme="minorEastAsia" w:hAnsiTheme="minorEastAsia"/>
          <w:b/>
          <w:szCs w:val="21"/>
        </w:rPr>
      </w:pPr>
      <w:r w:rsidRPr="00013601">
        <w:rPr>
          <w:rFonts w:asciiTheme="minorEastAsia" w:hAnsiTheme="minorEastAsia" w:hint="eastAsia"/>
          <w:b/>
          <w:szCs w:val="21"/>
        </w:rPr>
        <w:t>已知PMU数据报文固有字节数为24字节，当传递10个间隔的三相电压相量、三相电流相量、有功功率、无功功率、频率、频率变化率时，1</w:t>
      </w:r>
      <w:r w:rsidR="00D37522">
        <w:rPr>
          <w:rFonts w:asciiTheme="minorEastAsia" w:hAnsiTheme="minorEastAsia" w:hint="eastAsia"/>
          <w:b/>
          <w:szCs w:val="21"/>
        </w:rPr>
        <w:t>帧</w:t>
      </w:r>
      <w:r w:rsidRPr="00013601">
        <w:rPr>
          <w:rFonts w:asciiTheme="minorEastAsia" w:hAnsiTheme="minorEastAsia" w:hint="eastAsia"/>
          <w:b/>
          <w:szCs w:val="21"/>
        </w:rPr>
        <w:t>PMU数据报文的长度为多少字节。</w:t>
      </w:r>
    </w:p>
    <w:p w:rsidR="00F17797" w:rsidRPr="00013601" w:rsidRDefault="00F17797" w:rsidP="002D2B65">
      <w:pPr>
        <w:adjustRightInd w:val="0"/>
        <w:snapToGrid w:val="0"/>
        <w:spacing w:line="360" w:lineRule="auto"/>
        <w:ind w:firstLineChars="200" w:firstLine="420"/>
        <w:rPr>
          <w:rFonts w:asciiTheme="minorEastAsia" w:eastAsiaTheme="minorEastAsia" w:hAnsiTheme="minorEastAsia"/>
          <w:szCs w:val="21"/>
        </w:rPr>
      </w:pPr>
      <w:r w:rsidRPr="00013601">
        <w:rPr>
          <w:rFonts w:asciiTheme="minorEastAsia" w:eastAsiaTheme="minorEastAsia" w:hAnsiTheme="minorEastAsia" w:hint="eastAsia"/>
          <w:szCs w:val="21"/>
        </w:rPr>
        <w:t>答：PMU采用定点数传输数据，每个量测值占2个字节，每个相量需要两个量测值进行表示。报文全长为 24+ 10×（3×2 + 3×2 +</w:t>
      </w:r>
      <w:r w:rsidR="00E756CE">
        <w:rPr>
          <w:rFonts w:asciiTheme="minorEastAsia" w:eastAsiaTheme="minorEastAsia" w:hAnsiTheme="minorEastAsia"/>
          <w:szCs w:val="21"/>
        </w:rPr>
        <w:t xml:space="preserve"> </w:t>
      </w:r>
      <w:r w:rsidRPr="00013601">
        <w:rPr>
          <w:rFonts w:asciiTheme="minorEastAsia" w:eastAsiaTheme="minorEastAsia" w:hAnsiTheme="minorEastAsia" w:hint="eastAsia"/>
          <w:szCs w:val="21"/>
        </w:rPr>
        <w:t>4</w:t>
      </w:r>
      <w:r w:rsidR="00921D21">
        <w:rPr>
          <w:rFonts w:asciiTheme="minorEastAsia" w:eastAsiaTheme="minorEastAsia" w:hAnsiTheme="minorEastAsia" w:hint="eastAsia"/>
          <w:szCs w:val="21"/>
        </w:rPr>
        <w:t>）</w:t>
      </w:r>
      <w:r w:rsidR="00252473" w:rsidRPr="00013601">
        <w:rPr>
          <w:rFonts w:asciiTheme="minorEastAsia" w:eastAsiaTheme="minorEastAsia" w:hAnsiTheme="minorEastAsia" w:hint="eastAsia"/>
          <w:szCs w:val="21"/>
        </w:rPr>
        <w:t>×</w:t>
      </w:r>
      <w:r w:rsidR="008E73CD">
        <w:rPr>
          <w:rFonts w:asciiTheme="minorEastAsia" w:eastAsiaTheme="minorEastAsia" w:hAnsiTheme="minorEastAsia" w:hint="eastAsia"/>
          <w:szCs w:val="21"/>
        </w:rPr>
        <w:t>2</w:t>
      </w:r>
      <w:r w:rsidR="00252473" w:rsidRPr="00013601">
        <w:rPr>
          <w:rFonts w:asciiTheme="minorEastAsia" w:eastAsiaTheme="minorEastAsia" w:hAnsiTheme="minorEastAsia" w:hint="eastAsia"/>
          <w:szCs w:val="21"/>
        </w:rPr>
        <w:t xml:space="preserve">= </w:t>
      </w:r>
      <w:r w:rsidR="00921D21">
        <w:rPr>
          <w:rFonts w:asciiTheme="minorEastAsia" w:eastAsiaTheme="minorEastAsia" w:hAnsiTheme="minorEastAsia"/>
          <w:szCs w:val="21"/>
        </w:rPr>
        <w:t>34</w:t>
      </w:r>
      <w:r w:rsidRPr="00013601">
        <w:rPr>
          <w:rFonts w:asciiTheme="minorEastAsia" w:eastAsiaTheme="minorEastAsia" w:hAnsiTheme="minorEastAsia" w:hint="eastAsia"/>
          <w:szCs w:val="21"/>
        </w:rPr>
        <w:t>4 字节。</w:t>
      </w:r>
    </w:p>
    <w:p w:rsidR="0086496B" w:rsidRPr="00013601" w:rsidRDefault="0086496B" w:rsidP="002D2B65">
      <w:pPr>
        <w:adjustRightInd w:val="0"/>
        <w:snapToGrid w:val="0"/>
        <w:spacing w:line="360" w:lineRule="auto"/>
        <w:ind w:firstLineChars="200" w:firstLine="420"/>
        <w:rPr>
          <w:rFonts w:asciiTheme="minorEastAsia" w:eastAsiaTheme="minorEastAsia" w:hAnsiTheme="minorEastAsia"/>
          <w:szCs w:val="21"/>
        </w:rPr>
      </w:pPr>
    </w:p>
    <w:p w:rsidR="00C027FE" w:rsidRPr="00013601" w:rsidRDefault="00C027FE" w:rsidP="007F7F24">
      <w:pPr>
        <w:pStyle w:val="10"/>
        <w:numPr>
          <w:ilvl w:val="0"/>
          <w:numId w:val="1"/>
        </w:numPr>
        <w:adjustRightInd w:val="0"/>
        <w:snapToGrid w:val="0"/>
        <w:spacing w:line="360" w:lineRule="auto"/>
        <w:ind w:left="0" w:firstLineChars="0" w:firstLine="0"/>
        <w:outlineLvl w:val="1"/>
        <w:rPr>
          <w:rFonts w:asciiTheme="minorEastAsia" w:hAnsiTheme="minorEastAsia" w:cs="Times New Roman"/>
          <w:b/>
          <w:szCs w:val="21"/>
        </w:rPr>
      </w:pPr>
      <w:r w:rsidRPr="00013601">
        <w:rPr>
          <w:rFonts w:asciiTheme="minorEastAsia" w:hAnsiTheme="minorEastAsia" w:cs="Times New Roman"/>
          <w:b/>
          <w:szCs w:val="21"/>
        </w:rPr>
        <w:t>PMU</w:t>
      </w:r>
      <w:r w:rsidRPr="00013601">
        <w:rPr>
          <w:rFonts w:asciiTheme="minorEastAsia" w:hAnsiTheme="minorEastAsia" w:cs="Times New Roman" w:hint="eastAsia"/>
          <w:b/>
          <w:szCs w:val="21"/>
        </w:rPr>
        <w:t>装置的直流电源回路掉电后不能立即触碰，简述其原因。</w:t>
      </w:r>
    </w:p>
    <w:p w:rsidR="00C027FE" w:rsidRPr="00013601" w:rsidRDefault="00C027FE" w:rsidP="003E32F4">
      <w:pPr>
        <w:adjustRightInd w:val="0"/>
        <w:snapToGrid w:val="0"/>
        <w:spacing w:line="360" w:lineRule="auto"/>
        <w:ind w:firstLineChars="200" w:firstLine="420"/>
        <w:rPr>
          <w:szCs w:val="21"/>
        </w:rPr>
      </w:pPr>
      <w:r w:rsidRPr="00013601">
        <w:rPr>
          <w:rFonts w:hint="eastAsia"/>
          <w:szCs w:val="21"/>
        </w:rPr>
        <w:t>答：按照</w:t>
      </w:r>
      <w:r w:rsidRPr="00013601">
        <w:rPr>
          <w:szCs w:val="21"/>
        </w:rPr>
        <w:t>PMU</w:t>
      </w:r>
      <w:r w:rsidRPr="00013601">
        <w:rPr>
          <w:rFonts w:hint="eastAsia"/>
          <w:szCs w:val="21"/>
        </w:rPr>
        <w:t>四统一技术规范，装置电源需要至少保持</w:t>
      </w:r>
      <w:r w:rsidRPr="00013601">
        <w:rPr>
          <w:szCs w:val="21"/>
        </w:rPr>
        <w:t>100ms</w:t>
      </w:r>
      <w:r w:rsidRPr="00013601">
        <w:rPr>
          <w:rFonts w:hint="eastAsia"/>
          <w:szCs w:val="21"/>
        </w:rPr>
        <w:t>的掉电保持时间，以保证装置在电源闪断时能正常工作。由于装置功耗较大，一般都在电源回路中增加大容量电容来实现该功能。当装置回路断电时，装置电源回路大电容开始对外放电，导致电源接线端子依然带电，因此人体不能立即触碰装置的电源回路。</w:t>
      </w:r>
    </w:p>
    <w:p w:rsidR="00C027FE" w:rsidRPr="00013601" w:rsidRDefault="00C027FE" w:rsidP="00C027FE">
      <w:pPr>
        <w:ind w:firstLine="420"/>
        <w:rPr>
          <w:color w:val="FF0000"/>
          <w:szCs w:val="21"/>
        </w:rPr>
      </w:pPr>
    </w:p>
    <w:p w:rsidR="00F17797" w:rsidRPr="00013601" w:rsidRDefault="00F17797" w:rsidP="007F7F24">
      <w:pPr>
        <w:pStyle w:val="10"/>
        <w:numPr>
          <w:ilvl w:val="0"/>
          <w:numId w:val="1"/>
        </w:numPr>
        <w:adjustRightInd w:val="0"/>
        <w:snapToGrid w:val="0"/>
        <w:spacing w:line="360" w:lineRule="auto"/>
        <w:ind w:left="0" w:firstLineChars="0" w:firstLine="0"/>
        <w:outlineLvl w:val="1"/>
        <w:rPr>
          <w:rFonts w:asciiTheme="minorEastAsia" w:hAnsiTheme="minorEastAsia"/>
          <w:b/>
          <w:szCs w:val="21"/>
        </w:rPr>
      </w:pPr>
      <w:r w:rsidRPr="00013601">
        <w:rPr>
          <w:rFonts w:asciiTheme="minorEastAsia" w:hAnsiTheme="minorEastAsia" w:hint="eastAsia"/>
          <w:b/>
          <w:szCs w:val="21"/>
        </w:rPr>
        <w:t>网络报文记录及分析装置由</w:t>
      </w:r>
      <w:r w:rsidRPr="007F7F24">
        <w:rPr>
          <w:rFonts w:asciiTheme="minorEastAsia" w:hAnsiTheme="minorEastAsia" w:cs="Times New Roman" w:hint="eastAsia"/>
          <w:b/>
          <w:szCs w:val="21"/>
        </w:rPr>
        <w:t>哪些</w:t>
      </w:r>
      <w:r w:rsidRPr="00013601">
        <w:rPr>
          <w:rFonts w:asciiTheme="minorEastAsia" w:hAnsiTheme="minorEastAsia" w:hint="eastAsia"/>
          <w:b/>
          <w:szCs w:val="21"/>
        </w:rPr>
        <w:t>单元组成，分别具备什么功能？</w:t>
      </w:r>
    </w:p>
    <w:p w:rsidR="00F17797" w:rsidRPr="00013601" w:rsidRDefault="00F17797" w:rsidP="002D2B65">
      <w:pPr>
        <w:adjustRightInd w:val="0"/>
        <w:snapToGrid w:val="0"/>
        <w:spacing w:line="360" w:lineRule="auto"/>
        <w:ind w:firstLineChars="200" w:firstLine="420"/>
        <w:rPr>
          <w:rFonts w:asciiTheme="minorEastAsia" w:eastAsiaTheme="minorEastAsia" w:hAnsiTheme="minorEastAsia"/>
          <w:szCs w:val="21"/>
        </w:rPr>
      </w:pPr>
      <w:r w:rsidRPr="00013601">
        <w:rPr>
          <w:rFonts w:asciiTheme="minorEastAsia" w:eastAsiaTheme="minorEastAsia" w:hAnsiTheme="minorEastAsia" w:hint="eastAsia"/>
          <w:szCs w:val="21"/>
        </w:rPr>
        <w:t>答：</w:t>
      </w:r>
      <w:r w:rsidRPr="00013601">
        <w:rPr>
          <w:rFonts w:asciiTheme="minorEastAsia" w:eastAsiaTheme="minorEastAsia" w:hAnsiTheme="minorEastAsia" w:cstheme="minorBidi" w:hint="eastAsia"/>
          <w:szCs w:val="21"/>
        </w:rPr>
        <w:t>网络报文记录及分析装置</w:t>
      </w:r>
      <w:r w:rsidRPr="00013601">
        <w:rPr>
          <w:rFonts w:asciiTheme="minorEastAsia" w:eastAsiaTheme="minorEastAsia" w:hAnsiTheme="minorEastAsia" w:hint="eastAsia"/>
          <w:szCs w:val="21"/>
        </w:rPr>
        <w:t>由采集单元和管理单元组成。</w:t>
      </w:r>
    </w:p>
    <w:p w:rsidR="00F17797" w:rsidRPr="00E8574F" w:rsidRDefault="00F17797" w:rsidP="00E8574F">
      <w:pPr>
        <w:adjustRightInd w:val="0"/>
        <w:snapToGrid w:val="0"/>
        <w:spacing w:line="360" w:lineRule="auto"/>
        <w:ind w:firstLineChars="200" w:firstLine="420"/>
        <w:rPr>
          <w:rFonts w:asciiTheme="minorEastAsia" w:eastAsiaTheme="minorEastAsia" w:hAnsiTheme="minorEastAsia" w:cs="宋体"/>
          <w:bCs/>
          <w:kern w:val="0"/>
          <w:szCs w:val="21"/>
        </w:rPr>
      </w:pPr>
      <w:r w:rsidRPr="00E8574F">
        <w:rPr>
          <w:rFonts w:asciiTheme="minorEastAsia" w:eastAsiaTheme="minorEastAsia" w:hAnsiTheme="minorEastAsia" w:cs="宋体" w:hint="eastAsia"/>
          <w:bCs/>
          <w:kern w:val="0"/>
          <w:szCs w:val="21"/>
        </w:rPr>
        <w:t>采集单元应具备：</w:t>
      </w:r>
    </w:p>
    <w:p w:rsidR="00F17797" w:rsidRPr="00E8574F" w:rsidRDefault="008E73CD" w:rsidP="00E8574F">
      <w:pPr>
        <w:adjustRightInd w:val="0"/>
        <w:snapToGrid w:val="0"/>
        <w:spacing w:line="360" w:lineRule="auto"/>
        <w:ind w:firstLineChars="200" w:firstLine="420"/>
        <w:rPr>
          <w:rFonts w:asciiTheme="minorEastAsia" w:eastAsiaTheme="minorEastAsia" w:hAnsiTheme="minorEastAsia" w:cs="宋体"/>
          <w:bCs/>
          <w:kern w:val="0"/>
          <w:szCs w:val="21"/>
        </w:rPr>
      </w:pPr>
      <w:r>
        <w:rPr>
          <w:rFonts w:asciiTheme="minorEastAsia" w:eastAsiaTheme="minorEastAsia" w:hAnsiTheme="minorEastAsia" w:cs="宋体" w:hint="eastAsia"/>
          <w:bCs/>
          <w:kern w:val="0"/>
          <w:szCs w:val="21"/>
        </w:rPr>
        <w:t>（1）</w:t>
      </w:r>
      <w:r w:rsidR="00F17797" w:rsidRPr="00E8574F">
        <w:rPr>
          <w:rFonts w:asciiTheme="minorEastAsia" w:eastAsiaTheme="minorEastAsia" w:hAnsiTheme="minorEastAsia" w:cs="宋体" w:hint="eastAsia"/>
          <w:bCs/>
          <w:kern w:val="0"/>
          <w:szCs w:val="21"/>
        </w:rPr>
        <w:t>报文连续采集与记录功能；</w:t>
      </w:r>
    </w:p>
    <w:p w:rsidR="00F17797" w:rsidRPr="00E8574F" w:rsidRDefault="008E73CD" w:rsidP="00E8574F">
      <w:pPr>
        <w:adjustRightInd w:val="0"/>
        <w:snapToGrid w:val="0"/>
        <w:spacing w:line="360" w:lineRule="auto"/>
        <w:ind w:firstLineChars="200" w:firstLine="420"/>
        <w:rPr>
          <w:rFonts w:asciiTheme="minorEastAsia" w:eastAsiaTheme="minorEastAsia" w:hAnsiTheme="minorEastAsia" w:cs="宋体"/>
          <w:bCs/>
          <w:kern w:val="0"/>
          <w:szCs w:val="21"/>
        </w:rPr>
      </w:pPr>
      <w:r>
        <w:rPr>
          <w:rFonts w:asciiTheme="minorEastAsia" w:eastAsiaTheme="minorEastAsia" w:hAnsiTheme="minorEastAsia" w:cs="宋体" w:hint="eastAsia"/>
          <w:bCs/>
          <w:kern w:val="0"/>
          <w:szCs w:val="21"/>
        </w:rPr>
        <w:t>（2）</w:t>
      </w:r>
      <w:r w:rsidR="00F17797" w:rsidRPr="00E8574F">
        <w:rPr>
          <w:rFonts w:asciiTheme="minorEastAsia" w:eastAsiaTheme="minorEastAsia" w:hAnsiTheme="minorEastAsia" w:cs="宋体"/>
          <w:bCs/>
          <w:kern w:val="0"/>
          <w:szCs w:val="21"/>
        </w:rPr>
        <w:t>对通信过程的所有层级报文进行在线解析，能够识别网络、协议、应用数据等的异常现象，并能监视网络流量、模型一致性等；</w:t>
      </w:r>
    </w:p>
    <w:p w:rsidR="00F17797" w:rsidRPr="00E8574F" w:rsidRDefault="008E73CD" w:rsidP="00E8574F">
      <w:pPr>
        <w:adjustRightInd w:val="0"/>
        <w:snapToGrid w:val="0"/>
        <w:spacing w:line="360" w:lineRule="auto"/>
        <w:ind w:firstLineChars="200" w:firstLine="420"/>
        <w:rPr>
          <w:rFonts w:asciiTheme="minorEastAsia" w:eastAsiaTheme="minorEastAsia" w:hAnsiTheme="minorEastAsia" w:cs="宋体"/>
          <w:bCs/>
          <w:kern w:val="0"/>
          <w:szCs w:val="21"/>
        </w:rPr>
      </w:pPr>
      <w:r>
        <w:rPr>
          <w:rFonts w:asciiTheme="minorEastAsia" w:eastAsiaTheme="minorEastAsia" w:hAnsiTheme="minorEastAsia" w:cs="宋体" w:hint="eastAsia"/>
          <w:bCs/>
          <w:kern w:val="0"/>
          <w:szCs w:val="21"/>
        </w:rPr>
        <w:t>（3）</w:t>
      </w:r>
      <w:r w:rsidR="00F17797" w:rsidRPr="00E8574F">
        <w:rPr>
          <w:rFonts w:asciiTheme="minorEastAsia" w:eastAsiaTheme="minorEastAsia" w:hAnsiTheme="minorEastAsia" w:cs="宋体"/>
          <w:bCs/>
          <w:kern w:val="0"/>
          <w:szCs w:val="21"/>
        </w:rPr>
        <w:t>与管理单元进行信息交互</w:t>
      </w:r>
      <w:r w:rsidR="00F17797" w:rsidRPr="00E8574F">
        <w:rPr>
          <w:rFonts w:asciiTheme="minorEastAsia" w:eastAsiaTheme="minorEastAsia" w:hAnsiTheme="minorEastAsia" w:cs="宋体" w:hint="eastAsia"/>
          <w:bCs/>
          <w:kern w:val="0"/>
          <w:szCs w:val="21"/>
        </w:rPr>
        <w:t>；</w:t>
      </w:r>
    </w:p>
    <w:p w:rsidR="00F17797" w:rsidRPr="00E8574F" w:rsidRDefault="008E73CD" w:rsidP="00E8574F">
      <w:pPr>
        <w:adjustRightInd w:val="0"/>
        <w:snapToGrid w:val="0"/>
        <w:spacing w:line="360" w:lineRule="auto"/>
        <w:ind w:firstLineChars="200" w:firstLine="420"/>
        <w:rPr>
          <w:rFonts w:asciiTheme="minorEastAsia" w:eastAsiaTheme="minorEastAsia" w:hAnsiTheme="minorEastAsia" w:cs="宋体"/>
          <w:bCs/>
          <w:kern w:val="0"/>
          <w:szCs w:val="21"/>
        </w:rPr>
      </w:pPr>
      <w:r>
        <w:rPr>
          <w:rFonts w:asciiTheme="minorEastAsia" w:eastAsiaTheme="minorEastAsia" w:hAnsiTheme="minorEastAsia" w:cs="宋体" w:hint="eastAsia"/>
          <w:bCs/>
          <w:kern w:val="0"/>
          <w:szCs w:val="21"/>
        </w:rPr>
        <w:t>（4）</w:t>
      </w:r>
      <w:r w:rsidR="00F17797" w:rsidRPr="00E8574F">
        <w:rPr>
          <w:rFonts w:asciiTheme="minorEastAsia" w:eastAsiaTheme="minorEastAsia" w:hAnsiTheme="minorEastAsia" w:cs="宋体"/>
          <w:bCs/>
          <w:kern w:val="0"/>
          <w:szCs w:val="21"/>
        </w:rPr>
        <w:t>自复位功能</w:t>
      </w:r>
      <w:r w:rsidR="00F17797" w:rsidRPr="00E8574F">
        <w:rPr>
          <w:rFonts w:asciiTheme="minorEastAsia" w:eastAsiaTheme="minorEastAsia" w:hAnsiTheme="minorEastAsia" w:cs="宋体" w:hint="eastAsia"/>
          <w:bCs/>
          <w:kern w:val="0"/>
          <w:szCs w:val="21"/>
        </w:rPr>
        <w:t>；</w:t>
      </w:r>
    </w:p>
    <w:p w:rsidR="00F17797" w:rsidRPr="00E8574F" w:rsidRDefault="00F17797" w:rsidP="00E8574F">
      <w:pPr>
        <w:adjustRightInd w:val="0"/>
        <w:snapToGrid w:val="0"/>
        <w:spacing w:line="360" w:lineRule="auto"/>
        <w:ind w:firstLineChars="200" w:firstLine="420"/>
        <w:rPr>
          <w:rFonts w:asciiTheme="minorEastAsia" w:eastAsiaTheme="minorEastAsia" w:hAnsiTheme="minorEastAsia" w:cs="宋体"/>
          <w:bCs/>
          <w:kern w:val="0"/>
          <w:szCs w:val="21"/>
        </w:rPr>
      </w:pPr>
      <w:r w:rsidRPr="00E8574F">
        <w:rPr>
          <w:rFonts w:asciiTheme="minorEastAsia" w:eastAsiaTheme="minorEastAsia" w:hAnsiTheme="minorEastAsia" w:cs="宋体" w:hint="eastAsia"/>
          <w:bCs/>
          <w:kern w:val="0"/>
          <w:szCs w:val="21"/>
        </w:rPr>
        <w:t>管理单元应具备：</w:t>
      </w:r>
    </w:p>
    <w:p w:rsidR="00F17797" w:rsidRPr="00E8574F" w:rsidRDefault="008E73CD" w:rsidP="00E8574F">
      <w:pPr>
        <w:adjustRightInd w:val="0"/>
        <w:snapToGrid w:val="0"/>
        <w:spacing w:line="360" w:lineRule="auto"/>
        <w:ind w:firstLineChars="200" w:firstLine="420"/>
        <w:rPr>
          <w:rFonts w:asciiTheme="minorEastAsia" w:eastAsiaTheme="minorEastAsia" w:hAnsiTheme="minorEastAsia" w:cs="宋体"/>
          <w:bCs/>
          <w:kern w:val="0"/>
          <w:szCs w:val="21"/>
        </w:rPr>
      </w:pPr>
      <w:r>
        <w:rPr>
          <w:rFonts w:asciiTheme="minorEastAsia" w:eastAsiaTheme="minorEastAsia" w:hAnsiTheme="minorEastAsia" w:cs="宋体" w:hint="eastAsia"/>
          <w:bCs/>
          <w:kern w:val="0"/>
          <w:szCs w:val="21"/>
        </w:rPr>
        <w:t>（1）</w:t>
      </w:r>
      <w:r w:rsidR="00F17797" w:rsidRPr="00E8574F">
        <w:rPr>
          <w:rFonts w:asciiTheme="minorEastAsia" w:eastAsiaTheme="minorEastAsia" w:hAnsiTheme="minorEastAsia" w:cs="宋体"/>
          <w:bCs/>
          <w:kern w:val="0"/>
          <w:szCs w:val="21"/>
        </w:rPr>
        <w:t>汇集并存储各个采集单元的解析结果</w:t>
      </w:r>
      <w:r w:rsidR="00F17797" w:rsidRPr="00E8574F">
        <w:rPr>
          <w:rFonts w:asciiTheme="minorEastAsia" w:eastAsiaTheme="minorEastAsia" w:hAnsiTheme="minorEastAsia" w:cs="宋体" w:hint="eastAsia"/>
          <w:bCs/>
          <w:kern w:val="0"/>
          <w:szCs w:val="21"/>
        </w:rPr>
        <w:t>；</w:t>
      </w:r>
    </w:p>
    <w:p w:rsidR="00F17797" w:rsidRPr="00E8574F" w:rsidRDefault="008E73CD" w:rsidP="00E8574F">
      <w:pPr>
        <w:adjustRightInd w:val="0"/>
        <w:snapToGrid w:val="0"/>
        <w:spacing w:line="360" w:lineRule="auto"/>
        <w:ind w:firstLineChars="200" w:firstLine="420"/>
        <w:rPr>
          <w:rFonts w:asciiTheme="minorEastAsia" w:eastAsiaTheme="minorEastAsia" w:hAnsiTheme="minorEastAsia" w:cs="宋体"/>
          <w:bCs/>
          <w:kern w:val="0"/>
          <w:szCs w:val="21"/>
        </w:rPr>
      </w:pPr>
      <w:r>
        <w:rPr>
          <w:rFonts w:asciiTheme="minorEastAsia" w:eastAsiaTheme="minorEastAsia" w:hAnsiTheme="minorEastAsia" w:cs="宋体" w:hint="eastAsia"/>
          <w:bCs/>
          <w:kern w:val="0"/>
          <w:szCs w:val="21"/>
        </w:rPr>
        <w:t>（2）</w:t>
      </w:r>
      <w:r w:rsidR="00F17797" w:rsidRPr="00E8574F">
        <w:rPr>
          <w:rFonts w:asciiTheme="minorEastAsia" w:eastAsiaTheme="minorEastAsia" w:hAnsiTheme="minorEastAsia" w:cs="宋体"/>
          <w:bCs/>
          <w:kern w:val="0"/>
          <w:szCs w:val="21"/>
        </w:rPr>
        <w:t>记录文件的召唤</w:t>
      </w:r>
      <w:r w:rsidR="00F17797" w:rsidRPr="00E8574F">
        <w:rPr>
          <w:rFonts w:asciiTheme="minorEastAsia" w:eastAsiaTheme="minorEastAsia" w:hAnsiTheme="minorEastAsia" w:cs="宋体" w:hint="eastAsia"/>
          <w:bCs/>
          <w:kern w:val="0"/>
          <w:szCs w:val="21"/>
        </w:rPr>
        <w:t>；</w:t>
      </w:r>
    </w:p>
    <w:p w:rsidR="00F17797" w:rsidRPr="00E8574F" w:rsidRDefault="008E73CD" w:rsidP="00E8574F">
      <w:pPr>
        <w:adjustRightInd w:val="0"/>
        <w:snapToGrid w:val="0"/>
        <w:spacing w:line="360" w:lineRule="auto"/>
        <w:ind w:firstLineChars="200" w:firstLine="420"/>
        <w:rPr>
          <w:rFonts w:asciiTheme="minorEastAsia" w:eastAsiaTheme="minorEastAsia" w:hAnsiTheme="minorEastAsia" w:cs="宋体"/>
          <w:bCs/>
          <w:kern w:val="0"/>
          <w:szCs w:val="21"/>
        </w:rPr>
      </w:pPr>
      <w:r>
        <w:rPr>
          <w:rFonts w:asciiTheme="minorEastAsia" w:eastAsiaTheme="minorEastAsia" w:hAnsiTheme="minorEastAsia" w:cs="宋体" w:hint="eastAsia"/>
          <w:bCs/>
          <w:kern w:val="0"/>
          <w:szCs w:val="21"/>
        </w:rPr>
        <w:t>（3）</w:t>
      </w:r>
      <w:bookmarkStart w:id="9" w:name="_Toc424317173"/>
      <w:r w:rsidR="006E0664">
        <w:rPr>
          <w:rFonts w:asciiTheme="minorEastAsia" w:eastAsiaTheme="minorEastAsia" w:hAnsiTheme="minorEastAsia" w:cs="宋体" w:hint="eastAsia"/>
          <w:bCs/>
          <w:kern w:val="0"/>
          <w:szCs w:val="21"/>
        </w:rPr>
        <w:t>不间断存储。</w:t>
      </w:r>
    </w:p>
    <w:p w:rsidR="00F17797" w:rsidRPr="00013601" w:rsidRDefault="00F17797" w:rsidP="002D2B65">
      <w:pPr>
        <w:pStyle w:val="a9"/>
        <w:adjustRightInd w:val="0"/>
        <w:snapToGrid w:val="0"/>
        <w:spacing w:line="360" w:lineRule="auto"/>
        <w:ind w:firstLineChars="0" w:firstLine="0"/>
        <w:rPr>
          <w:rFonts w:asciiTheme="minorEastAsia" w:hAnsiTheme="minorEastAsia"/>
          <w:szCs w:val="21"/>
        </w:rPr>
      </w:pPr>
    </w:p>
    <w:p w:rsidR="00F17797" w:rsidRPr="00013601" w:rsidRDefault="00F17797" w:rsidP="007F7F24">
      <w:pPr>
        <w:pStyle w:val="10"/>
        <w:numPr>
          <w:ilvl w:val="0"/>
          <w:numId w:val="1"/>
        </w:numPr>
        <w:adjustRightInd w:val="0"/>
        <w:snapToGrid w:val="0"/>
        <w:spacing w:line="360" w:lineRule="auto"/>
        <w:ind w:left="0" w:firstLineChars="0" w:firstLine="0"/>
        <w:outlineLvl w:val="1"/>
        <w:rPr>
          <w:rFonts w:asciiTheme="minorEastAsia" w:hAnsiTheme="minorEastAsia"/>
          <w:b/>
          <w:szCs w:val="21"/>
        </w:rPr>
      </w:pPr>
      <w:r w:rsidRPr="00013601">
        <w:rPr>
          <w:rFonts w:asciiTheme="minorEastAsia" w:hAnsiTheme="minorEastAsia" w:hint="eastAsia"/>
          <w:b/>
          <w:szCs w:val="21"/>
        </w:rPr>
        <w:t>网络报文记录及分析</w:t>
      </w:r>
      <w:r w:rsidRPr="007F7F24">
        <w:rPr>
          <w:rFonts w:asciiTheme="minorEastAsia" w:hAnsiTheme="minorEastAsia" w:cs="Times New Roman" w:hint="eastAsia"/>
          <w:b/>
          <w:szCs w:val="21"/>
        </w:rPr>
        <w:t>装置</w:t>
      </w:r>
      <w:r w:rsidRPr="00013601">
        <w:rPr>
          <w:rFonts w:asciiTheme="minorEastAsia" w:hAnsiTheme="minorEastAsia" w:hint="eastAsia"/>
          <w:b/>
          <w:szCs w:val="21"/>
        </w:rPr>
        <w:t>采用哪几种</w:t>
      </w:r>
      <w:r w:rsidRPr="00013601">
        <w:rPr>
          <w:rFonts w:asciiTheme="minorEastAsia" w:hAnsiTheme="minorEastAsia"/>
          <w:b/>
          <w:szCs w:val="21"/>
        </w:rPr>
        <w:t>对时</w:t>
      </w:r>
      <w:bookmarkEnd w:id="9"/>
      <w:r w:rsidRPr="00013601">
        <w:rPr>
          <w:rFonts w:asciiTheme="minorEastAsia" w:hAnsiTheme="minorEastAsia" w:hint="eastAsia"/>
          <w:b/>
          <w:szCs w:val="21"/>
        </w:rPr>
        <w:t>方式？</w:t>
      </w:r>
    </w:p>
    <w:p w:rsidR="00F17797" w:rsidRPr="00013601" w:rsidRDefault="00F17797" w:rsidP="002D2B65">
      <w:pPr>
        <w:adjustRightInd w:val="0"/>
        <w:snapToGrid w:val="0"/>
        <w:spacing w:line="360" w:lineRule="auto"/>
        <w:ind w:firstLineChars="200" w:firstLine="420"/>
        <w:rPr>
          <w:rFonts w:asciiTheme="minorEastAsia" w:eastAsiaTheme="minorEastAsia" w:hAnsiTheme="minorEastAsia"/>
          <w:szCs w:val="21"/>
        </w:rPr>
      </w:pPr>
      <w:r w:rsidRPr="00013601">
        <w:rPr>
          <w:rFonts w:asciiTheme="minorEastAsia" w:eastAsiaTheme="minorEastAsia" w:hAnsiTheme="minorEastAsia" w:hint="eastAsia"/>
          <w:szCs w:val="21"/>
        </w:rPr>
        <w:t>答：</w:t>
      </w:r>
      <w:r w:rsidRPr="00013601">
        <w:rPr>
          <w:rFonts w:asciiTheme="minorEastAsia" w:eastAsiaTheme="minorEastAsia" w:hAnsiTheme="minorEastAsia"/>
          <w:szCs w:val="21"/>
        </w:rPr>
        <w:t>采集单元</w:t>
      </w:r>
      <w:r w:rsidRPr="00013601">
        <w:rPr>
          <w:rFonts w:asciiTheme="minorEastAsia" w:eastAsiaTheme="minorEastAsia" w:hAnsiTheme="minorEastAsia" w:hint="eastAsia"/>
          <w:szCs w:val="21"/>
        </w:rPr>
        <w:t>采用</w:t>
      </w:r>
      <w:r w:rsidRPr="00013601">
        <w:rPr>
          <w:rFonts w:asciiTheme="minorEastAsia" w:eastAsiaTheme="minorEastAsia" w:hAnsiTheme="minorEastAsia"/>
          <w:szCs w:val="21"/>
        </w:rPr>
        <w:t>IRIG-B对时</w:t>
      </w:r>
      <w:r w:rsidRPr="00013601">
        <w:rPr>
          <w:rFonts w:asciiTheme="minorEastAsia" w:eastAsiaTheme="minorEastAsia" w:hAnsiTheme="minorEastAsia" w:hint="eastAsia"/>
          <w:szCs w:val="21"/>
        </w:rPr>
        <w:t>方式。管理单元可采用</w:t>
      </w:r>
      <w:r w:rsidRPr="00013601">
        <w:rPr>
          <w:rFonts w:asciiTheme="minorEastAsia" w:eastAsiaTheme="minorEastAsia" w:hAnsiTheme="minorEastAsia"/>
          <w:szCs w:val="21"/>
        </w:rPr>
        <w:t>IRIG-B</w:t>
      </w:r>
      <w:r w:rsidRPr="00013601">
        <w:rPr>
          <w:rFonts w:asciiTheme="minorEastAsia" w:eastAsiaTheme="minorEastAsia" w:hAnsiTheme="minorEastAsia" w:hint="eastAsia"/>
          <w:szCs w:val="21"/>
        </w:rPr>
        <w:t>或SNTP</w:t>
      </w:r>
      <w:r w:rsidRPr="00013601">
        <w:rPr>
          <w:rFonts w:asciiTheme="minorEastAsia" w:eastAsiaTheme="minorEastAsia" w:hAnsiTheme="minorEastAsia"/>
          <w:szCs w:val="21"/>
        </w:rPr>
        <w:t>对时</w:t>
      </w:r>
      <w:r w:rsidRPr="00013601">
        <w:rPr>
          <w:rFonts w:asciiTheme="minorEastAsia" w:eastAsiaTheme="minorEastAsia" w:hAnsiTheme="minorEastAsia" w:hint="eastAsia"/>
          <w:szCs w:val="21"/>
        </w:rPr>
        <w:t>方式</w:t>
      </w:r>
      <w:r w:rsidRPr="00013601">
        <w:rPr>
          <w:rFonts w:asciiTheme="minorEastAsia" w:eastAsiaTheme="minorEastAsia" w:hAnsiTheme="minorEastAsia"/>
          <w:szCs w:val="21"/>
        </w:rPr>
        <w:t>。</w:t>
      </w:r>
    </w:p>
    <w:p w:rsidR="00F17797" w:rsidRPr="00013601" w:rsidRDefault="00F17797" w:rsidP="002D2B65">
      <w:pPr>
        <w:adjustRightInd w:val="0"/>
        <w:snapToGrid w:val="0"/>
        <w:spacing w:line="360" w:lineRule="auto"/>
        <w:rPr>
          <w:rFonts w:asciiTheme="minorEastAsia" w:eastAsiaTheme="minorEastAsia" w:hAnsiTheme="minorEastAsia"/>
          <w:szCs w:val="21"/>
        </w:rPr>
      </w:pPr>
    </w:p>
    <w:p w:rsidR="00F17797" w:rsidRPr="00013601" w:rsidRDefault="00F17797" w:rsidP="007F7F24">
      <w:pPr>
        <w:pStyle w:val="10"/>
        <w:numPr>
          <w:ilvl w:val="0"/>
          <w:numId w:val="1"/>
        </w:numPr>
        <w:adjustRightInd w:val="0"/>
        <w:snapToGrid w:val="0"/>
        <w:spacing w:line="360" w:lineRule="auto"/>
        <w:ind w:left="0" w:firstLineChars="0" w:firstLine="0"/>
        <w:outlineLvl w:val="1"/>
        <w:rPr>
          <w:rFonts w:asciiTheme="minorEastAsia" w:hAnsiTheme="minorEastAsia"/>
          <w:b/>
          <w:szCs w:val="21"/>
        </w:rPr>
      </w:pPr>
      <w:r w:rsidRPr="00013601">
        <w:rPr>
          <w:rFonts w:asciiTheme="minorEastAsia" w:hAnsiTheme="minorEastAsia" w:hint="eastAsia"/>
          <w:b/>
          <w:szCs w:val="21"/>
        </w:rPr>
        <w:t>网络报文记录及分析装置采集接口的要求有哪些？</w:t>
      </w:r>
    </w:p>
    <w:p w:rsidR="00F17797" w:rsidRPr="00013601" w:rsidRDefault="00F17797" w:rsidP="002D2B65">
      <w:pPr>
        <w:adjustRightInd w:val="0"/>
        <w:snapToGrid w:val="0"/>
        <w:spacing w:line="360" w:lineRule="auto"/>
        <w:ind w:firstLineChars="200" w:firstLine="420"/>
        <w:rPr>
          <w:rFonts w:asciiTheme="minorEastAsia" w:eastAsiaTheme="minorEastAsia" w:hAnsiTheme="minorEastAsia"/>
          <w:szCs w:val="21"/>
        </w:rPr>
      </w:pPr>
      <w:r w:rsidRPr="00013601">
        <w:rPr>
          <w:rFonts w:asciiTheme="minorEastAsia" w:eastAsiaTheme="minorEastAsia" w:hAnsiTheme="minorEastAsia" w:hint="eastAsia"/>
          <w:szCs w:val="21"/>
        </w:rPr>
        <w:t>答：应支持RJ45接口和LC光纤接口；百兆光纤接口应采用1310nm多模光纤，千兆光纤接口应采用850nm多模光纤；单个采集单元的采集接口数应不少于8个。</w:t>
      </w:r>
    </w:p>
    <w:p w:rsidR="00F17797" w:rsidRPr="00013601" w:rsidRDefault="00F17797" w:rsidP="002D2B65">
      <w:pPr>
        <w:adjustRightInd w:val="0"/>
        <w:snapToGrid w:val="0"/>
        <w:spacing w:line="360" w:lineRule="auto"/>
        <w:rPr>
          <w:rFonts w:asciiTheme="minorEastAsia" w:eastAsiaTheme="minorEastAsia" w:hAnsiTheme="minorEastAsia"/>
          <w:szCs w:val="21"/>
        </w:rPr>
      </w:pPr>
    </w:p>
    <w:p w:rsidR="00F17797" w:rsidRPr="00013601" w:rsidRDefault="00F17797" w:rsidP="007F7F24">
      <w:pPr>
        <w:pStyle w:val="10"/>
        <w:numPr>
          <w:ilvl w:val="0"/>
          <w:numId w:val="1"/>
        </w:numPr>
        <w:adjustRightInd w:val="0"/>
        <w:snapToGrid w:val="0"/>
        <w:spacing w:line="360" w:lineRule="auto"/>
        <w:ind w:left="0" w:firstLineChars="0" w:firstLine="0"/>
        <w:outlineLvl w:val="1"/>
        <w:rPr>
          <w:rFonts w:asciiTheme="minorEastAsia" w:hAnsiTheme="minorEastAsia"/>
          <w:b/>
          <w:szCs w:val="21"/>
        </w:rPr>
      </w:pPr>
      <w:r w:rsidRPr="00013601">
        <w:rPr>
          <w:rFonts w:asciiTheme="minorEastAsia" w:hAnsiTheme="minorEastAsia" w:hint="eastAsia"/>
          <w:b/>
          <w:szCs w:val="21"/>
        </w:rPr>
        <w:t>网络报文记录及分析装置应具备几个硬接点输出，分别表示什么</w:t>
      </w:r>
      <w:r w:rsidR="002646F8" w:rsidRPr="00013601">
        <w:rPr>
          <w:rFonts w:asciiTheme="minorEastAsia" w:hAnsiTheme="minorEastAsia" w:hint="eastAsia"/>
          <w:b/>
          <w:szCs w:val="21"/>
        </w:rPr>
        <w:t>？</w:t>
      </w:r>
    </w:p>
    <w:p w:rsidR="00F17797" w:rsidRPr="00013601" w:rsidRDefault="00F17797" w:rsidP="002D2B65">
      <w:pPr>
        <w:adjustRightInd w:val="0"/>
        <w:snapToGrid w:val="0"/>
        <w:spacing w:line="360" w:lineRule="auto"/>
        <w:ind w:firstLineChars="200" w:firstLine="420"/>
        <w:rPr>
          <w:rFonts w:asciiTheme="minorEastAsia" w:eastAsiaTheme="minorEastAsia" w:hAnsiTheme="minorEastAsia"/>
          <w:szCs w:val="21"/>
        </w:rPr>
      </w:pPr>
      <w:r w:rsidRPr="00013601">
        <w:rPr>
          <w:rFonts w:asciiTheme="minorEastAsia" w:eastAsiaTheme="minorEastAsia" w:hAnsiTheme="minorEastAsia" w:hint="eastAsia"/>
          <w:szCs w:val="21"/>
        </w:rPr>
        <w:t>答：</w:t>
      </w:r>
      <w:r w:rsidRPr="00013601">
        <w:rPr>
          <w:rFonts w:asciiTheme="minorEastAsia" w:eastAsiaTheme="minorEastAsia" w:hAnsiTheme="minorEastAsia"/>
          <w:szCs w:val="21"/>
        </w:rPr>
        <w:t>应具备</w:t>
      </w:r>
      <w:r w:rsidRPr="00013601">
        <w:rPr>
          <w:rFonts w:asciiTheme="minorEastAsia" w:eastAsiaTheme="minorEastAsia" w:hAnsiTheme="minorEastAsia" w:hint="eastAsia"/>
          <w:szCs w:val="21"/>
        </w:rPr>
        <w:t>两个硬接点输出：装置故障和装置告警，管理单元或采集单元开机启动过程</w:t>
      </w:r>
      <w:r w:rsidRPr="00013601">
        <w:rPr>
          <w:rFonts w:asciiTheme="minorEastAsia" w:eastAsiaTheme="minorEastAsia" w:hAnsiTheme="minorEastAsia" w:hint="eastAsia"/>
          <w:szCs w:val="21"/>
        </w:rPr>
        <w:lastRenderedPageBreak/>
        <w:t>中，装置故障接点闭合。装置故障为常闭接点，</w:t>
      </w:r>
      <w:r w:rsidRPr="00013601">
        <w:rPr>
          <w:rFonts w:asciiTheme="minorEastAsia" w:eastAsiaTheme="minorEastAsia" w:hAnsiTheme="minorEastAsia"/>
          <w:szCs w:val="21"/>
        </w:rPr>
        <w:t>装置</w:t>
      </w:r>
      <w:r w:rsidRPr="00013601">
        <w:rPr>
          <w:rFonts w:asciiTheme="minorEastAsia" w:eastAsiaTheme="minorEastAsia" w:hAnsiTheme="minorEastAsia" w:hint="eastAsia"/>
          <w:szCs w:val="21"/>
        </w:rPr>
        <w:t>失电或故障</w:t>
      </w:r>
      <w:r w:rsidRPr="00013601">
        <w:rPr>
          <w:rFonts w:asciiTheme="minorEastAsia" w:eastAsiaTheme="minorEastAsia" w:hAnsiTheme="minorEastAsia"/>
          <w:szCs w:val="21"/>
        </w:rPr>
        <w:t>时闭合，装置</w:t>
      </w:r>
      <w:r w:rsidRPr="00013601">
        <w:rPr>
          <w:rFonts w:asciiTheme="minorEastAsia" w:eastAsiaTheme="minorEastAsia" w:hAnsiTheme="minorEastAsia" w:hint="eastAsia"/>
          <w:szCs w:val="21"/>
        </w:rPr>
        <w:t>正常</w:t>
      </w:r>
      <w:r w:rsidRPr="00013601">
        <w:rPr>
          <w:rFonts w:asciiTheme="minorEastAsia" w:eastAsiaTheme="minorEastAsia" w:hAnsiTheme="minorEastAsia"/>
          <w:szCs w:val="21"/>
        </w:rPr>
        <w:t>时打开</w:t>
      </w:r>
      <w:r w:rsidRPr="00013601">
        <w:rPr>
          <w:rFonts w:asciiTheme="minorEastAsia" w:eastAsiaTheme="minorEastAsia" w:hAnsiTheme="minorEastAsia" w:hint="eastAsia"/>
          <w:szCs w:val="21"/>
        </w:rPr>
        <w:t>；装置告警为常开接点，</w:t>
      </w:r>
      <w:r w:rsidRPr="00013601">
        <w:rPr>
          <w:rFonts w:asciiTheme="minorEastAsia" w:eastAsiaTheme="minorEastAsia" w:hAnsiTheme="minorEastAsia"/>
          <w:szCs w:val="21"/>
        </w:rPr>
        <w:t>装置</w:t>
      </w:r>
      <w:r w:rsidRPr="00013601">
        <w:rPr>
          <w:rFonts w:asciiTheme="minorEastAsia" w:eastAsiaTheme="minorEastAsia" w:hAnsiTheme="minorEastAsia" w:hint="eastAsia"/>
          <w:szCs w:val="21"/>
        </w:rPr>
        <w:t>告警</w:t>
      </w:r>
      <w:r w:rsidRPr="00013601">
        <w:rPr>
          <w:rFonts w:asciiTheme="minorEastAsia" w:eastAsiaTheme="minorEastAsia" w:hAnsiTheme="minorEastAsia"/>
          <w:szCs w:val="21"/>
        </w:rPr>
        <w:t>时闭合，装置正常时打开</w:t>
      </w:r>
      <w:r w:rsidRPr="00013601">
        <w:rPr>
          <w:rFonts w:asciiTheme="minorEastAsia" w:eastAsiaTheme="minorEastAsia" w:hAnsiTheme="minorEastAsia" w:hint="eastAsia"/>
          <w:szCs w:val="21"/>
        </w:rPr>
        <w:t>。</w:t>
      </w:r>
    </w:p>
    <w:p w:rsidR="00F17797" w:rsidRPr="00013601" w:rsidRDefault="00F17797" w:rsidP="002D2B65">
      <w:pPr>
        <w:adjustRightInd w:val="0"/>
        <w:snapToGrid w:val="0"/>
        <w:spacing w:line="360" w:lineRule="auto"/>
        <w:rPr>
          <w:rFonts w:asciiTheme="minorEastAsia" w:eastAsiaTheme="minorEastAsia" w:hAnsiTheme="minorEastAsia"/>
          <w:szCs w:val="21"/>
        </w:rPr>
      </w:pPr>
    </w:p>
    <w:p w:rsidR="00F17797" w:rsidRPr="00013601" w:rsidRDefault="00F17797" w:rsidP="007F7F24">
      <w:pPr>
        <w:pStyle w:val="10"/>
        <w:numPr>
          <w:ilvl w:val="0"/>
          <w:numId w:val="1"/>
        </w:numPr>
        <w:adjustRightInd w:val="0"/>
        <w:snapToGrid w:val="0"/>
        <w:spacing w:line="360" w:lineRule="auto"/>
        <w:ind w:left="0" w:firstLineChars="0" w:firstLine="0"/>
        <w:outlineLvl w:val="1"/>
        <w:rPr>
          <w:rFonts w:asciiTheme="minorEastAsia" w:hAnsiTheme="minorEastAsia"/>
          <w:b/>
          <w:szCs w:val="21"/>
        </w:rPr>
      </w:pPr>
      <w:r w:rsidRPr="00013601">
        <w:rPr>
          <w:rFonts w:asciiTheme="minorEastAsia" w:hAnsiTheme="minorEastAsia" w:hint="eastAsia"/>
          <w:b/>
          <w:szCs w:val="21"/>
        </w:rPr>
        <w:t>网络报文记录及分析装置指示灯包含哪几类？分别是怎么定义的？</w:t>
      </w:r>
    </w:p>
    <w:p w:rsidR="00F17797" w:rsidRPr="00013601" w:rsidRDefault="00F17797" w:rsidP="002D2B65">
      <w:pPr>
        <w:adjustRightInd w:val="0"/>
        <w:snapToGrid w:val="0"/>
        <w:spacing w:line="360" w:lineRule="auto"/>
        <w:ind w:firstLineChars="200" w:firstLine="420"/>
        <w:rPr>
          <w:rFonts w:asciiTheme="minorEastAsia" w:eastAsiaTheme="minorEastAsia" w:hAnsiTheme="minorEastAsia"/>
          <w:szCs w:val="21"/>
        </w:rPr>
      </w:pPr>
      <w:r w:rsidRPr="00013601">
        <w:rPr>
          <w:rFonts w:asciiTheme="minorEastAsia" w:eastAsiaTheme="minorEastAsia" w:hAnsiTheme="minorEastAsia" w:hint="eastAsia"/>
          <w:szCs w:val="21"/>
        </w:rPr>
        <w:t>答：包含运行灯、故障灯、告警灯和电源灯。</w:t>
      </w:r>
    </w:p>
    <w:p w:rsidR="00F17797" w:rsidRPr="00013601" w:rsidRDefault="00F17797" w:rsidP="009901B5">
      <w:pPr>
        <w:pStyle w:val="a9"/>
        <w:numPr>
          <w:ilvl w:val="0"/>
          <w:numId w:val="8"/>
        </w:numPr>
        <w:adjustRightInd w:val="0"/>
        <w:snapToGrid w:val="0"/>
        <w:spacing w:line="360" w:lineRule="auto"/>
        <w:ind w:left="0" w:firstLine="420"/>
        <w:rPr>
          <w:rFonts w:asciiTheme="minorEastAsia" w:hAnsiTheme="minorEastAsia" w:cs="Times New Roman"/>
          <w:szCs w:val="21"/>
        </w:rPr>
      </w:pPr>
      <w:r w:rsidRPr="00013601">
        <w:rPr>
          <w:rFonts w:asciiTheme="minorEastAsia" w:hAnsiTheme="minorEastAsia" w:cs="Times New Roman" w:hint="eastAsia"/>
          <w:szCs w:val="21"/>
        </w:rPr>
        <w:t>运行灯颜色为绿色，</w:t>
      </w:r>
      <w:r w:rsidRPr="00013601">
        <w:rPr>
          <w:rFonts w:asciiTheme="minorEastAsia" w:hAnsiTheme="minorEastAsia" w:cs="Times New Roman"/>
          <w:szCs w:val="21"/>
        </w:rPr>
        <w:t>常亮表示正常，灭表示异常。</w:t>
      </w:r>
    </w:p>
    <w:p w:rsidR="00F17797" w:rsidRPr="00013601" w:rsidRDefault="00F17797" w:rsidP="009901B5">
      <w:pPr>
        <w:pStyle w:val="a9"/>
        <w:numPr>
          <w:ilvl w:val="0"/>
          <w:numId w:val="8"/>
        </w:numPr>
        <w:adjustRightInd w:val="0"/>
        <w:snapToGrid w:val="0"/>
        <w:spacing w:line="360" w:lineRule="auto"/>
        <w:ind w:left="0" w:firstLine="420"/>
        <w:rPr>
          <w:rFonts w:asciiTheme="minorEastAsia" w:hAnsiTheme="minorEastAsia" w:cs="Times New Roman"/>
          <w:szCs w:val="21"/>
        </w:rPr>
      </w:pPr>
      <w:r w:rsidRPr="00013601">
        <w:rPr>
          <w:rFonts w:asciiTheme="minorEastAsia" w:hAnsiTheme="minorEastAsia" w:cs="Times New Roman" w:hint="eastAsia"/>
          <w:szCs w:val="21"/>
        </w:rPr>
        <w:t>故障灯颜色为红色，</w:t>
      </w:r>
      <w:r w:rsidRPr="00013601">
        <w:rPr>
          <w:rFonts w:asciiTheme="minorEastAsia" w:hAnsiTheme="minorEastAsia" w:cs="Times New Roman"/>
          <w:szCs w:val="21"/>
        </w:rPr>
        <w:t>灭表示正常，亮表示故障</w:t>
      </w:r>
      <w:r w:rsidRPr="00013601">
        <w:rPr>
          <w:rFonts w:asciiTheme="minorEastAsia" w:hAnsiTheme="minorEastAsia" w:cs="Times New Roman" w:hint="eastAsia"/>
          <w:szCs w:val="21"/>
        </w:rPr>
        <w:t>。</w:t>
      </w:r>
      <w:r w:rsidRPr="00013601">
        <w:rPr>
          <w:rFonts w:asciiTheme="minorEastAsia" w:hAnsiTheme="minorEastAsia" w:cs="Times New Roman"/>
          <w:szCs w:val="21"/>
        </w:rPr>
        <w:t>故障是指装置存在影响主要功能的现象，如</w:t>
      </w:r>
      <w:r w:rsidRPr="00013601">
        <w:rPr>
          <w:rFonts w:asciiTheme="minorEastAsia" w:hAnsiTheme="minorEastAsia" w:cs="Times New Roman" w:hint="eastAsia"/>
          <w:szCs w:val="21"/>
        </w:rPr>
        <w:t>单台采集单元或管理单元内所有存储介质全部故障、主要进程未运行</w:t>
      </w:r>
      <w:r w:rsidRPr="00013601">
        <w:rPr>
          <w:rFonts w:asciiTheme="minorEastAsia" w:hAnsiTheme="minorEastAsia" w:cs="Times New Roman"/>
          <w:szCs w:val="21"/>
        </w:rPr>
        <w:t>等。</w:t>
      </w:r>
    </w:p>
    <w:p w:rsidR="00F17797" w:rsidRPr="00013601" w:rsidRDefault="00F17797" w:rsidP="009901B5">
      <w:pPr>
        <w:pStyle w:val="a9"/>
        <w:numPr>
          <w:ilvl w:val="0"/>
          <w:numId w:val="8"/>
        </w:numPr>
        <w:adjustRightInd w:val="0"/>
        <w:snapToGrid w:val="0"/>
        <w:spacing w:line="360" w:lineRule="auto"/>
        <w:ind w:left="0" w:firstLine="420"/>
        <w:rPr>
          <w:rFonts w:asciiTheme="minorEastAsia" w:hAnsiTheme="minorEastAsia" w:cs="Times New Roman"/>
          <w:szCs w:val="21"/>
        </w:rPr>
      </w:pPr>
      <w:r w:rsidRPr="00013601">
        <w:rPr>
          <w:rFonts w:asciiTheme="minorEastAsia" w:hAnsiTheme="minorEastAsia" w:cs="Times New Roman" w:hint="eastAsia"/>
          <w:szCs w:val="21"/>
        </w:rPr>
        <w:t>告警灯为红色，</w:t>
      </w:r>
      <w:r w:rsidRPr="00013601">
        <w:rPr>
          <w:rFonts w:asciiTheme="minorEastAsia" w:hAnsiTheme="minorEastAsia" w:cs="Times New Roman"/>
          <w:szCs w:val="21"/>
        </w:rPr>
        <w:t>灭表示正常，亮表示告警</w:t>
      </w:r>
      <w:r w:rsidRPr="00013601">
        <w:rPr>
          <w:rFonts w:asciiTheme="minorEastAsia" w:hAnsiTheme="minorEastAsia" w:cs="Times New Roman" w:hint="eastAsia"/>
          <w:szCs w:val="21"/>
        </w:rPr>
        <w:t>。</w:t>
      </w:r>
      <w:r w:rsidRPr="00013601">
        <w:rPr>
          <w:rFonts w:asciiTheme="minorEastAsia" w:hAnsiTheme="minorEastAsia" w:cs="Times New Roman"/>
          <w:szCs w:val="21"/>
        </w:rPr>
        <w:t>告警是指装置存在不影响主要功能的现象，如时钟丢失</w:t>
      </w:r>
      <w:r w:rsidRPr="00013601">
        <w:rPr>
          <w:rFonts w:asciiTheme="minorEastAsia" w:hAnsiTheme="minorEastAsia" w:cs="Times New Roman" w:hint="eastAsia"/>
          <w:szCs w:val="21"/>
        </w:rPr>
        <w:t>、存储介质故障、内部通信中断</w:t>
      </w:r>
      <w:r w:rsidRPr="00013601">
        <w:rPr>
          <w:rFonts w:asciiTheme="minorEastAsia" w:hAnsiTheme="minorEastAsia" w:cs="Times New Roman"/>
          <w:szCs w:val="21"/>
        </w:rPr>
        <w:t>等。</w:t>
      </w:r>
    </w:p>
    <w:p w:rsidR="00F17797" w:rsidRPr="00013601" w:rsidRDefault="00F17797" w:rsidP="009901B5">
      <w:pPr>
        <w:pStyle w:val="a9"/>
        <w:numPr>
          <w:ilvl w:val="0"/>
          <w:numId w:val="8"/>
        </w:numPr>
        <w:adjustRightInd w:val="0"/>
        <w:snapToGrid w:val="0"/>
        <w:spacing w:line="360" w:lineRule="auto"/>
        <w:ind w:left="0" w:firstLine="420"/>
        <w:rPr>
          <w:rFonts w:asciiTheme="minorEastAsia" w:hAnsiTheme="minorEastAsia" w:cs="Times New Roman"/>
          <w:szCs w:val="21"/>
        </w:rPr>
      </w:pPr>
      <w:r w:rsidRPr="00013601">
        <w:rPr>
          <w:rFonts w:asciiTheme="minorEastAsia" w:hAnsiTheme="minorEastAsia" w:cs="Times New Roman" w:hint="eastAsia"/>
          <w:szCs w:val="21"/>
        </w:rPr>
        <w:t>电源灯为绿色，</w:t>
      </w:r>
      <w:r w:rsidRPr="00013601">
        <w:rPr>
          <w:rFonts w:asciiTheme="minorEastAsia" w:hAnsiTheme="minorEastAsia" w:cs="Times New Roman"/>
          <w:szCs w:val="21"/>
        </w:rPr>
        <w:t>常亮表示正常、灭表示装置失电。</w:t>
      </w:r>
    </w:p>
    <w:p w:rsidR="00F17797" w:rsidRPr="00013601" w:rsidRDefault="00F17797" w:rsidP="002D2B65">
      <w:pPr>
        <w:adjustRightInd w:val="0"/>
        <w:snapToGrid w:val="0"/>
        <w:spacing w:line="360" w:lineRule="auto"/>
        <w:rPr>
          <w:rFonts w:asciiTheme="minorEastAsia" w:eastAsiaTheme="minorEastAsia" w:hAnsiTheme="minorEastAsia"/>
          <w:szCs w:val="21"/>
        </w:rPr>
      </w:pPr>
    </w:p>
    <w:p w:rsidR="00F17797" w:rsidRPr="00013601" w:rsidRDefault="00F17797" w:rsidP="007F7F24">
      <w:pPr>
        <w:pStyle w:val="10"/>
        <w:numPr>
          <w:ilvl w:val="0"/>
          <w:numId w:val="1"/>
        </w:numPr>
        <w:adjustRightInd w:val="0"/>
        <w:snapToGrid w:val="0"/>
        <w:spacing w:line="360" w:lineRule="auto"/>
        <w:ind w:left="0" w:firstLineChars="0" w:firstLine="0"/>
        <w:outlineLvl w:val="1"/>
        <w:rPr>
          <w:rFonts w:asciiTheme="minorEastAsia" w:hAnsiTheme="minorEastAsia"/>
          <w:b/>
          <w:szCs w:val="21"/>
        </w:rPr>
      </w:pPr>
      <w:r w:rsidRPr="00013601">
        <w:rPr>
          <w:rFonts w:asciiTheme="minorEastAsia" w:hAnsiTheme="minorEastAsia" w:hint="eastAsia"/>
          <w:b/>
          <w:szCs w:val="21"/>
        </w:rPr>
        <w:t>什么是交换机端口镜像，其在网络记录及分析装置中的作用是什么？</w:t>
      </w:r>
    </w:p>
    <w:p w:rsidR="00D55722" w:rsidRDefault="00F17797" w:rsidP="00D55722">
      <w:pPr>
        <w:adjustRightInd w:val="0"/>
        <w:snapToGrid w:val="0"/>
        <w:spacing w:line="360" w:lineRule="auto"/>
        <w:ind w:firstLineChars="200" w:firstLine="420"/>
        <w:rPr>
          <w:rFonts w:asciiTheme="minorEastAsia" w:eastAsiaTheme="minorEastAsia" w:hAnsiTheme="minorEastAsia" w:cs="Arial"/>
          <w:szCs w:val="21"/>
        </w:rPr>
      </w:pPr>
      <w:r w:rsidRPr="00013601">
        <w:rPr>
          <w:rFonts w:asciiTheme="minorEastAsia" w:eastAsiaTheme="minorEastAsia" w:hAnsiTheme="minorEastAsia" w:cs="Arial" w:hint="eastAsia"/>
          <w:szCs w:val="21"/>
        </w:rPr>
        <w:t>答：端口镜像功能通过在交换机，将一个或多个源端口的数据流量转发到某一个指定端口来实现对网络的监听，指定端口称之为“镜像端口”，在不严重影响源端口正常吞吐流量的情况下，可以通过镜像端口对网络的流量进行监控分析。</w:t>
      </w:r>
    </w:p>
    <w:p w:rsidR="00F17797" w:rsidRPr="00013601" w:rsidRDefault="00F17797" w:rsidP="00D55722">
      <w:pPr>
        <w:adjustRightInd w:val="0"/>
        <w:snapToGrid w:val="0"/>
        <w:spacing w:line="360" w:lineRule="auto"/>
        <w:ind w:firstLineChars="200" w:firstLine="420"/>
        <w:rPr>
          <w:rFonts w:asciiTheme="minorEastAsia" w:eastAsiaTheme="minorEastAsia" w:hAnsiTheme="minorEastAsia" w:cs="Arial"/>
          <w:szCs w:val="21"/>
        </w:rPr>
      </w:pPr>
      <w:r w:rsidRPr="00013601">
        <w:rPr>
          <w:rFonts w:asciiTheme="minorEastAsia" w:eastAsiaTheme="minorEastAsia" w:hAnsiTheme="minorEastAsia" w:cs="Arial" w:hint="eastAsia"/>
          <w:szCs w:val="21"/>
        </w:rPr>
        <w:t>网络记录及分析装置通过镜像端口对变电站内通信网络上的所有通信过程进行采集、记录、解析等功能，实现对解析结果和记录数据进行展示、统计、分析、输出。</w:t>
      </w:r>
    </w:p>
    <w:p w:rsidR="00F17797" w:rsidRPr="00013601" w:rsidRDefault="00F17797" w:rsidP="002D2B65">
      <w:pPr>
        <w:adjustRightInd w:val="0"/>
        <w:snapToGrid w:val="0"/>
        <w:spacing w:line="360" w:lineRule="auto"/>
        <w:rPr>
          <w:rFonts w:asciiTheme="minorEastAsia" w:eastAsiaTheme="minorEastAsia" w:hAnsiTheme="minorEastAsia"/>
          <w:szCs w:val="21"/>
        </w:rPr>
      </w:pPr>
    </w:p>
    <w:p w:rsidR="00F17797" w:rsidRPr="00013601" w:rsidRDefault="00F17797" w:rsidP="007F7F24">
      <w:pPr>
        <w:pStyle w:val="10"/>
        <w:numPr>
          <w:ilvl w:val="0"/>
          <w:numId w:val="1"/>
        </w:numPr>
        <w:adjustRightInd w:val="0"/>
        <w:snapToGrid w:val="0"/>
        <w:spacing w:line="360" w:lineRule="auto"/>
        <w:ind w:left="0" w:firstLineChars="0" w:firstLine="0"/>
        <w:outlineLvl w:val="1"/>
        <w:rPr>
          <w:rFonts w:asciiTheme="minorEastAsia" w:hAnsiTheme="minorEastAsia"/>
          <w:b/>
          <w:szCs w:val="21"/>
        </w:rPr>
      </w:pPr>
      <w:r w:rsidRPr="00013601">
        <w:rPr>
          <w:rFonts w:asciiTheme="minorEastAsia" w:hAnsiTheme="minorEastAsia" w:hint="eastAsia"/>
          <w:b/>
          <w:szCs w:val="21"/>
        </w:rPr>
        <w:t>网络报文记录及分析装置报文采集与记录应具备的功能要求？</w:t>
      </w:r>
    </w:p>
    <w:p w:rsidR="00F17797" w:rsidRPr="00013601" w:rsidRDefault="00F17797" w:rsidP="002D2B65">
      <w:pPr>
        <w:adjustRightInd w:val="0"/>
        <w:snapToGrid w:val="0"/>
        <w:spacing w:line="360" w:lineRule="auto"/>
        <w:ind w:firstLineChars="200" w:firstLine="420"/>
        <w:rPr>
          <w:rFonts w:asciiTheme="minorEastAsia" w:eastAsiaTheme="minorEastAsia" w:hAnsiTheme="minorEastAsia" w:cs="Arial"/>
          <w:szCs w:val="21"/>
        </w:rPr>
      </w:pPr>
      <w:r w:rsidRPr="00013601">
        <w:rPr>
          <w:rFonts w:asciiTheme="minorEastAsia" w:eastAsiaTheme="minorEastAsia" w:hAnsiTheme="minorEastAsia" w:cs="Arial" w:hint="eastAsia"/>
          <w:szCs w:val="21"/>
        </w:rPr>
        <w:t>答：</w:t>
      </w:r>
      <w:bookmarkStart w:id="10" w:name="_Toc424317186"/>
      <w:r w:rsidRPr="00013601">
        <w:rPr>
          <w:rFonts w:asciiTheme="minorEastAsia" w:eastAsiaTheme="minorEastAsia" w:hAnsiTheme="minorEastAsia" w:cs="Arial"/>
          <w:szCs w:val="21"/>
        </w:rPr>
        <w:t>应具备报文采集与记录功能，数据</w:t>
      </w:r>
      <w:r w:rsidRPr="00013601">
        <w:rPr>
          <w:rFonts w:asciiTheme="minorEastAsia" w:eastAsiaTheme="minorEastAsia" w:hAnsiTheme="minorEastAsia" w:cs="Arial" w:hint="eastAsia"/>
          <w:szCs w:val="21"/>
        </w:rPr>
        <w:t>连续</w:t>
      </w:r>
      <w:r w:rsidRPr="00013601">
        <w:rPr>
          <w:rFonts w:asciiTheme="minorEastAsia" w:eastAsiaTheme="minorEastAsia" w:hAnsiTheme="minorEastAsia" w:cs="Arial"/>
          <w:szCs w:val="21"/>
        </w:rPr>
        <w:t>记录应满足先入先出的循环覆盖原则</w:t>
      </w:r>
      <w:bookmarkEnd w:id="10"/>
      <w:r w:rsidRPr="00013601">
        <w:rPr>
          <w:rFonts w:asciiTheme="minorEastAsia" w:eastAsiaTheme="minorEastAsia" w:hAnsiTheme="minorEastAsia" w:cs="Arial"/>
          <w:szCs w:val="21"/>
        </w:rPr>
        <w:t>，并满足以下要求：</w:t>
      </w:r>
    </w:p>
    <w:p w:rsidR="00F17797" w:rsidRPr="00013601" w:rsidRDefault="00C63D2F" w:rsidP="00C63D2F">
      <w:pPr>
        <w:pStyle w:val="a9"/>
        <w:adjustRightInd w:val="0"/>
        <w:snapToGrid w:val="0"/>
        <w:spacing w:line="360" w:lineRule="auto"/>
        <w:ind w:left="420" w:firstLineChars="0" w:firstLine="0"/>
        <w:rPr>
          <w:rFonts w:asciiTheme="minorEastAsia" w:hAnsiTheme="minorEastAsia" w:cs="Arial"/>
          <w:szCs w:val="21"/>
        </w:rPr>
      </w:pPr>
      <w:r>
        <w:rPr>
          <w:rFonts w:asciiTheme="minorEastAsia" w:hAnsiTheme="minorEastAsia" w:cs="Arial" w:hint="eastAsia"/>
          <w:szCs w:val="21"/>
        </w:rPr>
        <w:t>（1）</w:t>
      </w:r>
      <w:r w:rsidR="00F17797" w:rsidRPr="00013601">
        <w:rPr>
          <w:rFonts w:asciiTheme="minorEastAsia" w:hAnsiTheme="minorEastAsia" w:cs="Arial" w:hint="eastAsia"/>
          <w:szCs w:val="21"/>
        </w:rPr>
        <w:t>存储介质应满足不间断记录存储的要求；</w:t>
      </w:r>
    </w:p>
    <w:p w:rsidR="00F17797" w:rsidRPr="00013601" w:rsidRDefault="00C63D2F" w:rsidP="00C63D2F">
      <w:pPr>
        <w:pStyle w:val="a9"/>
        <w:adjustRightInd w:val="0"/>
        <w:snapToGrid w:val="0"/>
        <w:spacing w:line="360" w:lineRule="auto"/>
        <w:ind w:left="420" w:firstLineChars="0" w:firstLine="0"/>
        <w:rPr>
          <w:rFonts w:asciiTheme="minorEastAsia" w:hAnsiTheme="minorEastAsia" w:cs="Arial"/>
          <w:szCs w:val="21"/>
        </w:rPr>
      </w:pPr>
      <w:r>
        <w:rPr>
          <w:rFonts w:asciiTheme="minorEastAsia" w:hAnsiTheme="minorEastAsia" w:cs="Arial" w:hint="eastAsia"/>
          <w:szCs w:val="21"/>
        </w:rPr>
        <w:t>（2）</w:t>
      </w:r>
      <w:r w:rsidR="00F17797" w:rsidRPr="00013601">
        <w:rPr>
          <w:rFonts w:asciiTheme="minorEastAsia" w:hAnsiTheme="minorEastAsia" w:cs="Arial" w:hint="eastAsia"/>
          <w:szCs w:val="21"/>
        </w:rPr>
        <w:t>单块存储介质故障不影响后续记录存储功能，存储介质宜支持插拔更换方式；</w:t>
      </w:r>
    </w:p>
    <w:p w:rsidR="00F17797" w:rsidRPr="00013601" w:rsidRDefault="00C63D2F" w:rsidP="00C63D2F">
      <w:pPr>
        <w:pStyle w:val="a9"/>
        <w:adjustRightInd w:val="0"/>
        <w:snapToGrid w:val="0"/>
        <w:spacing w:line="360" w:lineRule="auto"/>
        <w:ind w:left="420" w:firstLineChars="0" w:firstLine="0"/>
        <w:rPr>
          <w:rFonts w:asciiTheme="minorEastAsia" w:hAnsiTheme="minorEastAsia" w:cs="Arial"/>
          <w:szCs w:val="21"/>
        </w:rPr>
      </w:pPr>
      <w:r>
        <w:rPr>
          <w:rFonts w:asciiTheme="minorEastAsia" w:hAnsiTheme="minorEastAsia" w:cs="Arial" w:hint="eastAsia"/>
          <w:szCs w:val="21"/>
        </w:rPr>
        <w:t>（3）</w:t>
      </w:r>
      <w:r w:rsidR="00F17797" w:rsidRPr="00013601">
        <w:rPr>
          <w:rFonts w:asciiTheme="minorEastAsia" w:hAnsiTheme="minorEastAsia" w:cs="Arial"/>
          <w:szCs w:val="21"/>
        </w:rPr>
        <w:t>对报文的采集过程应安全、透明，不得对原有的网络通信产生任何影响</w:t>
      </w:r>
      <w:r w:rsidR="00F17797" w:rsidRPr="00013601">
        <w:rPr>
          <w:rFonts w:asciiTheme="minorEastAsia" w:hAnsiTheme="minorEastAsia" w:cs="Arial" w:hint="eastAsia"/>
          <w:szCs w:val="21"/>
        </w:rPr>
        <w:t>；</w:t>
      </w:r>
    </w:p>
    <w:p w:rsidR="00F17797" w:rsidRPr="00013601" w:rsidRDefault="00C63D2F" w:rsidP="00C63D2F">
      <w:pPr>
        <w:pStyle w:val="a9"/>
        <w:adjustRightInd w:val="0"/>
        <w:snapToGrid w:val="0"/>
        <w:spacing w:line="360" w:lineRule="auto"/>
        <w:ind w:left="420" w:firstLineChars="0" w:firstLine="0"/>
        <w:rPr>
          <w:rFonts w:asciiTheme="minorEastAsia" w:hAnsiTheme="minorEastAsia" w:cs="Arial"/>
          <w:szCs w:val="21"/>
        </w:rPr>
      </w:pPr>
      <w:r>
        <w:rPr>
          <w:rFonts w:asciiTheme="minorEastAsia" w:hAnsiTheme="minorEastAsia" w:cs="Arial" w:hint="eastAsia"/>
          <w:szCs w:val="21"/>
        </w:rPr>
        <w:t>（4）</w:t>
      </w:r>
      <w:r w:rsidR="00F17797" w:rsidRPr="00013601">
        <w:rPr>
          <w:rFonts w:asciiTheme="minorEastAsia" w:hAnsiTheme="minorEastAsia" w:cs="Arial"/>
          <w:szCs w:val="21"/>
        </w:rPr>
        <w:t>装置所有的采集接口和上传接口不应使被接入网络出现路由、桥接等现象</w:t>
      </w:r>
      <w:r w:rsidR="00F17797" w:rsidRPr="00013601">
        <w:rPr>
          <w:rFonts w:asciiTheme="minorEastAsia" w:hAnsiTheme="minorEastAsia" w:cs="Arial" w:hint="eastAsia"/>
          <w:szCs w:val="21"/>
        </w:rPr>
        <w:t>。</w:t>
      </w:r>
    </w:p>
    <w:p w:rsidR="00F17797" w:rsidRPr="00013601" w:rsidRDefault="00F17797" w:rsidP="002D2B65">
      <w:pPr>
        <w:adjustRightInd w:val="0"/>
        <w:snapToGrid w:val="0"/>
        <w:spacing w:line="360" w:lineRule="auto"/>
        <w:rPr>
          <w:rFonts w:asciiTheme="minorEastAsia" w:eastAsiaTheme="minorEastAsia" w:hAnsiTheme="minorEastAsia"/>
          <w:szCs w:val="21"/>
        </w:rPr>
      </w:pPr>
    </w:p>
    <w:p w:rsidR="0086496B" w:rsidRPr="00013601" w:rsidRDefault="00F17797" w:rsidP="007F7F24">
      <w:pPr>
        <w:pStyle w:val="10"/>
        <w:numPr>
          <w:ilvl w:val="0"/>
          <w:numId w:val="1"/>
        </w:numPr>
        <w:adjustRightInd w:val="0"/>
        <w:snapToGrid w:val="0"/>
        <w:spacing w:line="360" w:lineRule="auto"/>
        <w:ind w:left="0" w:firstLineChars="0" w:firstLine="0"/>
        <w:outlineLvl w:val="1"/>
        <w:rPr>
          <w:rFonts w:asciiTheme="minorEastAsia" w:hAnsiTheme="minorEastAsia"/>
          <w:b/>
          <w:szCs w:val="21"/>
        </w:rPr>
      </w:pPr>
      <w:r w:rsidRPr="00013601">
        <w:rPr>
          <w:rFonts w:asciiTheme="minorEastAsia" w:hAnsiTheme="minorEastAsia" w:hint="eastAsia"/>
          <w:b/>
          <w:szCs w:val="21"/>
        </w:rPr>
        <w:t>网络报文记录及分析装置采集单元性能指标有哪些？</w:t>
      </w:r>
    </w:p>
    <w:p w:rsidR="0086496B" w:rsidRPr="00013601" w:rsidRDefault="0086496B" w:rsidP="002D2B65">
      <w:pPr>
        <w:pStyle w:val="1"/>
        <w:adjustRightInd w:val="0"/>
        <w:snapToGrid w:val="0"/>
        <w:spacing w:line="360" w:lineRule="auto"/>
        <w:rPr>
          <w:rFonts w:asciiTheme="minorEastAsia" w:eastAsiaTheme="minorEastAsia" w:hAnsiTheme="minorEastAsia"/>
          <w:szCs w:val="21"/>
        </w:rPr>
      </w:pPr>
      <w:r w:rsidRPr="00013601">
        <w:rPr>
          <w:rFonts w:asciiTheme="minorEastAsia" w:eastAsiaTheme="minorEastAsia" w:hAnsiTheme="minorEastAsia" w:hint="eastAsia"/>
          <w:szCs w:val="21"/>
        </w:rPr>
        <w:t>答：</w:t>
      </w:r>
    </w:p>
    <w:p w:rsidR="00F17797" w:rsidRPr="00013601" w:rsidRDefault="00957769" w:rsidP="007168EC">
      <w:pPr>
        <w:adjustRightInd w:val="0"/>
        <w:snapToGrid w:val="0"/>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（1）</w:t>
      </w:r>
      <w:r w:rsidR="00F17797" w:rsidRPr="00013601">
        <w:rPr>
          <w:rFonts w:asciiTheme="minorEastAsia" w:eastAsiaTheme="minorEastAsia" w:hAnsiTheme="minorEastAsia"/>
          <w:szCs w:val="21"/>
        </w:rPr>
        <w:t>连续记录时间：在平均流量</w:t>
      </w:r>
      <w:r w:rsidR="00F17797" w:rsidRPr="00013601">
        <w:rPr>
          <w:rFonts w:asciiTheme="minorEastAsia" w:eastAsiaTheme="minorEastAsia" w:hAnsiTheme="minorEastAsia" w:hint="eastAsia"/>
          <w:szCs w:val="21"/>
        </w:rPr>
        <w:t>不大于</w:t>
      </w:r>
      <w:r w:rsidR="00F17797" w:rsidRPr="00013601">
        <w:rPr>
          <w:rFonts w:asciiTheme="minorEastAsia" w:eastAsiaTheme="minorEastAsia" w:hAnsiTheme="minorEastAsia"/>
          <w:szCs w:val="21"/>
        </w:rPr>
        <w:t>200Mbps情况下（其中非SV报文所占比例不应大于10%），SV报文≥3</w:t>
      </w:r>
      <w:r w:rsidR="00F17797" w:rsidRPr="00013601">
        <w:rPr>
          <w:rFonts w:asciiTheme="minorEastAsia" w:eastAsiaTheme="minorEastAsia" w:hAnsiTheme="minorEastAsia" w:hint="eastAsia"/>
          <w:szCs w:val="21"/>
        </w:rPr>
        <w:t>d</w:t>
      </w:r>
      <w:r w:rsidR="00F17797" w:rsidRPr="00013601">
        <w:rPr>
          <w:rFonts w:asciiTheme="minorEastAsia" w:eastAsiaTheme="minorEastAsia" w:hAnsiTheme="minorEastAsia"/>
          <w:szCs w:val="21"/>
        </w:rPr>
        <w:t>，非SV报文≥7</w:t>
      </w:r>
      <w:r w:rsidR="00F17797" w:rsidRPr="00013601">
        <w:rPr>
          <w:rFonts w:asciiTheme="minorEastAsia" w:eastAsiaTheme="minorEastAsia" w:hAnsiTheme="minorEastAsia" w:hint="eastAsia"/>
          <w:szCs w:val="21"/>
        </w:rPr>
        <w:t>d</w:t>
      </w:r>
      <w:r w:rsidR="00F17797" w:rsidRPr="00013601">
        <w:rPr>
          <w:rFonts w:asciiTheme="minorEastAsia" w:eastAsiaTheme="minorEastAsia" w:hAnsiTheme="minorEastAsia"/>
          <w:szCs w:val="21"/>
        </w:rPr>
        <w:t>；</w:t>
      </w:r>
    </w:p>
    <w:p w:rsidR="00F17797" w:rsidRPr="00013601" w:rsidRDefault="00957769" w:rsidP="007168EC">
      <w:pPr>
        <w:adjustRightInd w:val="0"/>
        <w:snapToGrid w:val="0"/>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（2）</w:t>
      </w:r>
      <w:r w:rsidR="00F17797" w:rsidRPr="00013601">
        <w:rPr>
          <w:rFonts w:asciiTheme="minorEastAsia" w:eastAsiaTheme="minorEastAsia" w:hAnsiTheme="minorEastAsia"/>
          <w:szCs w:val="21"/>
        </w:rPr>
        <w:t>捕获时间分辨率：≤1μs；</w:t>
      </w:r>
    </w:p>
    <w:p w:rsidR="00F17797" w:rsidRPr="00013601" w:rsidRDefault="00957769" w:rsidP="007168EC">
      <w:pPr>
        <w:adjustRightInd w:val="0"/>
        <w:snapToGrid w:val="0"/>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（3）</w:t>
      </w:r>
      <w:r w:rsidR="00F17797" w:rsidRPr="00013601">
        <w:rPr>
          <w:rFonts w:asciiTheme="minorEastAsia" w:eastAsiaTheme="minorEastAsia" w:hAnsiTheme="minorEastAsia"/>
          <w:szCs w:val="21"/>
        </w:rPr>
        <w:t>单接口的数据接入能力：≥100Mbps（包含网络物理开销，如帧间隙、前导码和CRC校验码）；</w:t>
      </w:r>
    </w:p>
    <w:p w:rsidR="00F17797" w:rsidRPr="00013601" w:rsidRDefault="00957769" w:rsidP="007168EC">
      <w:pPr>
        <w:adjustRightInd w:val="0"/>
        <w:snapToGrid w:val="0"/>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lastRenderedPageBreak/>
        <w:t>（4）</w:t>
      </w:r>
      <w:r w:rsidR="00F17797" w:rsidRPr="00013601">
        <w:rPr>
          <w:rFonts w:asciiTheme="minorEastAsia" w:eastAsiaTheme="minorEastAsia" w:hAnsiTheme="minorEastAsia"/>
          <w:szCs w:val="21"/>
        </w:rPr>
        <w:t>长期稳定工作时的最大数据接入能力：≥</w:t>
      </w:r>
      <w:r w:rsidR="00F17797" w:rsidRPr="00013601">
        <w:rPr>
          <w:rFonts w:asciiTheme="minorEastAsia" w:eastAsiaTheme="minorEastAsia" w:hAnsiTheme="minorEastAsia" w:hint="eastAsia"/>
          <w:szCs w:val="21"/>
        </w:rPr>
        <w:t>2</w:t>
      </w:r>
      <w:r w:rsidR="00F17797" w:rsidRPr="00013601">
        <w:rPr>
          <w:rFonts w:asciiTheme="minorEastAsia" w:eastAsiaTheme="minorEastAsia" w:hAnsiTheme="minorEastAsia"/>
          <w:szCs w:val="21"/>
        </w:rPr>
        <w:t>00Mbps（包含网络物理开销，如帧间隙、前导码和CRC校验码）</w:t>
      </w:r>
      <w:r w:rsidR="00F17797" w:rsidRPr="00013601">
        <w:rPr>
          <w:rFonts w:asciiTheme="minorEastAsia" w:eastAsiaTheme="minorEastAsia" w:hAnsiTheme="minorEastAsia" w:hint="eastAsia"/>
          <w:szCs w:val="21"/>
        </w:rPr>
        <w:t>；</w:t>
      </w:r>
    </w:p>
    <w:p w:rsidR="00F17797" w:rsidRPr="00013601" w:rsidRDefault="00957769" w:rsidP="007168EC">
      <w:pPr>
        <w:adjustRightInd w:val="0"/>
        <w:snapToGrid w:val="0"/>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（5）</w:t>
      </w:r>
      <w:r w:rsidR="00F17797" w:rsidRPr="00013601">
        <w:rPr>
          <w:rFonts w:asciiTheme="minorEastAsia" w:eastAsiaTheme="minorEastAsia" w:hAnsiTheme="minorEastAsia"/>
          <w:szCs w:val="21"/>
        </w:rPr>
        <w:t>长期稳定工作时的最大报文解析能力：≥</w:t>
      </w:r>
      <w:r w:rsidR="00F17797" w:rsidRPr="00013601">
        <w:rPr>
          <w:rFonts w:asciiTheme="minorEastAsia" w:eastAsiaTheme="minorEastAsia" w:hAnsiTheme="minorEastAsia" w:hint="eastAsia"/>
          <w:szCs w:val="21"/>
        </w:rPr>
        <w:t>2</w:t>
      </w:r>
      <w:r w:rsidR="00F17797" w:rsidRPr="00013601">
        <w:rPr>
          <w:rFonts w:asciiTheme="minorEastAsia" w:eastAsiaTheme="minorEastAsia" w:hAnsiTheme="minorEastAsia"/>
          <w:szCs w:val="21"/>
        </w:rPr>
        <w:t>00Mbps（其中站控层报文所占比例不应大于10%）</w:t>
      </w:r>
      <w:r w:rsidR="00F17797" w:rsidRPr="00013601">
        <w:rPr>
          <w:rFonts w:asciiTheme="minorEastAsia" w:eastAsiaTheme="minorEastAsia" w:hAnsiTheme="minorEastAsia" w:hint="eastAsia"/>
          <w:szCs w:val="21"/>
        </w:rPr>
        <w:t>；</w:t>
      </w:r>
    </w:p>
    <w:p w:rsidR="00F17797" w:rsidRPr="00013601" w:rsidRDefault="00957769" w:rsidP="007168EC">
      <w:pPr>
        <w:adjustRightInd w:val="0"/>
        <w:snapToGrid w:val="0"/>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（6）</w:t>
      </w:r>
      <w:r w:rsidR="00F17797" w:rsidRPr="00013601">
        <w:rPr>
          <w:rFonts w:asciiTheme="minorEastAsia" w:eastAsiaTheme="minorEastAsia" w:hAnsiTheme="minorEastAsia" w:hint="eastAsia"/>
          <w:szCs w:val="21"/>
        </w:rPr>
        <w:t>在上述e）和f）条件下，当报文流量突增</w:t>
      </w:r>
      <w:r w:rsidR="00F17797" w:rsidRPr="00013601">
        <w:rPr>
          <w:rFonts w:asciiTheme="minorEastAsia" w:eastAsiaTheme="minorEastAsia" w:hAnsiTheme="minorEastAsia"/>
          <w:szCs w:val="21"/>
        </w:rPr>
        <w:t>≤</w:t>
      </w:r>
      <w:r w:rsidR="00F17797" w:rsidRPr="00013601">
        <w:rPr>
          <w:rFonts w:asciiTheme="minorEastAsia" w:eastAsiaTheme="minorEastAsia" w:hAnsiTheme="minorEastAsia" w:hint="eastAsia"/>
          <w:szCs w:val="21"/>
        </w:rPr>
        <w:t>50Mbps，持续时间不超过30min时，应不影响记录存储和报文解析功能；</w:t>
      </w:r>
    </w:p>
    <w:p w:rsidR="00F17797" w:rsidRPr="00013601" w:rsidRDefault="00957769" w:rsidP="007168EC">
      <w:pPr>
        <w:adjustRightInd w:val="0"/>
        <w:snapToGrid w:val="0"/>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kern w:val="0"/>
          <w:szCs w:val="21"/>
        </w:rPr>
        <w:t>（7）</w:t>
      </w:r>
      <w:r w:rsidR="00F17797" w:rsidRPr="00013601">
        <w:rPr>
          <w:rFonts w:asciiTheme="minorEastAsia" w:eastAsiaTheme="minorEastAsia" w:hAnsiTheme="minorEastAsia"/>
          <w:kern w:val="0"/>
          <w:szCs w:val="21"/>
        </w:rPr>
        <w:t>单个记录文件的召唤</w:t>
      </w:r>
      <w:r w:rsidR="00F17797" w:rsidRPr="00013601">
        <w:rPr>
          <w:rFonts w:asciiTheme="minorEastAsia" w:eastAsiaTheme="minorEastAsia" w:hAnsiTheme="minorEastAsia" w:hint="eastAsia"/>
          <w:kern w:val="0"/>
          <w:szCs w:val="21"/>
        </w:rPr>
        <w:t>平均</w:t>
      </w:r>
      <w:r w:rsidR="00F17797" w:rsidRPr="00013601">
        <w:rPr>
          <w:rFonts w:asciiTheme="minorEastAsia" w:eastAsiaTheme="minorEastAsia" w:hAnsiTheme="minorEastAsia"/>
          <w:kern w:val="0"/>
          <w:szCs w:val="21"/>
        </w:rPr>
        <w:t>响应</w:t>
      </w:r>
      <w:r w:rsidR="00F17797" w:rsidRPr="00013601">
        <w:rPr>
          <w:rFonts w:asciiTheme="minorEastAsia" w:eastAsiaTheme="minorEastAsia" w:hAnsiTheme="minorEastAsia" w:hint="eastAsia"/>
          <w:kern w:val="0"/>
          <w:szCs w:val="21"/>
        </w:rPr>
        <w:t>速度应</w:t>
      </w:r>
      <w:r w:rsidR="00F17797" w:rsidRPr="00013601">
        <w:rPr>
          <w:rFonts w:asciiTheme="minorEastAsia" w:eastAsiaTheme="minorEastAsia" w:hAnsiTheme="minorEastAsia"/>
          <w:szCs w:val="21"/>
        </w:rPr>
        <w:t>≥</w:t>
      </w:r>
      <w:r w:rsidR="00F17797" w:rsidRPr="00013601">
        <w:rPr>
          <w:rFonts w:asciiTheme="minorEastAsia" w:eastAsiaTheme="minorEastAsia" w:hAnsiTheme="minorEastAsia" w:hint="eastAsia"/>
          <w:kern w:val="0"/>
          <w:szCs w:val="21"/>
        </w:rPr>
        <w:t>20Mbps</w:t>
      </w:r>
      <w:r w:rsidR="00F17797" w:rsidRPr="00013601">
        <w:rPr>
          <w:rFonts w:asciiTheme="minorEastAsia" w:eastAsiaTheme="minorEastAsia" w:hAnsiTheme="minorEastAsia"/>
          <w:kern w:val="0"/>
          <w:szCs w:val="21"/>
        </w:rPr>
        <w:t>。</w:t>
      </w:r>
    </w:p>
    <w:p w:rsidR="00F17797" w:rsidRPr="00957769" w:rsidRDefault="00F17797" w:rsidP="007168EC">
      <w:pPr>
        <w:adjustRightInd w:val="0"/>
        <w:snapToGrid w:val="0"/>
        <w:spacing w:line="360" w:lineRule="auto"/>
        <w:ind w:firstLineChars="200" w:firstLine="420"/>
        <w:rPr>
          <w:rFonts w:asciiTheme="minorEastAsia" w:eastAsiaTheme="minorEastAsia" w:hAnsiTheme="minorEastAsia"/>
          <w:szCs w:val="21"/>
        </w:rPr>
      </w:pPr>
    </w:p>
    <w:p w:rsidR="00F17797" w:rsidRPr="00013601" w:rsidRDefault="00F17797" w:rsidP="007F7F24">
      <w:pPr>
        <w:pStyle w:val="10"/>
        <w:numPr>
          <w:ilvl w:val="0"/>
          <w:numId w:val="1"/>
        </w:numPr>
        <w:adjustRightInd w:val="0"/>
        <w:snapToGrid w:val="0"/>
        <w:spacing w:line="360" w:lineRule="auto"/>
        <w:ind w:left="0" w:firstLineChars="0" w:firstLine="0"/>
        <w:outlineLvl w:val="1"/>
        <w:rPr>
          <w:rFonts w:asciiTheme="minorEastAsia" w:hAnsiTheme="minorEastAsia"/>
          <w:b/>
          <w:szCs w:val="21"/>
        </w:rPr>
      </w:pPr>
      <w:r w:rsidRPr="00013601">
        <w:rPr>
          <w:rFonts w:asciiTheme="minorEastAsia" w:hAnsiTheme="minorEastAsia" w:hint="eastAsia"/>
          <w:b/>
          <w:szCs w:val="21"/>
        </w:rPr>
        <w:t>网络报文记录及分析装置逻辑设备建模时SV、GOOSE中</w:t>
      </w:r>
      <w:r w:rsidRPr="00013601">
        <w:rPr>
          <w:rFonts w:asciiTheme="minorEastAsia" w:hAnsiTheme="minorEastAsia"/>
          <w:b/>
          <w:szCs w:val="21"/>
        </w:rPr>
        <w:t>DO名为NamPlt</w:t>
      </w:r>
      <w:r w:rsidRPr="00013601">
        <w:rPr>
          <w:rFonts w:asciiTheme="minorEastAsia" w:hAnsiTheme="minorEastAsia" w:hint="eastAsia"/>
          <w:b/>
          <w:szCs w:val="21"/>
        </w:rPr>
        <w:t xml:space="preserve"> 的DOI实例化dU如何配置？</w:t>
      </w:r>
    </w:p>
    <w:p w:rsidR="00F17797" w:rsidRPr="00013601" w:rsidRDefault="00F17797" w:rsidP="002D2B65">
      <w:pPr>
        <w:adjustRightInd w:val="0"/>
        <w:snapToGrid w:val="0"/>
        <w:spacing w:line="360" w:lineRule="auto"/>
        <w:ind w:firstLineChars="200" w:firstLine="420"/>
        <w:rPr>
          <w:rFonts w:asciiTheme="minorEastAsia" w:eastAsiaTheme="minorEastAsia" w:hAnsiTheme="minorEastAsia"/>
          <w:szCs w:val="21"/>
        </w:rPr>
      </w:pPr>
      <w:r w:rsidRPr="00013601">
        <w:rPr>
          <w:rFonts w:asciiTheme="minorEastAsia" w:eastAsiaTheme="minorEastAsia" w:hAnsiTheme="minorEastAsia" w:hint="eastAsia"/>
          <w:szCs w:val="21"/>
        </w:rPr>
        <w:t>答：SV和</w:t>
      </w:r>
      <w:r w:rsidRPr="00013601">
        <w:rPr>
          <w:rFonts w:asciiTheme="minorEastAsia" w:eastAsiaTheme="minorEastAsia" w:hAnsiTheme="minorEastAsia"/>
          <w:szCs w:val="21"/>
        </w:rPr>
        <w:t>GOOSE链路的信息应在铭牌（DO名为NamPlt</w:t>
      </w:r>
      <w:r w:rsidRPr="00013601">
        <w:rPr>
          <w:rFonts w:asciiTheme="minorEastAsia" w:eastAsiaTheme="minorEastAsia" w:hAnsiTheme="minorEastAsia" w:hint="eastAsia"/>
          <w:szCs w:val="21"/>
        </w:rPr>
        <w:t>）</w:t>
      </w:r>
      <w:r w:rsidRPr="00013601">
        <w:rPr>
          <w:rFonts w:asciiTheme="minorEastAsia" w:eastAsiaTheme="minorEastAsia" w:hAnsiTheme="minorEastAsia"/>
          <w:szCs w:val="21"/>
        </w:rPr>
        <w:t>的DOI实例化中将dU设置为"DMAC@APPID"，其中DMAC为目的组播地址字符串，APPID为APPID字符串，例如</w:t>
      </w:r>
      <w:r w:rsidRPr="00013601">
        <w:rPr>
          <w:rFonts w:asciiTheme="minorEastAsia" w:eastAsiaTheme="minorEastAsia" w:hAnsiTheme="minorEastAsia" w:hint="eastAsia"/>
          <w:szCs w:val="21"/>
        </w:rPr>
        <w:t>：</w:t>
      </w:r>
      <w:r w:rsidRPr="00013601">
        <w:rPr>
          <w:rFonts w:asciiTheme="minorEastAsia" w:eastAsiaTheme="minorEastAsia" w:hAnsiTheme="minorEastAsia"/>
          <w:szCs w:val="21"/>
        </w:rPr>
        <w:t>“01-0C-CD-01-00-01@0001”。</w:t>
      </w:r>
    </w:p>
    <w:p w:rsidR="00F17797" w:rsidRPr="00013601" w:rsidRDefault="00F17797" w:rsidP="002D2B65">
      <w:pPr>
        <w:adjustRightInd w:val="0"/>
        <w:snapToGrid w:val="0"/>
        <w:spacing w:line="360" w:lineRule="auto"/>
        <w:rPr>
          <w:rFonts w:asciiTheme="minorEastAsia" w:eastAsiaTheme="minorEastAsia" w:hAnsiTheme="minorEastAsia"/>
          <w:szCs w:val="21"/>
        </w:rPr>
      </w:pPr>
    </w:p>
    <w:p w:rsidR="00F17797" w:rsidRPr="00013601" w:rsidRDefault="00F17797" w:rsidP="007F7F24">
      <w:pPr>
        <w:pStyle w:val="10"/>
        <w:numPr>
          <w:ilvl w:val="0"/>
          <w:numId w:val="1"/>
        </w:numPr>
        <w:adjustRightInd w:val="0"/>
        <w:snapToGrid w:val="0"/>
        <w:spacing w:line="360" w:lineRule="auto"/>
        <w:ind w:left="0" w:firstLineChars="0" w:firstLine="0"/>
        <w:outlineLvl w:val="1"/>
        <w:rPr>
          <w:rFonts w:asciiTheme="minorEastAsia" w:hAnsiTheme="minorEastAsia"/>
          <w:b/>
          <w:szCs w:val="21"/>
        </w:rPr>
      </w:pPr>
      <w:r w:rsidRPr="00013601">
        <w:rPr>
          <w:rFonts w:asciiTheme="minorEastAsia" w:hAnsiTheme="minorEastAsia" w:hint="eastAsia"/>
          <w:b/>
          <w:szCs w:val="21"/>
        </w:rPr>
        <w:t>网络报文记录及分析装置</w:t>
      </w:r>
      <w:r w:rsidR="004B7D96" w:rsidRPr="00013601">
        <w:rPr>
          <w:rFonts w:asciiTheme="minorEastAsia" w:hAnsiTheme="minorEastAsia" w:hint="eastAsia"/>
          <w:b/>
          <w:szCs w:val="21"/>
        </w:rPr>
        <w:t>报告</w:t>
      </w:r>
      <w:r w:rsidRPr="00013601">
        <w:rPr>
          <w:rFonts w:asciiTheme="minorEastAsia" w:hAnsiTheme="minorEastAsia" w:hint="eastAsia"/>
          <w:b/>
          <w:szCs w:val="21"/>
        </w:rPr>
        <w:t>SV协议告警配置状态异常，可能是哪些原因造成？</w:t>
      </w:r>
    </w:p>
    <w:p w:rsidR="00F17797" w:rsidRPr="00013601" w:rsidRDefault="00F17797" w:rsidP="002D2B65">
      <w:pPr>
        <w:adjustRightInd w:val="0"/>
        <w:snapToGrid w:val="0"/>
        <w:spacing w:line="360" w:lineRule="auto"/>
        <w:ind w:firstLineChars="200" w:firstLine="420"/>
        <w:rPr>
          <w:rFonts w:asciiTheme="minorEastAsia" w:eastAsiaTheme="minorEastAsia" w:hAnsiTheme="minorEastAsia"/>
          <w:szCs w:val="21"/>
        </w:rPr>
      </w:pPr>
      <w:r w:rsidRPr="00013601">
        <w:rPr>
          <w:rFonts w:asciiTheme="minorEastAsia" w:eastAsiaTheme="minorEastAsia" w:hAnsiTheme="minorEastAsia" w:hint="eastAsia"/>
          <w:szCs w:val="21"/>
        </w:rPr>
        <w:t>答：</w:t>
      </w:r>
      <w:r w:rsidRPr="00013601">
        <w:rPr>
          <w:rFonts w:asciiTheme="minorEastAsia" w:eastAsiaTheme="minorEastAsia" w:hAnsiTheme="minorEastAsia"/>
          <w:szCs w:val="21"/>
        </w:rPr>
        <w:t>svID、ConfRev、条目个数、组播地址与模型配置不一致。</w:t>
      </w:r>
    </w:p>
    <w:p w:rsidR="00F17797" w:rsidRPr="00013601" w:rsidRDefault="00F17797" w:rsidP="002D2B65">
      <w:pPr>
        <w:adjustRightInd w:val="0"/>
        <w:snapToGrid w:val="0"/>
        <w:spacing w:line="360" w:lineRule="auto"/>
        <w:rPr>
          <w:rFonts w:asciiTheme="minorEastAsia" w:eastAsiaTheme="minorEastAsia" w:hAnsiTheme="minorEastAsia"/>
          <w:szCs w:val="21"/>
        </w:rPr>
      </w:pPr>
    </w:p>
    <w:p w:rsidR="00F17797" w:rsidRPr="00013601" w:rsidRDefault="00F17797" w:rsidP="007F7F24">
      <w:pPr>
        <w:pStyle w:val="10"/>
        <w:numPr>
          <w:ilvl w:val="0"/>
          <w:numId w:val="1"/>
        </w:numPr>
        <w:adjustRightInd w:val="0"/>
        <w:snapToGrid w:val="0"/>
        <w:spacing w:line="360" w:lineRule="auto"/>
        <w:ind w:left="0" w:firstLineChars="0" w:firstLine="0"/>
        <w:outlineLvl w:val="1"/>
        <w:rPr>
          <w:rFonts w:asciiTheme="minorEastAsia" w:hAnsiTheme="minorEastAsia"/>
          <w:b/>
          <w:szCs w:val="21"/>
        </w:rPr>
      </w:pPr>
      <w:r w:rsidRPr="00013601">
        <w:rPr>
          <w:rFonts w:asciiTheme="minorEastAsia" w:hAnsiTheme="minorEastAsia" w:hint="eastAsia"/>
          <w:b/>
          <w:szCs w:val="21"/>
        </w:rPr>
        <w:t>网络报文记录及分析装置MMS协议分析判别</w:t>
      </w:r>
      <w:r w:rsidRPr="00013601">
        <w:rPr>
          <w:rFonts w:asciiTheme="minorEastAsia" w:hAnsiTheme="minorEastAsia"/>
          <w:b/>
          <w:szCs w:val="21"/>
        </w:rPr>
        <w:t>带选择遥控操作</w:t>
      </w:r>
      <w:r w:rsidRPr="00013601">
        <w:rPr>
          <w:rFonts w:asciiTheme="minorEastAsia" w:hAnsiTheme="minorEastAsia" w:hint="eastAsia"/>
          <w:b/>
          <w:szCs w:val="21"/>
        </w:rPr>
        <w:t>失败的判据是什么？</w:t>
      </w:r>
    </w:p>
    <w:p w:rsidR="00F17797" w:rsidRPr="00013601" w:rsidRDefault="00F17797" w:rsidP="002D2B65">
      <w:pPr>
        <w:adjustRightInd w:val="0"/>
        <w:snapToGrid w:val="0"/>
        <w:spacing w:line="360" w:lineRule="auto"/>
        <w:ind w:firstLineChars="200" w:firstLine="420"/>
        <w:rPr>
          <w:rFonts w:asciiTheme="minorEastAsia" w:eastAsiaTheme="minorEastAsia" w:hAnsiTheme="minorEastAsia"/>
          <w:szCs w:val="21"/>
        </w:rPr>
      </w:pPr>
      <w:r w:rsidRPr="00013601">
        <w:rPr>
          <w:rFonts w:asciiTheme="minorEastAsia" w:eastAsiaTheme="minorEastAsia" w:hAnsiTheme="minorEastAsia" w:hint="eastAsia"/>
          <w:szCs w:val="21"/>
        </w:rPr>
        <w:t>答：在一次带选择遥控操作过程中只要存在</w:t>
      </w:r>
      <w:r w:rsidRPr="00013601">
        <w:rPr>
          <w:rFonts w:asciiTheme="minorEastAsia" w:eastAsiaTheme="minorEastAsia" w:hAnsiTheme="minorEastAsia"/>
          <w:szCs w:val="21"/>
        </w:rPr>
        <w:t>否定响应</w:t>
      </w:r>
      <w:r w:rsidRPr="00013601">
        <w:rPr>
          <w:rFonts w:asciiTheme="minorEastAsia" w:eastAsiaTheme="minorEastAsia" w:hAnsiTheme="minorEastAsia" w:hint="eastAsia"/>
          <w:szCs w:val="21"/>
        </w:rPr>
        <w:t>、</w:t>
      </w:r>
      <w:r w:rsidRPr="00013601">
        <w:rPr>
          <w:rFonts w:asciiTheme="minorEastAsia" w:eastAsiaTheme="minorEastAsia" w:hAnsiTheme="minorEastAsia"/>
          <w:szCs w:val="21"/>
        </w:rPr>
        <w:t>命令终止结果为失败</w:t>
      </w:r>
      <w:r w:rsidRPr="00013601">
        <w:rPr>
          <w:rFonts w:asciiTheme="minorEastAsia" w:eastAsiaTheme="minorEastAsia" w:hAnsiTheme="minorEastAsia" w:hint="eastAsia"/>
          <w:szCs w:val="21"/>
        </w:rPr>
        <w:t>、响应超时或过程超时</w:t>
      </w:r>
      <w:r w:rsidRPr="00013601">
        <w:rPr>
          <w:rFonts w:asciiTheme="minorEastAsia" w:eastAsiaTheme="minorEastAsia" w:hAnsiTheme="minorEastAsia"/>
          <w:szCs w:val="21"/>
        </w:rPr>
        <w:t>时判定为操作失败，其他为成功。</w:t>
      </w:r>
    </w:p>
    <w:p w:rsidR="00F17797" w:rsidRPr="00013601" w:rsidRDefault="00F17797" w:rsidP="002D2B65">
      <w:pPr>
        <w:adjustRightInd w:val="0"/>
        <w:snapToGrid w:val="0"/>
        <w:spacing w:line="360" w:lineRule="auto"/>
        <w:rPr>
          <w:rFonts w:asciiTheme="minorEastAsia" w:eastAsiaTheme="minorEastAsia" w:hAnsiTheme="minorEastAsia"/>
          <w:szCs w:val="21"/>
        </w:rPr>
      </w:pPr>
    </w:p>
    <w:p w:rsidR="00F17797" w:rsidRPr="00013601" w:rsidRDefault="00F17797" w:rsidP="007F7F24">
      <w:pPr>
        <w:pStyle w:val="10"/>
        <w:numPr>
          <w:ilvl w:val="0"/>
          <w:numId w:val="1"/>
        </w:numPr>
        <w:adjustRightInd w:val="0"/>
        <w:snapToGrid w:val="0"/>
        <w:spacing w:line="360" w:lineRule="auto"/>
        <w:ind w:left="0" w:firstLineChars="0" w:firstLine="0"/>
        <w:outlineLvl w:val="1"/>
        <w:rPr>
          <w:rFonts w:asciiTheme="minorEastAsia" w:hAnsiTheme="minorEastAsia"/>
          <w:b/>
          <w:szCs w:val="21"/>
        </w:rPr>
      </w:pPr>
      <w:r w:rsidRPr="00013601">
        <w:rPr>
          <w:rFonts w:asciiTheme="minorEastAsia" w:hAnsiTheme="minorEastAsia" w:hint="eastAsia"/>
          <w:b/>
          <w:szCs w:val="21"/>
        </w:rPr>
        <w:t>网络报文记录及分析装置管理单元全站工况界面中存在未知的GOOSE通信链路有几种颜色显示，分别代表什么意思？</w:t>
      </w:r>
    </w:p>
    <w:p w:rsidR="00F17797" w:rsidRPr="00013601" w:rsidRDefault="00F17797" w:rsidP="002D2B65">
      <w:pPr>
        <w:adjustRightInd w:val="0"/>
        <w:snapToGrid w:val="0"/>
        <w:spacing w:line="360" w:lineRule="auto"/>
        <w:ind w:firstLineChars="200" w:firstLine="420"/>
        <w:rPr>
          <w:rFonts w:asciiTheme="minorEastAsia" w:eastAsiaTheme="minorEastAsia" w:hAnsiTheme="minorEastAsia"/>
          <w:szCs w:val="21"/>
        </w:rPr>
      </w:pPr>
      <w:r w:rsidRPr="00013601">
        <w:rPr>
          <w:rFonts w:asciiTheme="minorEastAsia" w:eastAsiaTheme="minorEastAsia" w:hAnsiTheme="minorEastAsia" w:hint="eastAsia"/>
          <w:szCs w:val="21"/>
        </w:rPr>
        <w:t>答：有红色和灰色两种颜色。</w:t>
      </w:r>
      <w:r w:rsidRPr="00013601">
        <w:rPr>
          <w:rFonts w:asciiTheme="minorEastAsia" w:eastAsiaTheme="minorEastAsia" w:hAnsiTheme="minorEastAsia"/>
          <w:szCs w:val="21"/>
        </w:rPr>
        <w:t>当出现模型文件中未配置但在实际报文中出现GOOSE通信链路时，“存在未知GOOSE链路”光字牌为红色</w:t>
      </w:r>
      <w:r w:rsidRPr="00013601">
        <w:rPr>
          <w:rFonts w:asciiTheme="minorEastAsia" w:eastAsiaTheme="minorEastAsia" w:hAnsiTheme="minorEastAsia" w:hint="eastAsia"/>
          <w:szCs w:val="21"/>
        </w:rPr>
        <w:t>，否则为灰色。</w:t>
      </w:r>
    </w:p>
    <w:p w:rsidR="00F17797" w:rsidRPr="00013601" w:rsidRDefault="00F17797" w:rsidP="002D2B65">
      <w:pPr>
        <w:adjustRightInd w:val="0"/>
        <w:snapToGrid w:val="0"/>
        <w:spacing w:line="360" w:lineRule="auto"/>
        <w:rPr>
          <w:rFonts w:asciiTheme="minorEastAsia" w:eastAsiaTheme="minorEastAsia" w:hAnsiTheme="minorEastAsia"/>
          <w:szCs w:val="21"/>
        </w:rPr>
      </w:pPr>
    </w:p>
    <w:p w:rsidR="00F17797" w:rsidRPr="00013601" w:rsidRDefault="00F17797" w:rsidP="007F7F24">
      <w:pPr>
        <w:pStyle w:val="10"/>
        <w:numPr>
          <w:ilvl w:val="0"/>
          <w:numId w:val="1"/>
        </w:numPr>
        <w:adjustRightInd w:val="0"/>
        <w:snapToGrid w:val="0"/>
        <w:spacing w:line="360" w:lineRule="auto"/>
        <w:ind w:left="0" w:firstLineChars="0" w:firstLine="0"/>
        <w:outlineLvl w:val="1"/>
        <w:rPr>
          <w:rFonts w:asciiTheme="minorEastAsia" w:hAnsiTheme="minorEastAsia"/>
          <w:b/>
          <w:szCs w:val="21"/>
        </w:rPr>
      </w:pPr>
      <w:r w:rsidRPr="00013601">
        <w:rPr>
          <w:rFonts w:asciiTheme="minorEastAsia" w:hAnsiTheme="minorEastAsia" w:hint="eastAsia"/>
          <w:b/>
          <w:szCs w:val="21"/>
        </w:rPr>
        <w:t>网络记录分析装置GOOSE发送超时和GOOSE通信中断的判据是什么？</w:t>
      </w:r>
    </w:p>
    <w:p w:rsidR="00F17797" w:rsidRPr="00013601" w:rsidRDefault="00F17797" w:rsidP="002D2B65">
      <w:pPr>
        <w:adjustRightInd w:val="0"/>
        <w:snapToGrid w:val="0"/>
        <w:spacing w:line="360" w:lineRule="auto"/>
        <w:ind w:firstLineChars="200" w:firstLine="420"/>
        <w:rPr>
          <w:rFonts w:asciiTheme="minorEastAsia" w:eastAsiaTheme="minorEastAsia" w:hAnsiTheme="minorEastAsia"/>
          <w:szCs w:val="21"/>
        </w:rPr>
      </w:pPr>
      <w:r w:rsidRPr="00013601">
        <w:rPr>
          <w:rFonts w:asciiTheme="minorEastAsia" w:eastAsiaTheme="minorEastAsia" w:hAnsiTheme="minorEastAsia" w:hint="eastAsia"/>
          <w:szCs w:val="21"/>
        </w:rPr>
        <w:t>答：</w:t>
      </w:r>
      <w:r w:rsidRPr="00013601">
        <w:rPr>
          <w:rFonts w:asciiTheme="minorEastAsia" w:eastAsiaTheme="minorEastAsia" w:hAnsiTheme="minorEastAsia"/>
          <w:szCs w:val="21"/>
        </w:rPr>
        <w:t>超过(4</w:t>
      </w:r>
      <w:r w:rsidRPr="00013601">
        <w:rPr>
          <w:rFonts w:asciiTheme="minorEastAsia" w:eastAsiaTheme="minorEastAsia" w:hAnsiTheme="minorEastAsia" w:hint="eastAsia"/>
          <w:szCs w:val="21"/>
        </w:rPr>
        <w:t>×</w:t>
      </w:r>
      <w:r w:rsidRPr="00013601">
        <w:rPr>
          <w:rFonts w:asciiTheme="minorEastAsia" w:eastAsiaTheme="minorEastAsia" w:hAnsiTheme="minorEastAsia"/>
          <w:szCs w:val="21"/>
        </w:rPr>
        <w:t>maxTime)的时间内未收到</w:t>
      </w:r>
      <w:r w:rsidRPr="00013601">
        <w:rPr>
          <w:rFonts w:asciiTheme="minorEastAsia" w:eastAsiaTheme="minorEastAsia" w:hAnsiTheme="minorEastAsia" w:hint="eastAsia"/>
          <w:szCs w:val="21"/>
        </w:rPr>
        <w:t>GOOSE</w:t>
      </w:r>
      <w:r w:rsidRPr="00013601">
        <w:rPr>
          <w:rFonts w:asciiTheme="minorEastAsia" w:eastAsiaTheme="minorEastAsia" w:hAnsiTheme="minorEastAsia"/>
          <w:szCs w:val="21"/>
        </w:rPr>
        <w:t>报文</w:t>
      </w:r>
      <w:r w:rsidRPr="00013601">
        <w:rPr>
          <w:rFonts w:asciiTheme="minorEastAsia" w:eastAsiaTheme="minorEastAsia" w:hAnsiTheme="minorEastAsia" w:hint="eastAsia"/>
          <w:szCs w:val="21"/>
        </w:rPr>
        <w:t>判断中断；</w:t>
      </w:r>
      <w:r w:rsidRPr="00013601">
        <w:rPr>
          <w:rFonts w:asciiTheme="minorEastAsia" w:eastAsiaTheme="minorEastAsia" w:hAnsiTheme="minorEastAsia"/>
          <w:szCs w:val="21"/>
        </w:rPr>
        <w:t>相邻两帧心跳报文</w:t>
      </w:r>
      <w:r w:rsidRPr="00013601">
        <w:rPr>
          <w:rFonts w:asciiTheme="minorEastAsia" w:eastAsiaTheme="minorEastAsia" w:hAnsiTheme="minorEastAsia" w:hint="eastAsia"/>
          <w:szCs w:val="21"/>
        </w:rPr>
        <w:t>（</w:t>
      </w:r>
      <w:r w:rsidRPr="00013601">
        <w:rPr>
          <w:rFonts w:asciiTheme="minorEastAsia" w:eastAsiaTheme="minorEastAsia" w:hAnsiTheme="minorEastAsia"/>
          <w:szCs w:val="21"/>
        </w:rPr>
        <w:t>未发生帧序异常</w:t>
      </w:r>
      <w:r w:rsidRPr="00013601">
        <w:rPr>
          <w:rFonts w:asciiTheme="minorEastAsia" w:eastAsiaTheme="minorEastAsia" w:hAnsiTheme="minorEastAsia" w:hint="eastAsia"/>
          <w:szCs w:val="21"/>
        </w:rPr>
        <w:t>）</w:t>
      </w:r>
      <w:r w:rsidRPr="00013601">
        <w:rPr>
          <w:rFonts w:asciiTheme="minorEastAsia" w:eastAsiaTheme="minorEastAsia" w:hAnsiTheme="minorEastAsia"/>
          <w:szCs w:val="21"/>
        </w:rPr>
        <w:t>的时间间隔超过2</w:t>
      </w:r>
      <w:r w:rsidRPr="00013601">
        <w:rPr>
          <w:rFonts w:asciiTheme="minorEastAsia" w:eastAsiaTheme="minorEastAsia" w:hAnsiTheme="minorEastAsia" w:hint="eastAsia"/>
          <w:szCs w:val="21"/>
        </w:rPr>
        <w:t>×</w:t>
      </w:r>
      <w:r w:rsidRPr="00013601">
        <w:rPr>
          <w:rFonts w:asciiTheme="minorEastAsia" w:eastAsiaTheme="minorEastAsia" w:hAnsiTheme="minorEastAsia"/>
          <w:szCs w:val="21"/>
        </w:rPr>
        <w:t>maxTime，且</w:t>
      </w:r>
      <w:r w:rsidRPr="00013601">
        <w:rPr>
          <w:rFonts w:asciiTheme="minorEastAsia" w:eastAsiaTheme="minorEastAsia" w:hAnsiTheme="minorEastAsia" w:hint="eastAsia"/>
          <w:szCs w:val="21"/>
        </w:rPr>
        <w:t>不大</w:t>
      </w:r>
      <w:r w:rsidRPr="00013601">
        <w:rPr>
          <w:rFonts w:asciiTheme="minorEastAsia" w:eastAsiaTheme="minorEastAsia" w:hAnsiTheme="minorEastAsia"/>
          <w:szCs w:val="21"/>
        </w:rPr>
        <w:t>于中断判定时间判断发送超时。</w:t>
      </w:r>
    </w:p>
    <w:p w:rsidR="00F17797" w:rsidRPr="00013601" w:rsidRDefault="00F17797" w:rsidP="002D2B65">
      <w:pPr>
        <w:adjustRightInd w:val="0"/>
        <w:snapToGrid w:val="0"/>
        <w:spacing w:line="360" w:lineRule="auto"/>
        <w:rPr>
          <w:rFonts w:asciiTheme="minorEastAsia" w:eastAsiaTheme="minorEastAsia" w:hAnsiTheme="minorEastAsia"/>
          <w:szCs w:val="21"/>
        </w:rPr>
      </w:pPr>
    </w:p>
    <w:p w:rsidR="00F17797" w:rsidRPr="00013601" w:rsidRDefault="00BC7D4E" w:rsidP="007F7F24">
      <w:pPr>
        <w:pStyle w:val="10"/>
        <w:numPr>
          <w:ilvl w:val="0"/>
          <w:numId w:val="1"/>
        </w:numPr>
        <w:adjustRightInd w:val="0"/>
        <w:snapToGrid w:val="0"/>
        <w:spacing w:line="360" w:lineRule="auto"/>
        <w:ind w:left="0" w:firstLineChars="0" w:firstLine="0"/>
        <w:outlineLvl w:val="1"/>
        <w:rPr>
          <w:rFonts w:asciiTheme="minorEastAsia" w:hAnsiTheme="minorEastAsia"/>
          <w:b/>
          <w:szCs w:val="21"/>
        </w:rPr>
      </w:pPr>
      <w:r w:rsidRPr="00013601">
        <w:rPr>
          <w:rFonts w:asciiTheme="minorEastAsia" w:hAnsiTheme="minorEastAsia" w:hint="eastAsia"/>
          <w:b/>
          <w:szCs w:val="21"/>
        </w:rPr>
        <w:t>网络报文记录及分析装置</w:t>
      </w:r>
      <w:r w:rsidR="00F17797" w:rsidRPr="00013601">
        <w:rPr>
          <w:rFonts w:asciiTheme="minorEastAsia" w:hAnsiTheme="minorEastAsia" w:hint="eastAsia"/>
          <w:b/>
          <w:szCs w:val="21"/>
        </w:rPr>
        <w:t>能对哪些网络异常情况进行监视？</w:t>
      </w:r>
    </w:p>
    <w:p w:rsidR="00C653E9" w:rsidRDefault="00F17797" w:rsidP="002D2B65">
      <w:pPr>
        <w:adjustRightInd w:val="0"/>
        <w:snapToGrid w:val="0"/>
        <w:spacing w:line="360" w:lineRule="auto"/>
        <w:ind w:firstLineChars="200" w:firstLine="420"/>
        <w:rPr>
          <w:rFonts w:asciiTheme="minorEastAsia" w:eastAsiaTheme="minorEastAsia" w:hAnsiTheme="minorEastAsia"/>
          <w:kern w:val="0"/>
          <w:szCs w:val="21"/>
        </w:rPr>
      </w:pPr>
      <w:r w:rsidRPr="00013601">
        <w:rPr>
          <w:rFonts w:asciiTheme="minorEastAsia" w:eastAsiaTheme="minorEastAsia" w:hAnsiTheme="minorEastAsia" w:hint="eastAsia"/>
          <w:kern w:val="0"/>
          <w:szCs w:val="21"/>
        </w:rPr>
        <w:t>答：</w:t>
      </w:r>
    </w:p>
    <w:p w:rsidR="00C653E9" w:rsidRDefault="00F17797" w:rsidP="00C653E9">
      <w:pPr>
        <w:adjustRightInd w:val="0"/>
        <w:snapToGrid w:val="0"/>
        <w:spacing w:line="360" w:lineRule="auto"/>
        <w:ind w:firstLineChars="200" w:firstLine="420"/>
        <w:rPr>
          <w:rFonts w:asciiTheme="minorEastAsia" w:eastAsiaTheme="minorEastAsia" w:hAnsiTheme="minorEastAsia"/>
          <w:kern w:val="0"/>
          <w:szCs w:val="21"/>
        </w:rPr>
      </w:pPr>
      <w:r w:rsidRPr="00013601">
        <w:rPr>
          <w:rFonts w:asciiTheme="minorEastAsia" w:eastAsiaTheme="minorEastAsia" w:hAnsiTheme="minorEastAsia" w:hint="eastAsia"/>
          <w:kern w:val="0"/>
          <w:szCs w:val="21"/>
        </w:rPr>
        <w:t xml:space="preserve">a) </w:t>
      </w:r>
      <w:r w:rsidRPr="00013601">
        <w:rPr>
          <w:rFonts w:asciiTheme="minorEastAsia" w:eastAsiaTheme="minorEastAsia" w:hAnsiTheme="minorEastAsia"/>
          <w:kern w:val="0"/>
          <w:szCs w:val="21"/>
        </w:rPr>
        <w:t>监视采集接口的流量异常情况，包括流量的突增、突减和越限，突增、突减的阈值和限值应可设定</w:t>
      </w:r>
      <w:r w:rsidRPr="00013601">
        <w:rPr>
          <w:rFonts w:asciiTheme="minorEastAsia" w:eastAsiaTheme="minorEastAsia" w:hAnsiTheme="minorEastAsia" w:hint="eastAsia"/>
          <w:kern w:val="0"/>
          <w:szCs w:val="21"/>
        </w:rPr>
        <w:t>；</w:t>
      </w:r>
    </w:p>
    <w:p w:rsidR="00F17797" w:rsidRPr="00013601" w:rsidRDefault="00F17797" w:rsidP="00C653E9">
      <w:pPr>
        <w:adjustRightInd w:val="0"/>
        <w:snapToGrid w:val="0"/>
        <w:spacing w:line="360" w:lineRule="auto"/>
        <w:ind w:firstLineChars="200" w:firstLine="420"/>
        <w:rPr>
          <w:rFonts w:asciiTheme="minorEastAsia" w:eastAsiaTheme="minorEastAsia" w:hAnsiTheme="minorEastAsia"/>
          <w:kern w:val="0"/>
          <w:szCs w:val="21"/>
        </w:rPr>
      </w:pPr>
      <w:r w:rsidRPr="00013601">
        <w:rPr>
          <w:rFonts w:asciiTheme="minorEastAsia" w:eastAsiaTheme="minorEastAsia" w:hAnsiTheme="minorEastAsia" w:hint="eastAsia"/>
          <w:kern w:val="0"/>
          <w:szCs w:val="21"/>
        </w:rPr>
        <w:lastRenderedPageBreak/>
        <w:t>b</w:t>
      </w:r>
      <w:r w:rsidRPr="00013601">
        <w:rPr>
          <w:rFonts w:asciiTheme="minorEastAsia" w:eastAsiaTheme="minorEastAsia" w:hAnsiTheme="minorEastAsia"/>
          <w:kern w:val="0"/>
          <w:szCs w:val="21"/>
        </w:rPr>
        <w:t>) 监视TCP会话异常，当同一通信链路上某一应用端口号同时存在的连接数量大于或等于设定的阈值时应告警，阈值默认为</w:t>
      </w:r>
      <w:r w:rsidRPr="00013601">
        <w:rPr>
          <w:rFonts w:asciiTheme="minorEastAsia" w:eastAsiaTheme="minorEastAsia" w:hAnsiTheme="minorEastAsia" w:hint="eastAsia"/>
          <w:kern w:val="0"/>
          <w:szCs w:val="21"/>
        </w:rPr>
        <w:t>3</w:t>
      </w:r>
      <w:r w:rsidRPr="00013601">
        <w:rPr>
          <w:rFonts w:asciiTheme="minorEastAsia" w:eastAsiaTheme="minorEastAsia" w:hAnsiTheme="minorEastAsia"/>
          <w:kern w:val="0"/>
          <w:szCs w:val="21"/>
        </w:rPr>
        <w:t>。</w:t>
      </w:r>
    </w:p>
    <w:p w:rsidR="00F17797" w:rsidRPr="00013601" w:rsidRDefault="00F17797" w:rsidP="002D2B65">
      <w:pPr>
        <w:adjustRightInd w:val="0"/>
        <w:snapToGrid w:val="0"/>
        <w:spacing w:line="360" w:lineRule="auto"/>
        <w:rPr>
          <w:rFonts w:asciiTheme="minorEastAsia" w:eastAsiaTheme="minorEastAsia" w:hAnsiTheme="minorEastAsia"/>
          <w:szCs w:val="21"/>
        </w:rPr>
      </w:pPr>
    </w:p>
    <w:p w:rsidR="00F17797" w:rsidRPr="00013601" w:rsidRDefault="002310EB" w:rsidP="007F7F24">
      <w:pPr>
        <w:pStyle w:val="10"/>
        <w:numPr>
          <w:ilvl w:val="0"/>
          <w:numId w:val="1"/>
        </w:numPr>
        <w:adjustRightInd w:val="0"/>
        <w:snapToGrid w:val="0"/>
        <w:spacing w:line="360" w:lineRule="auto"/>
        <w:ind w:left="0" w:firstLineChars="0" w:firstLine="0"/>
        <w:outlineLvl w:val="1"/>
        <w:rPr>
          <w:rFonts w:asciiTheme="minorEastAsia" w:hAnsiTheme="minorEastAsia"/>
          <w:b/>
          <w:szCs w:val="21"/>
        </w:rPr>
      </w:pPr>
      <w:r w:rsidRPr="00013601">
        <w:rPr>
          <w:rFonts w:asciiTheme="minorEastAsia" w:hAnsiTheme="minorEastAsia" w:hint="eastAsia"/>
          <w:b/>
          <w:szCs w:val="21"/>
        </w:rPr>
        <w:t>网络报文记录及分析装置</w:t>
      </w:r>
      <w:r w:rsidR="00F17797" w:rsidRPr="00013601">
        <w:rPr>
          <w:rFonts w:asciiTheme="minorEastAsia" w:hAnsiTheme="minorEastAsia" w:hint="eastAsia"/>
          <w:b/>
          <w:szCs w:val="21"/>
        </w:rPr>
        <w:t>监视的应用数据包括哪些？</w:t>
      </w:r>
    </w:p>
    <w:p w:rsidR="00C653E9" w:rsidRDefault="00F17797" w:rsidP="00FA66B5">
      <w:pPr>
        <w:adjustRightInd w:val="0"/>
        <w:snapToGrid w:val="0"/>
        <w:spacing w:line="360" w:lineRule="auto"/>
        <w:ind w:firstLineChars="200" w:firstLine="420"/>
        <w:rPr>
          <w:rFonts w:asciiTheme="minorEastAsia" w:eastAsiaTheme="minorEastAsia" w:hAnsiTheme="minorEastAsia"/>
          <w:kern w:val="0"/>
          <w:szCs w:val="21"/>
        </w:rPr>
      </w:pPr>
      <w:r w:rsidRPr="00013601">
        <w:rPr>
          <w:rFonts w:asciiTheme="minorEastAsia" w:eastAsiaTheme="minorEastAsia" w:hAnsiTheme="minorEastAsia" w:hint="eastAsia"/>
          <w:kern w:val="0"/>
          <w:szCs w:val="21"/>
        </w:rPr>
        <w:t>答：</w:t>
      </w:r>
    </w:p>
    <w:p w:rsidR="00FA66B5" w:rsidRDefault="00F17797" w:rsidP="00FA66B5">
      <w:pPr>
        <w:adjustRightInd w:val="0"/>
        <w:snapToGrid w:val="0"/>
        <w:spacing w:line="360" w:lineRule="auto"/>
        <w:ind w:firstLineChars="200" w:firstLine="420"/>
        <w:rPr>
          <w:rFonts w:asciiTheme="minorEastAsia" w:eastAsiaTheme="minorEastAsia" w:hAnsiTheme="minorEastAsia"/>
          <w:kern w:val="0"/>
          <w:szCs w:val="21"/>
        </w:rPr>
      </w:pPr>
      <w:r w:rsidRPr="00013601">
        <w:rPr>
          <w:rFonts w:asciiTheme="minorEastAsia" w:eastAsiaTheme="minorEastAsia" w:hAnsiTheme="minorEastAsia" w:hint="eastAsia"/>
          <w:kern w:val="0"/>
          <w:szCs w:val="21"/>
        </w:rPr>
        <w:t>a</w:t>
      </w:r>
      <w:r w:rsidRPr="00013601">
        <w:rPr>
          <w:rFonts w:asciiTheme="minorEastAsia" w:eastAsiaTheme="minorEastAsia" w:hAnsiTheme="minorEastAsia"/>
          <w:kern w:val="0"/>
          <w:szCs w:val="21"/>
        </w:rPr>
        <w:t>) 监视遥控过程</w:t>
      </w:r>
      <w:r w:rsidRPr="00013601">
        <w:rPr>
          <w:rFonts w:asciiTheme="minorEastAsia" w:eastAsiaTheme="minorEastAsia" w:hAnsiTheme="minorEastAsia" w:hint="eastAsia"/>
          <w:kern w:val="0"/>
          <w:szCs w:val="21"/>
        </w:rPr>
        <w:t>、遥调过程和切换定值区过程</w:t>
      </w:r>
      <w:r w:rsidRPr="00013601">
        <w:rPr>
          <w:rFonts w:asciiTheme="minorEastAsia" w:eastAsiaTheme="minorEastAsia" w:hAnsiTheme="minorEastAsia"/>
          <w:kern w:val="0"/>
          <w:szCs w:val="21"/>
        </w:rPr>
        <w:t>，包括远动的遥控</w:t>
      </w:r>
      <w:r w:rsidRPr="00013601">
        <w:rPr>
          <w:rFonts w:asciiTheme="minorEastAsia" w:eastAsiaTheme="minorEastAsia" w:hAnsiTheme="minorEastAsia" w:hint="eastAsia"/>
          <w:kern w:val="0"/>
          <w:szCs w:val="21"/>
        </w:rPr>
        <w:t>和遥调</w:t>
      </w:r>
      <w:r w:rsidRPr="00013601">
        <w:rPr>
          <w:rFonts w:asciiTheme="minorEastAsia" w:eastAsiaTheme="minorEastAsia" w:hAnsiTheme="minorEastAsia"/>
          <w:kern w:val="0"/>
          <w:szCs w:val="21"/>
        </w:rPr>
        <w:t>过程的操作点号、时间和值，MMS的遥控过程的对象名称、时间和值</w:t>
      </w:r>
      <w:r w:rsidRPr="00013601">
        <w:rPr>
          <w:rFonts w:asciiTheme="minorEastAsia" w:eastAsiaTheme="minorEastAsia" w:hAnsiTheme="minorEastAsia" w:hint="eastAsia"/>
          <w:kern w:val="0"/>
          <w:szCs w:val="21"/>
        </w:rPr>
        <w:t>，MMS的切换定值区的切换对象和目标定值区的值</w:t>
      </w:r>
      <w:r w:rsidRPr="00013601">
        <w:rPr>
          <w:rFonts w:asciiTheme="minorEastAsia" w:eastAsiaTheme="minorEastAsia" w:hAnsiTheme="minorEastAsia"/>
          <w:kern w:val="0"/>
          <w:szCs w:val="21"/>
        </w:rPr>
        <w:t>；</w:t>
      </w:r>
    </w:p>
    <w:p w:rsidR="00F17797" w:rsidRPr="00013601" w:rsidRDefault="00F17797" w:rsidP="00FA66B5">
      <w:pPr>
        <w:adjustRightInd w:val="0"/>
        <w:snapToGrid w:val="0"/>
        <w:spacing w:line="360" w:lineRule="auto"/>
        <w:ind w:firstLineChars="200" w:firstLine="420"/>
        <w:rPr>
          <w:rFonts w:asciiTheme="minorEastAsia" w:eastAsiaTheme="minorEastAsia" w:hAnsiTheme="minorEastAsia"/>
          <w:kern w:val="0"/>
          <w:szCs w:val="21"/>
        </w:rPr>
      </w:pPr>
      <w:r w:rsidRPr="00013601">
        <w:rPr>
          <w:rFonts w:asciiTheme="minorEastAsia" w:eastAsiaTheme="minorEastAsia" w:hAnsiTheme="minorEastAsia"/>
          <w:kern w:val="0"/>
          <w:szCs w:val="21"/>
        </w:rPr>
        <w:t>b) 对所选择的站控层MMS协议和远动104协议的遥测数据进行持续监视，当任一被监视的遥测数据在设置的时限范围内未刷新时进行告警，时限范围默认为15m</w:t>
      </w:r>
      <w:r w:rsidRPr="00013601">
        <w:rPr>
          <w:rFonts w:asciiTheme="minorEastAsia" w:eastAsiaTheme="minorEastAsia" w:hAnsiTheme="minorEastAsia" w:hint="eastAsia"/>
          <w:kern w:val="0"/>
          <w:szCs w:val="21"/>
        </w:rPr>
        <w:t>in</w:t>
      </w:r>
      <w:r w:rsidRPr="00013601">
        <w:rPr>
          <w:rFonts w:asciiTheme="minorEastAsia" w:eastAsiaTheme="minorEastAsia" w:hAnsiTheme="minorEastAsia"/>
          <w:kern w:val="0"/>
          <w:szCs w:val="21"/>
        </w:rPr>
        <w:t>。</w:t>
      </w:r>
    </w:p>
    <w:p w:rsidR="00F17797" w:rsidRPr="00013601" w:rsidRDefault="00F17797" w:rsidP="002D2B65">
      <w:pPr>
        <w:adjustRightInd w:val="0"/>
        <w:snapToGrid w:val="0"/>
        <w:spacing w:line="360" w:lineRule="auto"/>
        <w:rPr>
          <w:rFonts w:asciiTheme="minorEastAsia" w:eastAsiaTheme="minorEastAsia" w:hAnsiTheme="minorEastAsia"/>
          <w:szCs w:val="21"/>
        </w:rPr>
      </w:pPr>
    </w:p>
    <w:p w:rsidR="00F17797" w:rsidRPr="00013601" w:rsidRDefault="00F17797" w:rsidP="007F7F24">
      <w:pPr>
        <w:pStyle w:val="10"/>
        <w:numPr>
          <w:ilvl w:val="0"/>
          <w:numId w:val="1"/>
        </w:numPr>
        <w:adjustRightInd w:val="0"/>
        <w:snapToGrid w:val="0"/>
        <w:spacing w:line="360" w:lineRule="auto"/>
        <w:ind w:left="0" w:firstLineChars="0" w:firstLine="0"/>
        <w:outlineLvl w:val="1"/>
        <w:rPr>
          <w:rFonts w:asciiTheme="minorEastAsia" w:hAnsiTheme="minorEastAsia"/>
          <w:b/>
          <w:szCs w:val="21"/>
        </w:rPr>
      </w:pPr>
      <w:r w:rsidRPr="00013601">
        <w:rPr>
          <w:rFonts w:asciiTheme="minorEastAsia" w:hAnsiTheme="minorEastAsia" w:hint="eastAsia"/>
          <w:b/>
          <w:szCs w:val="21"/>
        </w:rPr>
        <w:t>网络报文记录及分析装置解析结果分为哪几类，分别表示什么含义？</w:t>
      </w:r>
    </w:p>
    <w:p w:rsidR="00F17797" w:rsidRPr="00013601" w:rsidRDefault="00F17797" w:rsidP="002D2B65">
      <w:pPr>
        <w:adjustRightInd w:val="0"/>
        <w:snapToGrid w:val="0"/>
        <w:spacing w:line="360" w:lineRule="auto"/>
        <w:ind w:firstLineChars="200" w:firstLine="420"/>
        <w:rPr>
          <w:rFonts w:asciiTheme="minorEastAsia" w:eastAsiaTheme="minorEastAsia" w:hAnsiTheme="minorEastAsia"/>
          <w:kern w:val="0"/>
          <w:szCs w:val="21"/>
        </w:rPr>
      </w:pPr>
      <w:r w:rsidRPr="00013601">
        <w:rPr>
          <w:rFonts w:asciiTheme="minorEastAsia" w:eastAsiaTheme="minorEastAsia" w:hAnsiTheme="minorEastAsia" w:hint="eastAsia"/>
          <w:kern w:val="0"/>
          <w:szCs w:val="21"/>
        </w:rPr>
        <w:t>答：</w:t>
      </w:r>
      <w:r w:rsidRPr="00013601">
        <w:rPr>
          <w:rFonts w:asciiTheme="minorEastAsia" w:eastAsiaTheme="minorEastAsia" w:hAnsiTheme="minorEastAsia"/>
          <w:kern w:val="0"/>
          <w:szCs w:val="21"/>
        </w:rPr>
        <w:t>解析结果分为 “状态”、“事件”和“统计” 三类</w:t>
      </w:r>
      <w:r w:rsidRPr="00013601">
        <w:rPr>
          <w:rFonts w:asciiTheme="minorEastAsia" w:eastAsiaTheme="minorEastAsia" w:hAnsiTheme="minorEastAsia" w:hint="eastAsia"/>
          <w:kern w:val="0"/>
          <w:szCs w:val="21"/>
        </w:rPr>
        <w:t>：</w:t>
      </w:r>
    </w:p>
    <w:p w:rsidR="00F17797" w:rsidRPr="00013601" w:rsidRDefault="007168EC" w:rsidP="00F95E37">
      <w:pPr>
        <w:adjustRightInd w:val="0"/>
        <w:snapToGrid w:val="0"/>
        <w:spacing w:line="360" w:lineRule="auto"/>
        <w:ind w:firstLineChars="200" w:firstLine="420"/>
        <w:rPr>
          <w:rFonts w:asciiTheme="minorEastAsia" w:eastAsiaTheme="minorEastAsia" w:hAnsiTheme="minorEastAsia"/>
          <w:kern w:val="0"/>
          <w:szCs w:val="21"/>
        </w:rPr>
      </w:pPr>
      <w:r>
        <w:rPr>
          <w:rFonts w:asciiTheme="minorEastAsia" w:eastAsiaTheme="minorEastAsia" w:hAnsiTheme="minorEastAsia" w:hint="eastAsia"/>
          <w:kern w:val="0"/>
          <w:szCs w:val="21"/>
        </w:rPr>
        <w:t>（1）</w:t>
      </w:r>
      <w:r w:rsidR="00F17797" w:rsidRPr="00013601">
        <w:rPr>
          <w:rFonts w:asciiTheme="minorEastAsia" w:eastAsiaTheme="minorEastAsia" w:hAnsiTheme="minorEastAsia"/>
          <w:kern w:val="0"/>
          <w:szCs w:val="21"/>
        </w:rPr>
        <w:t>“状态”类用于表述被监测的对象通信或应用的某类状态；</w:t>
      </w:r>
    </w:p>
    <w:p w:rsidR="00F17797" w:rsidRPr="00013601" w:rsidRDefault="007168EC" w:rsidP="00F95E37">
      <w:pPr>
        <w:adjustRightInd w:val="0"/>
        <w:snapToGrid w:val="0"/>
        <w:spacing w:line="360" w:lineRule="auto"/>
        <w:ind w:firstLineChars="200" w:firstLine="420"/>
        <w:rPr>
          <w:rFonts w:asciiTheme="minorEastAsia" w:eastAsiaTheme="minorEastAsia" w:hAnsiTheme="minorEastAsia"/>
          <w:kern w:val="0"/>
          <w:szCs w:val="21"/>
        </w:rPr>
      </w:pPr>
      <w:r>
        <w:rPr>
          <w:rFonts w:asciiTheme="minorEastAsia" w:eastAsiaTheme="minorEastAsia" w:hAnsiTheme="minorEastAsia" w:hint="eastAsia"/>
          <w:kern w:val="0"/>
          <w:szCs w:val="21"/>
        </w:rPr>
        <w:t>（2）</w:t>
      </w:r>
      <w:r w:rsidR="00F17797" w:rsidRPr="00013601">
        <w:rPr>
          <w:rFonts w:asciiTheme="minorEastAsia" w:eastAsiaTheme="minorEastAsia" w:hAnsiTheme="minorEastAsia"/>
          <w:kern w:val="0"/>
          <w:szCs w:val="21"/>
        </w:rPr>
        <w:t>“事件”类用于表述被监测的对象发生严重错误或需要特别关注的情形；</w:t>
      </w:r>
    </w:p>
    <w:p w:rsidR="00F17797" w:rsidRPr="00013601" w:rsidRDefault="007168EC" w:rsidP="00F95E37">
      <w:pPr>
        <w:adjustRightInd w:val="0"/>
        <w:snapToGrid w:val="0"/>
        <w:spacing w:line="360" w:lineRule="auto"/>
        <w:ind w:firstLineChars="200" w:firstLine="420"/>
        <w:rPr>
          <w:rFonts w:asciiTheme="minorEastAsia" w:eastAsiaTheme="minorEastAsia" w:hAnsiTheme="minorEastAsia"/>
          <w:kern w:val="0"/>
          <w:szCs w:val="21"/>
        </w:rPr>
      </w:pPr>
      <w:r>
        <w:rPr>
          <w:rFonts w:asciiTheme="minorEastAsia" w:eastAsiaTheme="minorEastAsia" w:hAnsiTheme="minorEastAsia" w:hint="eastAsia"/>
          <w:kern w:val="0"/>
          <w:szCs w:val="21"/>
        </w:rPr>
        <w:t>（3）</w:t>
      </w:r>
      <w:r w:rsidR="00F17797" w:rsidRPr="00013601">
        <w:rPr>
          <w:rFonts w:asciiTheme="minorEastAsia" w:eastAsiaTheme="minorEastAsia" w:hAnsiTheme="minorEastAsia"/>
          <w:kern w:val="0"/>
          <w:szCs w:val="21"/>
        </w:rPr>
        <w:t>“统计”类用于表述被监测的对象在统计周期内发生变化的次数，“统计”类应在统计周期结束时报告并清零重新计数，统计周期应可设定，默认为60</w:t>
      </w:r>
      <w:r w:rsidR="00F17797" w:rsidRPr="00013601">
        <w:rPr>
          <w:rFonts w:asciiTheme="minorEastAsia" w:eastAsiaTheme="minorEastAsia" w:hAnsiTheme="minorEastAsia" w:hint="eastAsia"/>
          <w:kern w:val="0"/>
          <w:szCs w:val="21"/>
        </w:rPr>
        <w:t>s</w:t>
      </w:r>
      <w:r w:rsidR="00F17797" w:rsidRPr="00013601">
        <w:rPr>
          <w:rFonts w:asciiTheme="minorEastAsia" w:eastAsiaTheme="minorEastAsia" w:hAnsiTheme="minorEastAsia"/>
          <w:kern w:val="0"/>
          <w:szCs w:val="21"/>
        </w:rPr>
        <w:t>。</w:t>
      </w:r>
    </w:p>
    <w:p w:rsidR="00F17797" w:rsidRPr="00013601" w:rsidRDefault="00F17797" w:rsidP="002D2B65">
      <w:pPr>
        <w:adjustRightInd w:val="0"/>
        <w:snapToGrid w:val="0"/>
        <w:spacing w:line="360" w:lineRule="auto"/>
        <w:rPr>
          <w:rFonts w:asciiTheme="minorEastAsia" w:eastAsiaTheme="minorEastAsia" w:hAnsiTheme="minorEastAsia"/>
          <w:szCs w:val="21"/>
        </w:rPr>
      </w:pPr>
    </w:p>
    <w:p w:rsidR="00F17797" w:rsidRPr="00013601" w:rsidRDefault="00F17797" w:rsidP="007F7F24">
      <w:pPr>
        <w:pStyle w:val="10"/>
        <w:numPr>
          <w:ilvl w:val="0"/>
          <w:numId w:val="1"/>
        </w:numPr>
        <w:adjustRightInd w:val="0"/>
        <w:snapToGrid w:val="0"/>
        <w:spacing w:line="360" w:lineRule="auto"/>
        <w:ind w:left="0" w:firstLineChars="0" w:firstLine="0"/>
        <w:outlineLvl w:val="1"/>
        <w:rPr>
          <w:rFonts w:asciiTheme="minorEastAsia" w:hAnsiTheme="minorEastAsia"/>
          <w:b/>
          <w:szCs w:val="21"/>
        </w:rPr>
      </w:pPr>
      <w:r w:rsidRPr="00013601">
        <w:rPr>
          <w:rFonts w:asciiTheme="minorEastAsia" w:hAnsiTheme="minorEastAsia" w:hint="eastAsia"/>
          <w:b/>
          <w:szCs w:val="21"/>
        </w:rPr>
        <w:t>网络报文记录及分析装置采集单元的输出要求有哪些？</w:t>
      </w:r>
    </w:p>
    <w:p w:rsidR="004507F7" w:rsidRDefault="00F17797" w:rsidP="002D2B65">
      <w:pPr>
        <w:adjustRightInd w:val="0"/>
        <w:snapToGrid w:val="0"/>
        <w:spacing w:line="360" w:lineRule="auto"/>
        <w:ind w:firstLineChars="200" w:firstLine="420"/>
        <w:rPr>
          <w:rFonts w:asciiTheme="minorEastAsia" w:eastAsiaTheme="minorEastAsia" w:hAnsiTheme="minorEastAsia"/>
          <w:szCs w:val="21"/>
        </w:rPr>
      </w:pPr>
      <w:r w:rsidRPr="00013601">
        <w:rPr>
          <w:rFonts w:asciiTheme="minorEastAsia" w:eastAsiaTheme="minorEastAsia" w:hAnsiTheme="minorEastAsia" w:hint="eastAsia"/>
          <w:szCs w:val="21"/>
        </w:rPr>
        <w:t>答：</w:t>
      </w:r>
    </w:p>
    <w:p w:rsidR="004507F7" w:rsidRDefault="00706C33" w:rsidP="004507F7">
      <w:pPr>
        <w:adjustRightInd w:val="0"/>
        <w:snapToGrid w:val="0"/>
        <w:spacing w:line="360" w:lineRule="auto"/>
        <w:ind w:firstLineChars="200" w:firstLine="420"/>
        <w:rPr>
          <w:rFonts w:asciiTheme="minorEastAsia" w:eastAsiaTheme="minorEastAsia" w:hAnsiTheme="minorEastAsia"/>
          <w:kern w:val="0"/>
          <w:szCs w:val="21"/>
        </w:rPr>
      </w:pPr>
      <w:r>
        <w:rPr>
          <w:rFonts w:asciiTheme="minorEastAsia" w:eastAsiaTheme="minorEastAsia" w:hAnsiTheme="minorEastAsia" w:hint="eastAsia"/>
          <w:szCs w:val="21"/>
        </w:rPr>
        <w:t>（1）</w:t>
      </w:r>
      <w:r w:rsidR="00F17797" w:rsidRPr="00013601">
        <w:rPr>
          <w:rFonts w:asciiTheme="minorEastAsia" w:eastAsiaTheme="minorEastAsia" w:hAnsiTheme="minorEastAsia"/>
          <w:kern w:val="0"/>
          <w:szCs w:val="21"/>
        </w:rPr>
        <w:t>交互</w:t>
      </w:r>
      <w:r w:rsidR="00F17797" w:rsidRPr="00013601">
        <w:rPr>
          <w:rFonts w:asciiTheme="minorEastAsia" w:eastAsiaTheme="minorEastAsia" w:hAnsiTheme="minorEastAsia" w:hint="eastAsia"/>
          <w:kern w:val="0"/>
          <w:szCs w:val="21"/>
        </w:rPr>
        <w:t>的</w:t>
      </w:r>
      <w:r w:rsidR="00F17797" w:rsidRPr="00013601">
        <w:rPr>
          <w:rFonts w:asciiTheme="minorEastAsia" w:eastAsiaTheme="minorEastAsia" w:hAnsiTheme="minorEastAsia"/>
          <w:kern w:val="0"/>
          <w:szCs w:val="21"/>
        </w:rPr>
        <w:t>信息应包括自检信息、解析结果和参数配置；</w:t>
      </w:r>
    </w:p>
    <w:p w:rsidR="004507F7" w:rsidRDefault="00706C33" w:rsidP="004507F7">
      <w:pPr>
        <w:adjustRightInd w:val="0"/>
        <w:snapToGrid w:val="0"/>
        <w:spacing w:line="360" w:lineRule="auto"/>
        <w:ind w:firstLineChars="200" w:firstLine="420"/>
        <w:rPr>
          <w:rFonts w:asciiTheme="minorEastAsia" w:eastAsiaTheme="minorEastAsia" w:hAnsiTheme="minorEastAsia"/>
          <w:kern w:val="0"/>
          <w:szCs w:val="21"/>
        </w:rPr>
      </w:pPr>
      <w:r>
        <w:rPr>
          <w:rFonts w:asciiTheme="minorEastAsia" w:eastAsiaTheme="minorEastAsia" w:hAnsiTheme="minorEastAsia" w:hint="eastAsia"/>
          <w:kern w:val="0"/>
          <w:szCs w:val="21"/>
        </w:rPr>
        <w:t>（2）</w:t>
      </w:r>
      <w:r w:rsidR="00F17797" w:rsidRPr="00013601">
        <w:rPr>
          <w:rFonts w:asciiTheme="minorEastAsia" w:eastAsiaTheme="minorEastAsia" w:hAnsiTheme="minorEastAsia" w:hint="eastAsia"/>
          <w:kern w:val="0"/>
          <w:szCs w:val="21"/>
        </w:rPr>
        <w:t>应能响应管理单元对记录文件的召唤；</w:t>
      </w:r>
    </w:p>
    <w:p w:rsidR="00F17797" w:rsidRPr="00013601" w:rsidRDefault="00706C33" w:rsidP="004507F7">
      <w:pPr>
        <w:adjustRightInd w:val="0"/>
        <w:snapToGrid w:val="0"/>
        <w:spacing w:line="360" w:lineRule="auto"/>
        <w:ind w:firstLineChars="200" w:firstLine="420"/>
        <w:rPr>
          <w:rFonts w:asciiTheme="minorEastAsia" w:eastAsiaTheme="minorEastAsia" w:hAnsiTheme="minorEastAsia"/>
          <w:kern w:val="0"/>
          <w:szCs w:val="21"/>
        </w:rPr>
      </w:pPr>
      <w:r>
        <w:rPr>
          <w:rFonts w:asciiTheme="minorEastAsia" w:eastAsiaTheme="minorEastAsia" w:hAnsiTheme="minorEastAsia" w:hint="eastAsia"/>
          <w:kern w:val="0"/>
          <w:szCs w:val="21"/>
        </w:rPr>
        <w:t>（3）</w:t>
      </w:r>
      <w:r w:rsidR="00F17797" w:rsidRPr="00013601">
        <w:rPr>
          <w:rFonts w:asciiTheme="minorEastAsia" w:eastAsiaTheme="minorEastAsia" w:hAnsiTheme="minorEastAsia"/>
          <w:kern w:val="0"/>
          <w:szCs w:val="21"/>
        </w:rPr>
        <w:t>信息交互应采用可靠的通信方式，宜采用TCP/IP方式。</w:t>
      </w:r>
    </w:p>
    <w:p w:rsidR="00F17797" w:rsidRPr="00013601" w:rsidRDefault="00F17797" w:rsidP="002D2B65">
      <w:pPr>
        <w:adjustRightInd w:val="0"/>
        <w:snapToGrid w:val="0"/>
        <w:spacing w:line="360" w:lineRule="auto"/>
        <w:rPr>
          <w:rFonts w:asciiTheme="minorEastAsia" w:eastAsiaTheme="minorEastAsia" w:hAnsiTheme="minorEastAsia"/>
          <w:szCs w:val="21"/>
        </w:rPr>
      </w:pPr>
    </w:p>
    <w:p w:rsidR="00F17797" w:rsidRPr="00013601" w:rsidRDefault="00F17797" w:rsidP="007F7F24">
      <w:pPr>
        <w:pStyle w:val="10"/>
        <w:numPr>
          <w:ilvl w:val="0"/>
          <w:numId w:val="1"/>
        </w:numPr>
        <w:adjustRightInd w:val="0"/>
        <w:snapToGrid w:val="0"/>
        <w:spacing w:line="360" w:lineRule="auto"/>
        <w:ind w:left="0" w:firstLineChars="0" w:firstLine="0"/>
        <w:outlineLvl w:val="1"/>
        <w:rPr>
          <w:rFonts w:asciiTheme="minorEastAsia" w:hAnsiTheme="minorEastAsia"/>
          <w:b/>
          <w:szCs w:val="21"/>
        </w:rPr>
      </w:pPr>
      <w:r w:rsidRPr="00013601">
        <w:rPr>
          <w:rFonts w:asciiTheme="minorEastAsia" w:hAnsiTheme="minorEastAsia" w:hint="eastAsia"/>
          <w:b/>
          <w:szCs w:val="21"/>
        </w:rPr>
        <w:t>网络报文记录及分析装置输出报文数据（CAP）文件名格式是怎么定义的？</w:t>
      </w:r>
    </w:p>
    <w:p w:rsidR="00F17797" w:rsidRPr="00013601" w:rsidRDefault="00F17797" w:rsidP="00A3603B">
      <w:pPr>
        <w:adjustRightInd w:val="0"/>
        <w:snapToGrid w:val="0"/>
        <w:spacing w:line="360" w:lineRule="auto"/>
        <w:ind w:firstLineChars="200" w:firstLine="420"/>
        <w:rPr>
          <w:rFonts w:asciiTheme="minorEastAsia" w:eastAsiaTheme="minorEastAsia" w:hAnsiTheme="minorEastAsia"/>
          <w:szCs w:val="21"/>
        </w:rPr>
      </w:pPr>
      <w:r w:rsidRPr="00013601">
        <w:rPr>
          <w:rFonts w:asciiTheme="minorEastAsia" w:eastAsiaTheme="minorEastAsia" w:hAnsiTheme="minorEastAsia" w:hint="eastAsia"/>
          <w:szCs w:val="21"/>
        </w:rPr>
        <w:t>答：</w:t>
      </w:r>
      <w:r w:rsidRPr="00013601">
        <w:rPr>
          <w:rFonts w:asciiTheme="minorEastAsia" w:eastAsiaTheme="minorEastAsia" w:hAnsiTheme="minorEastAsia"/>
          <w:szCs w:val="21"/>
        </w:rPr>
        <w:t>默认的输出文件名称格式为：SNAME-DID-PID-BT-CT[-OPT].cap</w:t>
      </w:r>
      <w:r w:rsidRPr="00013601">
        <w:rPr>
          <w:rFonts w:asciiTheme="minorEastAsia" w:eastAsiaTheme="minorEastAsia" w:hAnsiTheme="minorEastAsia" w:hint="eastAsia"/>
          <w:szCs w:val="21"/>
        </w:rPr>
        <w:t>，其中</w:t>
      </w:r>
      <w:r w:rsidRPr="00013601">
        <w:rPr>
          <w:rFonts w:asciiTheme="minorEastAsia" w:eastAsiaTheme="minorEastAsia" w:hAnsiTheme="minorEastAsia"/>
          <w:szCs w:val="21"/>
        </w:rPr>
        <w:t>SNAME</w:t>
      </w:r>
      <w:r w:rsidRPr="00013601">
        <w:rPr>
          <w:rFonts w:asciiTheme="minorEastAsia" w:eastAsiaTheme="minorEastAsia" w:hAnsiTheme="minorEastAsia" w:hint="eastAsia"/>
          <w:szCs w:val="21"/>
        </w:rPr>
        <w:t>表示</w:t>
      </w:r>
      <w:r w:rsidRPr="00013601">
        <w:rPr>
          <w:rFonts w:asciiTheme="minorEastAsia" w:eastAsiaTheme="minorEastAsia" w:hAnsiTheme="minorEastAsia"/>
          <w:szCs w:val="21"/>
        </w:rPr>
        <w:t>变电站描述</w:t>
      </w:r>
      <w:r w:rsidRPr="00013601">
        <w:rPr>
          <w:rFonts w:asciiTheme="minorEastAsia" w:eastAsiaTheme="minorEastAsia" w:hAnsiTheme="minorEastAsia" w:hint="eastAsia"/>
          <w:szCs w:val="21"/>
        </w:rPr>
        <w:t>；</w:t>
      </w:r>
      <w:r w:rsidRPr="00013601">
        <w:rPr>
          <w:rFonts w:asciiTheme="minorEastAsia" w:eastAsiaTheme="minorEastAsia" w:hAnsiTheme="minorEastAsia"/>
          <w:szCs w:val="21"/>
        </w:rPr>
        <w:t>DID</w:t>
      </w:r>
      <w:r w:rsidRPr="00013601">
        <w:rPr>
          <w:rFonts w:asciiTheme="minorEastAsia" w:eastAsiaTheme="minorEastAsia" w:hAnsiTheme="minorEastAsia" w:hint="eastAsia"/>
          <w:szCs w:val="21"/>
        </w:rPr>
        <w:t>表示</w:t>
      </w:r>
      <w:r w:rsidRPr="00013601">
        <w:rPr>
          <w:rFonts w:asciiTheme="minorEastAsia" w:eastAsiaTheme="minorEastAsia" w:hAnsiTheme="minorEastAsia"/>
          <w:szCs w:val="21"/>
        </w:rPr>
        <w:t>采集单元编号</w:t>
      </w:r>
      <w:r w:rsidRPr="00013601">
        <w:rPr>
          <w:rFonts w:asciiTheme="minorEastAsia" w:eastAsiaTheme="minorEastAsia" w:hAnsiTheme="minorEastAsia" w:hint="eastAsia"/>
          <w:szCs w:val="21"/>
        </w:rPr>
        <w:t>；</w:t>
      </w:r>
      <w:r w:rsidRPr="00013601">
        <w:rPr>
          <w:rFonts w:asciiTheme="minorEastAsia" w:eastAsiaTheme="minorEastAsia" w:hAnsiTheme="minorEastAsia"/>
          <w:szCs w:val="21"/>
        </w:rPr>
        <w:t>PID</w:t>
      </w:r>
      <w:r w:rsidRPr="00013601">
        <w:rPr>
          <w:rFonts w:asciiTheme="minorEastAsia" w:eastAsiaTheme="minorEastAsia" w:hAnsiTheme="minorEastAsia" w:hint="eastAsia"/>
          <w:szCs w:val="21"/>
        </w:rPr>
        <w:t>表示</w:t>
      </w:r>
      <w:r w:rsidRPr="00013601">
        <w:rPr>
          <w:rFonts w:asciiTheme="minorEastAsia" w:eastAsiaTheme="minorEastAsia" w:hAnsiTheme="minorEastAsia"/>
          <w:szCs w:val="21"/>
        </w:rPr>
        <w:t>采集接口编号</w:t>
      </w:r>
      <w:r w:rsidRPr="00013601">
        <w:rPr>
          <w:rFonts w:asciiTheme="minorEastAsia" w:eastAsiaTheme="minorEastAsia" w:hAnsiTheme="minorEastAsia" w:hint="eastAsia"/>
          <w:szCs w:val="21"/>
        </w:rPr>
        <w:t>；BT表示</w:t>
      </w:r>
      <w:r w:rsidRPr="00013601">
        <w:rPr>
          <w:rFonts w:asciiTheme="minorEastAsia" w:eastAsiaTheme="minorEastAsia" w:hAnsiTheme="minorEastAsia"/>
          <w:szCs w:val="21"/>
        </w:rPr>
        <w:t>记录内容的开始时间</w:t>
      </w:r>
      <w:r w:rsidRPr="00013601">
        <w:rPr>
          <w:rFonts w:asciiTheme="minorEastAsia" w:eastAsiaTheme="minorEastAsia" w:hAnsiTheme="minorEastAsia" w:hint="eastAsia"/>
          <w:szCs w:val="21"/>
        </w:rPr>
        <w:t>；CT表示</w:t>
      </w:r>
      <w:r w:rsidRPr="00013601">
        <w:rPr>
          <w:rFonts w:asciiTheme="minorEastAsia" w:eastAsiaTheme="minorEastAsia" w:hAnsiTheme="minorEastAsia"/>
          <w:szCs w:val="21"/>
        </w:rPr>
        <w:t>记录内容持续的时间</w:t>
      </w:r>
      <w:r w:rsidRPr="00013601">
        <w:rPr>
          <w:rFonts w:asciiTheme="minorEastAsia" w:eastAsiaTheme="minorEastAsia" w:hAnsiTheme="minorEastAsia" w:hint="eastAsia"/>
          <w:szCs w:val="21"/>
        </w:rPr>
        <w:t>；OPT表示</w:t>
      </w:r>
      <w:r w:rsidRPr="00013601">
        <w:rPr>
          <w:rFonts w:asciiTheme="minorEastAsia" w:eastAsiaTheme="minorEastAsia" w:hAnsiTheme="minorEastAsia"/>
          <w:szCs w:val="21"/>
        </w:rPr>
        <w:t>可选项</w:t>
      </w:r>
      <w:r w:rsidRPr="00013601">
        <w:rPr>
          <w:rFonts w:asciiTheme="minorEastAsia" w:eastAsiaTheme="minorEastAsia" w:hAnsiTheme="minorEastAsia" w:hint="eastAsia"/>
          <w:szCs w:val="21"/>
        </w:rPr>
        <w:t>。</w:t>
      </w:r>
    </w:p>
    <w:p w:rsidR="00F17797" w:rsidRPr="00013601" w:rsidRDefault="00F17797" w:rsidP="002D2B65">
      <w:pPr>
        <w:adjustRightInd w:val="0"/>
        <w:snapToGrid w:val="0"/>
        <w:spacing w:line="360" w:lineRule="auto"/>
        <w:rPr>
          <w:rFonts w:asciiTheme="minorEastAsia" w:eastAsiaTheme="minorEastAsia" w:hAnsiTheme="minorEastAsia"/>
          <w:szCs w:val="21"/>
        </w:rPr>
      </w:pPr>
    </w:p>
    <w:p w:rsidR="00F17797" w:rsidRPr="00013601" w:rsidRDefault="00F17797" w:rsidP="007F7F24">
      <w:pPr>
        <w:pStyle w:val="10"/>
        <w:numPr>
          <w:ilvl w:val="0"/>
          <w:numId w:val="1"/>
        </w:numPr>
        <w:adjustRightInd w:val="0"/>
        <w:snapToGrid w:val="0"/>
        <w:spacing w:line="360" w:lineRule="auto"/>
        <w:ind w:left="0" w:firstLineChars="0" w:firstLine="0"/>
        <w:outlineLvl w:val="1"/>
        <w:rPr>
          <w:rFonts w:asciiTheme="minorEastAsia" w:hAnsiTheme="minorEastAsia"/>
          <w:b/>
          <w:szCs w:val="21"/>
        </w:rPr>
      </w:pPr>
      <w:r w:rsidRPr="00013601">
        <w:rPr>
          <w:rFonts w:asciiTheme="minorEastAsia" w:hAnsiTheme="minorEastAsia" w:hint="eastAsia"/>
          <w:b/>
          <w:szCs w:val="21"/>
        </w:rPr>
        <w:t>网络记录及分析装置公共</w:t>
      </w:r>
      <w:r w:rsidRPr="00013601">
        <w:rPr>
          <w:rFonts w:asciiTheme="minorEastAsia" w:hAnsiTheme="minorEastAsia"/>
          <w:b/>
          <w:szCs w:val="21"/>
        </w:rPr>
        <w:t>LD</w:t>
      </w:r>
      <w:r w:rsidRPr="00013601">
        <w:rPr>
          <w:rFonts w:asciiTheme="minorEastAsia" w:hAnsiTheme="minorEastAsia" w:hint="eastAsia"/>
          <w:b/>
          <w:szCs w:val="21"/>
        </w:rPr>
        <w:t>应包含哪些逻辑节点，其中采集单元建模有哪些要求？</w:t>
      </w:r>
    </w:p>
    <w:p w:rsidR="00C04311" w:rsidRDefault="00F17797" w:rsidP="00C04311">
      <w:pPr>
        <w:adjustRightInd w:val="0"/>
        <w:snapToGrid w:val="0"/>
        <w:spacing w:line="360" w:lineRule="auto"/>
        <w:ind w:firstLineChars="200" w:firstLine="420"/>
        <w:rPr>
          <w:rFonts w:asciiTheme="minorEastAsia" w:eastAsiaTheme="minorEastAsia" w:hAnsiTheme="minorEastAsia"/>
          <w:szCs w:val="21"/>
        </w:rPr>
      </w:pPr>
      <w:r w:rsidRPr="00013601">
        <w:rPr>
          <w:rFonts w:asciiTheme="minorEastAsia" w:eastAsiaTheme="minorEastAsia" w:hAnsiTheme="minorEastAsia" w:hint="eastAsia"/>
          <w:szCs w:val="21"/>
        </w:rPr>
        <w:t>答：公共</w:t>
      </w:r>
      <w:r w:rsidRPr="00013601">
        <w:rPr>
          <w:rFonts w:asciiTheme="minorEastAsia" w:eastAsiaTheme="minorEastAsia" w:hAnsiTheme="minorEastAsia"/>
          <w:szCs w:val="21"/>
        </w:rPr>
        <w:t>LD应包含LLN0、LPHD、GGIO、LTSM四类逻辑节点。</w:t>
      </w:r>
    </w:p>
    <w:p w:rsidR="00C04311" w:rsidRDefault="00F17797" w:rsidP="00C04311">
      <w:pPr>
        <w:adjustRightInd w:val="0"/>
        <w:snapToGrid w:val="0"/>
        <w:spacing w:line="360" w:lineRule="auto"/>
        <w:ind w:firstLineChars="200" w:firstLine="420"/>
        <w:rPr>
          <w:rFonts w:asciiTheme="minorEastAsia" w:eastAsiaTheme="minorEastAsia" w:hAnsiTheme="minorEastAsia"/>
          <w:szCs w:val="21"/>
        </w:rPr>
      </w:pPr>
      <w:r w:rsidRPr="00013601">
        <w:rPr>
          <w:rFonts w:asciiTheme="minorEastAsia" w:eastAsiaTheme="minorEastAsia" w:hAnsiTheme="minorEastAsia" w:hint="eastAsia"/>
          <w:szCs w:val="21"/>
        </w:rPr>
        <w:t>公共LD中采集单元建模要求有：</w:t>
      </w:r>
    </w:p>
    <w:p w:rsidR="00C04311" w:rsidRDefault="00C04311" w:rsidP="00C04311">
      <w:pPr>
        <w:adjustRightInd w:val="0"/>
        <w:snapToGrid w:val="0"/>
        <w:spacing w:line="360" w:lineRule="auto"/>
        <w:ind w:firstLineChars="200" w:firstLine="420"/>
        <w:rPr>
          <w:rFonts w:asciiTheme="minorEastAsia" w:hAnsiTheme="minorEastAsia"/>
          <w:szCs w:val="21"/>
        </w:rPr>
      </w:pPr>
      <w:r>
        <w:rPr>
          <w:rFonts w:asciiTheme="minorEastAsia" w:eastAsiaTheme="minorEastAsia" w:hAnsiTheme="minorEastAsia" w:hint="eastAsia"/>
          <w:szCs w:val="21"/>
        </w:rPr>
        <w:t>（1）</w:t>
      </w:r>
      <w:r w:rsidR="00F17797" w:rsidRPr="00013601">
        <w:rPr>
          <w:rFonts w:asciiTheme="minorEastAsia" w:hAnsiTheme="minorEastAsia"/>
          <w:szCs w:val="21"/>
        </w:rPr>
        <w:t>每个采集单元应建模一个GGIO，该逻辑节点中包含采集单元的联通状态、装置故障、采集接口的连接状态以及采集接口对应的网络流量的状态和事件信息</w:t>
      </w:r>
      <w:r w:rsidR="00F17797" w:rsidRPr="00013601">
        <w:rPr>
          <w:rFonts w:asciiTheme="minorEastAsia" w:hAnsiTheme="minorEastAsia" w:hint="eastAsia"/>
          <w:szCs w:val="21"/>
        </w:rPr>
        <w:t>；</w:t>
      </w:r>
    </w:p>
    <w:p w:rsidR="00F17797" w:rsidRPr="00013601" w:rsidRDefault="00C04311" w:rsidP="00C04311">
      <w:pPr>
        <w:adjustRightInd w:val="0"/>
        <w:snapToGrid w:val="0"/>
        <w:spacing w:line="360" w:lineRule="auto"/>
        <w:ind w:firstLineChars="200" w:firstLine="420"/>
        <w:rPr>
          <w:rFonts w:asciiTheme="minorEastAsia" w:hAnsiTheme="minorEastAsia"/>
          <w:szCs w:val="21"/>
        </w:rPr>
      </w:pPr>
      <w:r>
        <w:rPr>
          <w:rFonts w:asciiTheme="minorEastAsia" w:hAnsiTheme="minorEastAsia" w:hint="eastAsia"/>
          <w:szCs w:val="21"/>
        </w:rPr>
        <w:lastRenderedPageBreak/>
        <w:t>（2）</w:t>
      </w:r>
      <w:r w:rsidR="00F17797" w:rsidRPr="00013601">
        <w:rPr>
          <w:rFonts w:asciiTheme="minorEastAsia" w:hAnsiTheme="minorEastAsia"/>
          <w:szCs w:val="21"/>
        </w:rPr>
        <w:t>每个采集单元应建模一个LTSM，该逻辑节点中包含对时相关状态</w:t>
      </w:r>
      <w:r w:rsidR="00F17797" w:rsidRPr="00013601">
        <w:rPr>
          <w:rFonts w:asciiTheme="minorEastAsia" w:hAnsiTheme="minorEastAsia" w:hint="eastAsia"/>
          <w:szCs w:val="21"/>
        </w:rPr>
        <w:t>。</w:t>
      </w:r>
    </w:p>
    <w:p w:rsidR="00F17797" w:rsidRPr="00013601" w:rsidRDefault="00F17797" w:rsidP="002D2B65">
      <w:pPr>
        <w:adjustRightInd w:val="0"/>
        <w:snapToGrid w:val="0"/>
        <w:spacing w:line="360" w:lineRule="auto"/>
        <w:rPr>
          <w:rFonts w:asciiTheme="minorEastAsia" w:eastAsiaTheme="minorEastAsia" w:hAnsiTheme="minorEastAsia"/>
          <w:szCs w:val="21"/>
        </w:rPr>
      </w:pPr>
    </w:p>
    <w:p w:rsidR="00F17797" w:rsidRPr="00013601" w:rsidRDefault="006F0B29" w:rsidP="007F7F24">
      <w:pPr>
        <w:pStyle w:val="10"/>
        <w:numPr>
          <w:ilvl w:val="0"/>
          <w:numId w:val="1"/>
        </w:numPr>
        <w:adjustRightInd w:val="0"/>
        <w:snapToGrid w:val="0"/>
        <w:spacing w:line="360" w:lineRule="auto"/>
        <w:ind w:left="0" w:firstLineChars="0" w:firstLine="0"/>
        <w:outlineLvl w:val="1"/>
        <w:rPr>
          <w:rFonts w:asciiTheme="minorEastAsia" w:hAnsiTheme="minorEastAsia"/>
          <w:b/>
          <w:szCs w:val="21"/>
        </w:rPr>
      </w:pPr>
      <w:r w:rsidRPr="00013601">
        <w:rPr>
          <w:rFonts w:asciiTheme="minorEastAsia" w:hAnsiTheme="minorEastAsia" w:hint="eastAsia"/>
          <w:b/>
          <w:szCs w:val="21"/>
        </w:rPr>
        <w:t>简述网络记录及分析装置时间跳变处理方式要求。</w:t>
      </w:r>
    </w:p>
    <w:p w:rsidR="008613CA" w:rsidRDefault="00F17797" w:rsidP="002D2B65">
      <w:pPr>
        <w:adjustRightInd w:val="0"/>
        <w:snapToGrid w:val="0"/>
        <w:spacing w:line="360" w:lineRule="auto"/>
        <w:ind w:firstLineChars="200" w:firstLine="420"/>
        <w:rPr>
          <w:rFonts w:asciiTheme="minorEastAsia" w:eastAsiaTheme="minorEastAsia" w:hAnsiTheme="minorEastAsia"/>
          <w:szCs w:val="21"/>
        </w:rPr>
      </w:pPr>
      <w:r w:rsidRPr="00013601">
        <w:rPr>
          <w:rFonts w:asciiTheme="minorEastAsia" w:eastAsiaTheme="minorEastAsia" w:hAnsiTheme="minorEastAsia" w:hint="eastAsia"/>
          <w:szCs w:val="21"/>
        </w:rPr>
        <w:t>答：</w:t>
      </w:r>
    </w:p>
    <w:p w:rsidR="008613CA" w:rsidRDefault="008613CA" w:rsidP="008613CA">
      <w:pPr>
        <w:adjustRightInd w:val="0"/>
        <w:snapToGrid w:val="0"/>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（1）</w:t>
      </w:r>
      <w:r w:rsidR="00F17797" w:rsidRPr="00013601">
        <w:rPr>
          <w:rFonts w:asciiTheme="minorEastAsia" w:eastAsiaTheme="minorEastAsia" w:hAnsiTheme="minorEastAsia"/>
          <w:szCs w:val="21"/>
        </w:rPr>
        <w:t>在外部时间源跳变超过1</w:t>
      </w:r>
      <w:r w:rsidR="00F17797" w:rsidRPr="00013601">
        <w:rPr>
          <w:rFonts w:asciiTheme="minorEastAsia" w:eastAsiaTheme="minorEastAsia" w:hAnsiTheme="minorEastAsia" w:hint="eastAsia"/>
          <w:szCs w:val="21"/>
        </w:rPr>
        <w:t>s</w:t>
      </w:r>
      <w:r w:rsidR="00F17797" w:rsidRPr="00013601">
        <w:rPr>
          <w:rFonts w:asciiTheme="minorEastAsia" w:eastAsiaTheme="minorEastAsia" w:hAnsiTheme="minorEastAsia"/>
          <w:szCs w:val="21"/>
        </w:rPr>
        <w:t>时，</w:t>
      </w:r>
      <w:r w:rsidR="00F17797" w:rsidRPr="00013601">
        <w:rPr>
          <w:rFonts w:asciiTheme="minorEastAsia" w:eastAsiaTheme="minorEastAsia" w:hAnsiTheme="minorEastAsia" w:hint="eastAsia"/>
          <w:szCs w:val="21"/>
        </w:rPr>
        <w:t>采集单元</w:t>
      </w:r>
      <w:r w:rsidR="00F17797" w:rsidRPr="00013601">
        <w:rPr>
          <w:rFonts w:asciiTheme="minorEastAsia" w:eastAsiaTheme="minorEastAsia" w:hAnsiTheme="minorEastAsia"/>
          <w:szCs w:val="21"/>
        </w:rPr>
        <w:t>应守时；跳变恢复时，与本地时间偏差小于1</w:t>
      </w:r>
      <w:r w:rsidR="00F17797" w:rsidRPr="00013601">
        <w:rPr>
          <w:rFonts w:asciiTheme="minorEastAsia" w:eastAsiaTheme="minorEastAsia" w:hAnsiTheme="minorEastAsia" w:hint="eastAsia"/>
          <w:szCs w:val="21"/>
        </w:rPr>
        <w:t>s</w:t>
      </w:r>
      <w:r w:rsidR="00F17797" w:rsidRPr="00013601">
        <w:rPr>
          <w:rFonts w:asciiTheme="minorEastAsia" w:eastAsiaTheme="minorEastAsia" w:hAnsiTheme="minorEastAsia"/>
          <w:szCs w:val="21"/>
        </w:rPr>
        <w:t>，跟随外部时间源；跳变恢复时，与本地时间偏差大于1</w:t>
      </w:r>
      <w:r w:rsidR="00F17797" w:rsidRPr="00013601">
        <w:rPr>
          <w:rFonts w:asciiTheme="minorEastAsia" w:eastAsiaTheme="minorEastAsia" w:hAnsiTheme="minorEastAsia" w:hint="eastAsia"/>
          <w:szCs w:val="21"/>
        </w:rPr>
        <w:t>s</w:t>
      </w:r>
      <w:r w:rsidR="00F17797" w:rsidRPr="00013601">
        <w:rPr>
          <w:rFonts w:asciiTheme="minorEastAsia" w:eastAsiaTheme="minorEastAsia" w:hAnsiTheme="minorEastAsia"/>
          <w:szCs w:val="21"/>
        </w:rPr>
        <w:t>，</w:t>
      </w:r>
      <w:r w:rsidR="00F17797" w:rsidRPr="00013601">
        <w:rPr>
          <w:rFonts w:asciiTheme="minorEastAsia" w:eastAsiaTheme="minorEastAsia" w:hAnsiTheme="minorEastAsia" w:hint="eastAsia"/>
          <w:szCs w:val="21"/>
        </w:rPr>
        <w:t>采集单元</w:t>
      </w:r>
      <w:r w:rsidR="00F17797" w:rsidRPr="00013601">
        <w:rPr>
          <w:rFonts w:asciiTheme="minorEastAsia" w:eastAsiaTheme="minorEastAsia" w:hAnsiTheme="minorEastAsia"/>
          <w:szCs w:val="21"/>
        </w:rPr>
        <w:t>继续守时；</w:t>
      </w:r>
    </w:p>
    <w:p w:rsidR="008613CA" w:rsidRDefault="008613CA" w:rsidP="008613CA">
      <w:pPr>
        <w:adjustRightInd w:val="0"/>
        <w:snapToGrid w:val="0"/>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（2）</w:t>
      </w:r>
      <w:r w:rsidR="00F17797" w:rsidRPr="00013601">
        <w:rPr>
          <w:rFonts w:asciiTheme="minorEastAsia" w:eastAsiaTheme="minorEastAsia" w:hAnsiTheme="minorEastAsia"/>
          <w:szCs w:val="21"/>
        </w:rPr>
        <w:t>在外部时间源丢失再恢复时，跟随外部时间源；</w:t>
      </w:r>
    </w:p>
    <w:p w:rsidR="00F17797" w:rsidRPr="00013601" w:rsidRDefault="008613CA" w:rsidP="008613CA">
      <w:pPr>
        <w:adjustRightInd w:val="0"/>
        <w:snapToGrid w:val="0"/>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（3）</w:t>
      </w:r>
      <w:r w:rsidR="00F17797" w:rsidRPr="00013601">
        <w:rPr>
          <w:rFonts w:asciiTheme="minorEastAsia" w:eastAsiaTheme="minorEastAsia" w:hAnsiTheme="minorEastAsia"/>
          <w:szCs w:val="21"/>
        </w:rPr>
        <w:t>解析功能不能受时间跳变的影响。</w:t>
      </w:r>
    </w:p>
    <w:p w:rsidR="00F17797" w:rsidRPr="00F041F7" w:rsidRDefault="00F17797" w:rsidP="002D2B65">
      <w:pPr>
        <w:pStyle w:val="p0"/>
        <w:adjustRightInd w:val="0"/>
        <w:snapToGrid w:val="0"/>
        <w:spacing w:line="360" w:lineRule="auto"/>
        <w:rPr>
          <w:rFonts w:asciiTheme="minorEastAsia" w:hAnsiTheme="minorEastAsia"/>
        </w:rPr>
      </w:pPr>
    </w:p>
    <w:p w:rsidR="001C7928" w:rsidRPr="00013601" w:rsidRDefault="001C7928" w:rsidP="007F7F24">
      <w:pPr>
        <w:pStyle w:val="10"/>
        <w:numPr>
          <w:ilvl w:val="0"/>
          <w:numId w:val="1"/>
        </w:numPr>
        <w:adjustRightInd w:val="0"/>
        <w:snapToGrid w:val="0"/>
        <w:spacing w:line="360" w:lineRule="auto"/>
        <w:ind w:left="0" w:firstLineChars="0" w:firstLine="0"/>
        <w:outlineLvl w:val="1"/>
        <w:rPr>
          <w:rFonts w:asciiTheme="minorEastAsia" w:hAnsiTheme="minorEastAsia"/>
          <w:b/>
          <w:szCs w:val="21"/>
        </w:rPr>
      </w:pPr>
      <w:r w:rsidRPr="00013601">
        <w:rPr>
          <w:rFonts w:asciiTheme="minorEastAsia" w:hAnsiTheme="minorEastAsia" w:hint="eastAsia"/>
          <w:b/>
          <w:szCs w:val="21"/>
        </w:rPr>
        <w:t>某500kV电子式电压互感器额定二次输出为2D41H，若实际电压为265kV，输出值为电压值（数字量，均方根值）多少？</w:t>
      </w:r>
    </w:p>
    <w:p w:rsidR="001C7928" w:rsidRPr="00013601" w:rsidRDefault="001C7928" w:rsidP="001C7928">
      <w:pPr>
        <w:pStyle w:val="a7"/>
        <w:adjustRightInd w:val="0"/>
        <w:snapToGrid w:val="0"/>
        <w:ind w:firstLine="420"/>
        <w:jc w:val="both"/>
        <w:rPr>
          <w:rFonts w:asciiTheme="minorEastAsia" w:eastAsiaTheme="minorEastAsia" w:hAnsiTheme="minorEastAsia"/>
          <w:sz w:val="21"/>
          <w:lang w:eastAsia="zh-CN"/>
        </w:rPr>
      </w:pPr>
      <w:r w:rsidRPr="00013601">
        <w:rPr>
          <w:rFonts w:asciiTheme="minorEastAsia" w:eastAsiaTheme="minorEastAsia" w:hAnsiTheme="minorEastAsia" w:hint="eastAsia"/>
          <w:sz w:val="21"/>
          <w:lang w:eastAsia="zh-CN"/>
        </w:rPr>
        <w:t>答：输出电压值为：265/(500/1.732)*2D41H=298AH。</w:t>
      </w:r>
    </w:p>
    <w:p w:rsidR="001C7928" w:rsidRPr="00013601" w:rsidRDefault="001C7928" w:rsidP="001C7928">
      <w:pPr>
        <w:pStyle w:val="a7"/>
        <w:adjustRightInd w:val="0"/>
        <w:snapToGrid w:val="0"/>
        <w:ind w:firstLine="420"/>
        <w:jc w:val="both"/>
        <w:rPr>
          <w:rFonts w:asciiTheme="minorEastAsia" w:eastAsiaTheme="minorEastAsia" w:hAnsiTheme="minorEastAsia"/>
          <w:sz w:val="21"/>
          <w:lang w:eastAsia="zh-CN"/>
        </w:rPr>
      </w:pPr>
    </w:p>
    <w:p w:rsidR="001C7928" w:rsidRPr="00013601" w:rsidRDefault="001C7928" w:rsidP="007F7F24">
      <w:pPr>
        <w:pStyle w:val="10"/>
        <w:numPr>
          <w:ilvl w:val="0"/>
          <w:numId w:val="1"/>
        </w:numPr>
        <w:adjustRightInd w:val="0"/>
        <w:snapToGrid w:val="0"/>
        <w:spacing w:line="360" w:lineRule="auto"/>
        <w:ind w:left="0" w:firstLineChars="0" w:firstLine="0"/>
        <w:outlineLvl w:val="1"/>
        <w:rPr>
          <w:rFonts w:asciiTheme="minorEastAsia" w:hAnsiTheme="minorEastAsia"/>
          <w:b/>
          <w:szCs w:val="21"/>
        </w:rPr>
      </w:pPr>
      <w:r w:rsidRPr="00013601">
        <w:rPr>
          <w:rFonts w:asciiTheme="minorEastAsia" w:hAnsiTheme="minorEastAsia" w:hint="eastAsia"/>
          <w:b/>
          <w:szCs w:val="21"/>
        </w:rPr>
        <w:t>某电子式电流互感器额定一次电流为2000A，保护电流额定二次输出为01CFH，问：保护装置测得电流数字量峰值为168H，问一次电流值（有效值）</w:t>
      </w:r>
      <w:r w:rsidR="00D26ABC" w:rsidRPr="00013601">
        <w:rPr>
          <w:rFonts w:asciiTheme="minorEastAsia" w:hAnsiTheme="minorEastAsia" w:hint="eastAsia"/>
          <w:b/>
          <w:szCs w:val="21"/>
        </w:rPr>
        <w:t>为</w:t>
      </w:r>
      <w:r w:rsidRPr="00013601">
        <w:rPr>
          <w:rFonts w:asciiTheme="minorEastAsia" w:hAnsiTheme="minorEastAsia" w:hint="eastAsia"/>
          <w:b/>
          <w:szCs w:val="21"/>
        </w:rPr>
        <w:t>多少？</w:t>
      </w:r>
    </w:p>
    <w:p w:rsidR="001C7928" w:rsidRPr="00013601" w:rsidRDefault="001C7928" w:rsidP="001C7928">
      <w:pPr>
        <w:pStyle w:val="a7"/>
        <w:adjustRightInd w:val="0"/>
        <w:snapToGrid w:val="0"/>
        <w:ind w:firstLine="420"/>
        <w:jc w:val="both"/>
        <w:rPr>
          <w:rFonts w:asciiTheme="minorEastAsia" w:eastAsiaTheme="minorEastAsia" w:hAnsiTheme="minorEastAsia"/>
          <w:sz w:val="21"/>
          <w:lang w:eastAsia="zh-CN"/>
        </w:rPr>
      </w:pPr>
      <w:r w:rsidRPr="00013601">
        <w:rPr>
          <w:rFonts w:asciiTheme="minorEastAsia" w:eastAsiaTheme="minorEastAsia" w:hAnsiTheme="minorEastAsia" w:hint="eastAsia"/>
          <w:sz w:val="21"/>
          <w:lang w:eastAsia="zh-CN"/>
        </w:rPr>
        <w:t>答：01CFH=463D，168H=360D</w:t>
      </w:r>
    </w:p>
    <w:p w:rsidR="001C7928" w:rsidRPr="00013601" w:rsidRDefault="001C7928" w:rsidP="001C7928">
      <w:pPr>
        <w:pStyle w:val="a7"/>
        <w:adjustRightInd w:val="0"/>
        <w:snapToGrid w:val="0"/>
        <w:ind w:firstLine="420"/>
        <w:jc w:val="both"/>
        <w:rPr>
          <w:rFonts w:asciiTheme="minorEastAsia" w:eastAsiaTheme="minorEastAsia" w:hAnsiTheme="minorEastAsia"/>
          <w:sz w:val="21"/>
          <w:lang w:eastAsia="zh-CN"/>
        </w:rPr>
      </w:pPr>
      <w:r w:rsidRPr="00013601">
        <w:rPr>
          <w:rFonts w:asciiTheme="minorEastAsia" w:eastAsiaTheme="minorEastAsia" w:hAnsiTheme="minorEastAsia" w:hint="eastAsia"/>
          <w:sz w:val="21"/>
          <w:lang w:eastAsia="zh-CN"/>
        </w:rPr>
        <w:t>测得数字量（有效值）为：360/1.414=254.6</w:t>
      </w:r>
    </w:p>
    <w:p w:rsidR="001C7928" w:rsidRPr="00013601" w:rsidRDefault="001C7928" w:rsidP="001C7928">
      <w:pPr>
        <w:pStyle w:val="a7"/>
        <w:adjustRightInd w:val="0"/>
        <w:snapToGrid w:val="0"/>
        <w:ind w:firstLine="420"/>
        <w:jc w:val="both"/>
        <w:rPr>
          <w:rFonts w:asciiTheme="minorEastAsia" w:eastAsiaTheme="minorEastAsia" w:hAnsiTheme="minorEastAsia"/>
          <w:sz w:val="21"/>
          <w:lang w:eastAsia="zh-CN"/>
        </w:rPr>
      </w:pPr>
      <w:r w:rsidRPr="00013601">
        <w:rPr>
          <w:rFonts w:asciiTheme="minorEastAsia" w:eastAsiaTheme="minorEastAsia" w:hAnsiTheme="minorEastAsia" w:hint="eastAsia"/>
          <w:sz w:val="21"/>
          <w:lang w:eastAsia="zh-CN"/>
        </w:rPr>
        <w:t>故一次电流值（有效值）为：2000*（254.6/46</w:t>
      </w:r>
      <w:r w:rsidR="008E73CD">
        <w:rPr>
          <w:rFonts w:asciiTheme="minorEastAsia" w:eastAsiaTheme="minorEastAsia" w:hAnsiTheme="minorEastAsia" w:hint="eastAsia"/>
          <w:sz w:val="21"/>
          <w:lang w:eastAsia="zh-CN"/>
        </w:rPr>
        <w:t>3）</w:t>
      </w:r>
      <w:r w:rsidRPr="00013601">
        <w:rPr>
          <w:rFonts w:asciiTheme="minorEastAsia" w:eastAsiaTheme="minorEastAsia" w:hAnsiTheme="minorEastAsia" w:hint="eastAsia"/>
          <w:sz w:val="21"/>
          <w:lang w:eastAsia="zh-CN"/>
        </w:rPr>
        <w:t>=1099.8A</w:t>
      </w:r>
    </w:p>
    <w:p w:rsidR="001C7928" w:rsidRPr="00013601" w:rsidRDefault="001C7928" w:rsidP="001C7928">
      <w:pPr>
        <w:pStyle w:val="a7"/>
        <w:adjustRightInd w:val="0"/>
        <w:snapToGrid w:val="0"/>
        <w:ind w:firstLine="420"/>
        <w:jc w:val="both"/>
        <w:rPr>
          <w:rFonts w:asciiTheme="minorEastAsia" w:eastAsiaTheme="minorEastAsia" w:hAnsiTheme="minorEastAsia"/>
          <w:sz w:val="21"/>
          <w:lang w:eastAsia="zh-CN"/>
        </w:rPr>
      </w:pPr>
    </w:p>
    <w:p w:rsidR="001C7928" w:rsidRPr="00013601" w:rsidRDefault="001C7928" w:rsidP="007F7F24">
      <w:pPr>
        <w:pStyle w:val="10"/>
        <w:numPr>
          <w:ilvl w:val="0"/>
          <w:numId w:val="1"/>
        </w:numPr>
        <w:adjustRightInd w:val="0"/>
        <w:snapToGrid w:val="0"/>
        <w:spacing w:line="360" w:lineRule="auto"/>
        <w:ind w:left="0" w:firstLineChars="0" w:firstLine="0"/>
        <w:outlineLvl w:val="1"/>
        <w:rPr>
          <w:rFonts w:asciiTheme="minorEastAsia" w:hAnsiTheme="minorEastAsia"/>
          <w:b/>
          <w:szCs w:val="21"/>
        </w:rPr>
      </w:pPr>
      <w:r w:rsidRPr="00013601">
        <w:rPr>
          <w:rFonts w:asciiTheme="minorEastAsia" w:hAnsiTheme="minorEastAsia" w:hint="eastAsia"/>
          <w:b/>
          <w:szCs w:val="21"/>
        </w:rPr>
        <w:t>某500kV电子式电压互感器额定二次输出为2D41H，问：保护装置测得输出数字量（峰值）3E97H，问一次电压值（有效值）为多少？</w:t>
      </w:r>
    </w:p>
    <w:p w:rsidR="001C7928" w:rsidRPr="00013601" w:rsidRDefault="001C7928" w:rsidP="001C7928">
      <w:pPr>
        <w:pStyle w:val="a7"/>
        <w:adjustRightInd w:val="0"/>
        <w:snapToGrid w:val="0"/>
        <w:ind w:firstLine="420"/>
        <w:jc w:val="both"/>
        <w:rPr>
          <w:rFonts w:asciiTheme="minorEastAsia" w:eastAsiaTheme="minorEastAsia" w:hAnsiTheme="minorEastAsia"/>
          <w:sz w:val="21"/>
          <w:lang w:eastAsia="zh-CN"/>
        </w:rPr>
      </w:pPr>
      <w:r w:rsidRPr="00013601">
        <w:rPr>
          <w:rFonts w:asciiTheme="minorEastAsia" w:eastAsiaTheme="minorEastAsia" w:hAnsiTheme="minorEastAsia" w:hint="eastAsia"/>
          <w:sz w:val="21"/>
          <w:lang w:eastAsia="zh-CN"/>
        </w:rPr>
        <w:t xml:space="preserve">答：3E97H=16023D，2D41H=11585D, </w:t>
      </w:r>
    </w:p>
    <w:p w:rsidR="001C7928" w:rsidRPr="00013601" w:rsidRDefault="001C7928" w:rsidP="001C7928">
      <w:pPr>
        <w:pStyle w:val="a7"/>
        <w:adjustRightInd w:val="0"/>
        <w:snapToGrid w:val="0"/>
        <w:ind w:firstLine="420"/>
        <w:jc w:val="both"/>
        <w:rPr>
          <w:rFonts w:asciiTheme="minorEastAsia" w:eastAsiaTheme="minorEastAsia" w:hAnsiTheme="minorEastAsia"/>
          <w:sz w:val="21"/>
          <w:lang w:eastAsia="zh-CN"/>
        </w:rPr>
      </w:pPr>
      <w:r w:rsidRPr="00013601">
        <w:rPr>
          <w:rFonts w:asciiTheme="minorEastAsia" w:eastAsiaTheme="minorEastAsia" w:hAnsiTheme="minorEastAsia" w:hint="eastAsia"/>
          <w:sz w:val="21"/>
          <w:lang w:eastAsia="zh-CN"/>
        </w:rPr>
        <w:t>测得数字量（有效值）为：16023/1.414= 11331.68</w:t>
      </w:r>
    </w:p>
    <w:p w:rsidR="001C7928" w:rsidRPr="00013601" w:rsidRDefault="001C7928" w:rsidP="001C7928">
      <w:pPr>
        <w:pStyle w:val="a7"/>
        <w:adjustRightInd w:val="0"/>
        <w:snapToGrid w:val="0"/>
        <w:ind w:firstLine="420"/>
        <w:jc w:val="both"/>
        <w:rPr>
          <w:rFonts w:asciiTheme="minorEastAsia" w:eastAsiaTheme="minorEastAsia" w:hAnsiTheme="minorEastAsia"/>
          <w:sz w:val="21"/>
          <w:lang w:eastAsia="zh-CN"/>
        </w:rPr>
      </w:pPr>
      <w:r w:rsidRPr="00013601">
        <w:rPr>
          <w:rFonts w:asciiTheme="minorEastAsia" w:eastAsiaTheme="minorEastAsia" w:hAnsiTheme="minorEastAsia" w:hint="eastAsia"/>
          <w:sz w:val="21"/>
          <w:lang w:eastAsia="zh-CN"/>
        </w:rPr>
        <w:t>故一次电压值为：</w:t>
      </w:r>
      <w:r w:rsidR="00EE4E76">
        <w:rPr>
          <w:rFonts w:asciiTheme="minorEastAsia" w:eastAsiaTheme="minorEastAsia" w:hAnsiTheme="minorEastAsia" w:hint="eastAsia"/>
          <w:sz w:val="21"/>
          <w:lang w:eastAsia="zh-CN"/>
        </w:rPr>
        <w:t>(500/1.732)*(</w:t>
      </w:r>
      <w:r w:rsidRPr="00013601">
        <w:rPr>
          <w:rFonts w:asciiTheme="minorEastAsia" w:eastAsiaTheme="minorEastAsia" w:hAnsiTheme="minorEastAsia" w:hint="eastAsia"/>
          <w:sz w:val="21"/>
          <w:lang w:eastAsia="zh-CN"/>
        </w:rPr>
        <w:t>11331.68/11585)=282.37kV</w:t>
      </w:r>
    </w:p>
    <w:p w:rsidR="001C7928" w:rsidRPr="00013601" w:rsidRDefault="001C7928" w:rsidP="001C7928">
      <w:pPr>
        <w:pStyle w:val="1"/>
        <w:adjustRightInd w:val="0"/>
        <w:snapToGrid w:val="0"/>
        <w:spacing w:line="360" w:lineRule="auto"/>
        <w:ind w:firstLineChars="0" w:firstLine="482"/>
        <w:rPr>
          <w:rFonts w:asciiTheme="minorEastAsia" w:eastAsiaTheme="minorEastAsia" w:hAnsiTheme="minorEastAsia"/>
          <w:b/>
          <w:szCs w:val="21"/>
        </w:rPr>
      </w:pPr>
    </w:p>
    <w:p w:rsidR="002125E6" w:rsidRPr="00013601" w:rsidRDefault="002125E6" w:rsidP="007F7F24">
      <w:pPr>
        <w:pStyle w:val="10"/>
        <w:numPr>
          <w:ilvl w:val="0"/>
          <w:numId w:val="1"/>
        </w:numPr>
        <w:adjustRightInd w:val="0"/>
        <w:snapToGrid w:val="0"/>
        <w:spacing w:line="360" w:lineRule="auto"/>
        <w:ind w:left="0" w:firstLineChars="0" w:firstLine="0"/>
        <w:outlineLvl w:val="1"/>
        <w:rPr>
          <w:rFonts w:asciiTheme="minorEastAsia" w:hAnsiTheme="minorEastAsia"/>
          <w:b/>
          <w:szCs w:val="21"/>
        </w:rPr>
      </w:pPr>
      <w:r w:rsidRPr="00013601">
        <w:rPr>
          <w:rFonts w:asciiTheme="minorEastAsia" w:hAnsiTheme="minorEastAsia" w:hint="eastAsia"/>
          <w:b/>
          <w:szCs w:val="21"/>
        </w:rPr>
        <w:t>《电力调度自动化系统运行管理规程》中对自动化系统设备的检修分哪几类，并进行简单描述。</w:t>
      </w:r>
    </w:p>
    <w:p w:rsidR="007F6476" w:rsidRDefault="002125E6" w:rsidP="002125E6">
      <w:pPr>
        <w:widowControl/>
        <w:adjustRightInd w:val="0"/>
        <w:snapToGrid w:val="0"/>
        <w:spacing w:line="360" w:lineRule="auto"/>
        <w:ind w:firstLineChars="200" w:firstLine="420"/>
        <w:rPr>
          <w:rFonts w:asciiTheme="minorEastAsia" w:eastAsiaTheme="minorEastAsia" w:hAnsiTheme="minorEastAsia" w:cs="宋体"/>
          <w:kern w:val="0"/>
          <w:szCs w:val="21"/>
        </w:rPr>
      </w:pPr>
      <w:r w:rsidRPr="00013601">
        <w:rPr>
          <w:rFonts w:asciiTheme="minorEastAsia" w:eastAsiaTheme="minorEastAsia" w:hAnsiTheme="minorEastAsia" w:cs="宋体" w:hint="eastAsia"/>
          <w:kern w:val="0"/>
          <w:szCs w:val="21"/>
        </w:rPr>
        <w:t>答：分为计划检修、临时检修和故障检修。</w:t>
      </w:r>
    </w:p>
    <w:p w:rsidR="007F6476" w:rsidRDefault="002125E6" w:rsidP="002125E6">
      <w:pPr>
        <w:widowControl/>
        <w:adjustRightInd w:val="0"/>
        <w:snapToGrid w:val="0"/>
        <w:spacing w:line="360" w:lineRule="auto"/>
        <w:ind w:firstLineChars="200" w:firstLine="420"/>
        <w:rPr>
          <w:rFonts w:asciiTheme="minorEastAsia" w:eastAsiaTheme="minorEastAsia" w:hAnsiTheme="minorEastAsia" w:cs="宋体"/>
          <w:kern w:val="0"/>
          <w:szCs w:val="21"/>
        </w:rPr>
      </w:pPr>
      <w:r w:rsidRPr="00013601">
        <w:rPr>
          <w:rFonts w:asciiTheme="minorEastAsia" w:eastAsiaTheme="minorEastAsia" w:hAnsiTheme="minorEastAsia" w:cs="宋体" w:hint="eastAsia"/>
          <w:kern w:val="0"/>
          <w:szCs w:val="21"/>
        </w:rPr>
        <w:t>计划检修是指对其结构进行更改、软硬件升级、大修等工作；</w:t>
      </w:r>
    </w:p>
    <w:p w:rsidR="007F6476" w:rsidRDefault="002125E6" w:rsidP="002125E6">
      <w:pPr>
        <w:widowControl/>
        <w:adjustRightInd w:val="0"/>
        <w:snapToGrid w:val="0"/>
        <w:spacing w:line="360" w:lineRule="auto"/>
        <w:ind w:firstLineChars="200" w:firstLine="420"/>
        <w:rPr>
          <w:rFonts w:asciiTheme="minorEastAsia" w:eastAsiaTheme="minorEastAsia" w:hAnsiTheme="minorEastAsia" w:cs="宋体"/>
          <w:kern w:val="0"/>
          <w:szCs w:val="21"/>
        </w:rPr>
      </w:pPr>
      <w:r w:rsidRPr="00013601">
        <w:rPr>
          <w:rFonts w:asciiTheme="minorEastAsia" w:eastAsiaTheme="minorEastAsia" w:hAnsiTheme="minorEastAsia" w:cs="宋体" w:hint="eastAsia"/>
          <w:kern w:val="0"/>
          <w:szCs w:val="21"/>
        </w:rPr>
        <w:t>临时检修是指对其运行中出现的异常或缺陷进行处理的工作；</w:t>
      </w:r>
    </w:p>
    <w:p w:rsidR="002125E6" w:rsidRPr="00013601" w:rsidRDefault="002125E6" w:rsidP="002125E6">
      <w:pPr>
        <w:widowControl/>
        <w:adjustRightInd w:val="0"/>
        <w:snapToGrid w:val="0"/>
        <w:spacing w:line="360" w:lineRule="auto"/>
        <w:ind w:firstLineChars="200" w:firstLine="420"/>
        <w:rPr>
          <w:rFonts w:asciiTheme="minorEastAsia" w:eastAsiaTheme="minorEastAsia" w:hAnsiTheme="minorEastAsia" w:cs="宋体"/>
          <w:kern w:val="0"/>
          <w:szCs w:val="21"/>
        </w:rPr>
      </w:pPr>
      <w:r w:rsidRPr="00013601">
        <w:rPr>
          <w:rFonts w:asciiTheme="minorEastAsia" w:eastAsiaTheme="minorEastAsia" w:hAnsiTheme="minorEastAsia" w:cs="宋体" w:hint="eastAsia"/>
          <w:kern w:val="0"/>
          <w:szCs w:val="21"/>
        </w:rPr>
        <w:t>故障检修是指对其运行中出现影响系统正常运行的故障进行处理的工作。</w:t>
      </w:r>
    </w:p>
    <w:p w:rsidR="002125E6" w:rsidRPr="00013601" w:rsidRDefault="002125E6" w:rsidP="002125E6">
      <w:pPr>
        <w:widowControl/>
        <w:adjustRightInd w:val="0"/>
        <w:snapToGrid w:val="0"/>
        <w:spacing w:line="360" w:lineRule="auto"/>
        <w:rPr>
          <w:rFonts w:asciiTheme="minorEastAsia" w:eastAsiaTheme="minorEastAsia" w:hAnsiTheme="minorEastAsia" w:cs="宋体"/>
          <w:kern w:val="0"/>
          <w:szCs w:val="21"/>
        </w:rPr>
      </w:pPr>
    </w:p>
    <w:p w:rsidR="00306BA1" w:rsidRPr="00013601" w:rsidRDefault="00306BA1" w:rsidP="007F7F24">
      <w:pPr>
        <w:pStyle w:val="10"/>
        <w:numPr>
          <w:ilvl w:val="0"/>
          <w:numId w:val="1"/>
        </w:numPr>
        <w:adjustRightInd w:val="0"/>
        <w:snapToGrid w:val="0"/>
        <w:spacing w:line="360" w:lineRule="auto"/>
        <w:ind w:left="0" w:firstLineChars="0" w:firstLine="0"/>
        <w:outlineLvl w:val="1"/>
        <w:rPr>
          <w:rFonts w:asciiTheme="minorEastAsia" w:hAnsiTheme="minorEastAsia"/>
          <w:b/>
          <w:szCs w:val="21"/>
        </w:rPr>
      </w:pPr>
      <w:r w:rsidRPr="00013601">
        <w:rPr>
          <w:rFonts w:asciiTheme="minorEastAsia" w:hAnsiTheme="minorEastAsia" w:hint="eastAsia"/>
          <w:b/>
          <w:szCs w:val="21"/>
        </w:rPr>
        <w:t>根据《国家电网公司电力安全工作规程-变电部分》Q/GDW1799.1-2013要求，简述设备不停电时，各电压等级安全距离。</w:t>
      </w:r>
    </w:p>
    <w:p w:rsidR="00306BA1" w:rsidRPr="00013601" w:rsidRDefault="00306BA1" w:rsidP="002D2B65">
      <w:pPr>
        <w:adjustRightInd w:val="0"/>
        <w:snapToGrid w:val="0"/>
        <w:spacing w:line="360" w:lineRule="auto"/>
        <w:ind w:firstLineChars="200" w:firstLine="420"/>
        <w:rPr>
          <w:rFonts w:asciiTheme="minorEastAsia" w:eastAsiaTheme="minorEastAsia" w:hAnsiTheme="minorEastAsia"/>
          <w:szCs w:val="21"/>
        </w:rPr>
      </w:pPr>
      <w:r w:rsidRPr="00013601">
        <w:rPr>
          <w:rFonts w:asciiTheme="minorEastAsia" w:eastAsiaTheme="minorEastAsia" w:hAnsiTheme="minorEastAsia" w:hint="eastAsia"/>
          <w:szCs w:val="21"/>
        </w:rPr>
        <w:lastRenderedPageBreak/>
        <w:t>答：</w:t>
      </w:r>
    </w:p>
    <w:p w:rsidR="00306BA1" w:rsidRPr="00013601" w:rsidRDefault="008E73CD" w:rsidP="007F6476">
      <w:pPr>
        <w:adjustRightInd w:val="0"/>
        <w:snapToGrid w:val="0"/>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（1）</w:t>
      </w:r>
      <w:r w:rsidR="00306BA1" w:rsidRPr="00013601">
        <w:rPr>
          <w:rFonts w:asciiTheme="minorEastAsia" w:eastAsiaTheme="minorEastAsia" w:hAnsiTheme="minorEastAsia" w:hint="eastAsia"/>
          <w:szCs w:val="21"/>
        </w:rPr>
        <w:t>交流</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9"/>
        <w:gridCol w:w="3483"/>
      </w:tblGrid>
      <w:tr w:rsidR="00306BA1" w:rsidRPr="00013601" w:rsidTr="00115E67">
        <w:trPr>
          <w:trHeight w:val="302"/>
          <w:jc w:val="center"/>
        </w:trPr>
        <w:tc>
          <w:tcPr>
            <w:tcW w:w="2669" w:type="dxa"/>
          </w:tcPr>
          <w:p w:rsidR="00306BA1" w:rsidRPr="00013601" w:rsidRDefault="00306BA1" w:rsidP="002D2B65">
            <w:pPr>
              <w:adjustRightInd w:val="0"/>
              <w:snapToGrid w:val="0"/>
              <w:spacing w:line="360" w:lineRule="auto"/>
              <w:rPr>
                <w:rFonts w:asciiTheme="minorEastAsia" w:eastAsiaTheme="minorEastAsia" w:hAnsiTheme="minorEastAsia"/>
                <w:b/>
                <w:szCs w:val="21"/>
              </w:rPr>
            </w:pPr>
            <w:r w:rsidRPr="00013601">
              <w:rPr>
                <w:rFonts w:asciiTheme="minorEastAsia" w:eastAsiaTheme="minorEastAsia" w:hAnsiTheme="minorEastAsia" w:hint="eastAsia"/>
                <w:b/>
                <w:szCs w:val="21"/>
              </w:rPr>
              <w:t>电压等级（单位kV）</w:t>
            </w:r>
          </w:p>
        </w:tc>
        <w:tc>
          <w:tcPr>
            <w:tcW w:w="3483" w:type="dxa"/>
          </w:tcPr>
          <w:p w:rsidR="00306BA1" w:rsidRPr="00013601" w:rsidRDefault="00306BA1" w:rsidP="002D2B65">
            <w:pPr>
              <w:adjustRightInd w:val="0"/>
              <w:snapToGrid w:val="0"/>
              <w:spacing w:line="360" w:lineRule="auto"/>
              <w:rPr>
                <w:rFonts w:asciiTheme="minorEastAsia" w:eastAsiaTheme="minorEastAsia" w:hAnsiTheme="minorEastAsia"/>
                <w:b/>
                <w:szCs w:val="21"/>
              </w:rPr>
            </w:pPr>
            <w:r w:rsidRPr="00013601">
              <w:rPr>
                <w:rFonts w:asciiTheme="minorEastAsia" w:eastAsiaTheme="minorEastAsia" w:hAnsiTheme="minorEastAsia" w:hint="eastAsia"/>
                <w:b/>
                <w:szCs w:val="21"/>
              </w:rPr>
              <w:t>安全距离（单位m）</w:t>
            </w:r>
          </w:p>
        </w:tc>
      </w:tr>
      <w:tr w:rsidR="00306BA1" w:rsidRPr="00013601" w:rsidTr="00115E67">
        <w:trPr>
          <w:trHeight w:val="294"/>
          <w:jc w:val="center"/>
        </w:trPr>
        <w:tc>
          <w:tcPr>
            <w:tcW w:w="2669" w:type="dxa"/>
          </w:tcPr>
          <w:p w:rsidR="00306BA1" w:rsidRPr="00013601" w:rsidRDefault="00306BA1" w:rsidP="002D2B65">
            <w:pPr>
              <w:adjustRightInd w:val="0"/>
              <w:snapToGrid w:val="0"/>
              <w:spacing w:line="360" w:lineRule="auto"/>
              <w:rPr>
                <w:rFonts w:asciiTheme="minorEastAsia" w:eastAsiaTheme="minorEastAsia" w:hAnsiTheme="minorEastAsia"/>
                <w:szCs w:val="21"/>
              </w:rPr>
            </w:pPr>
            <w:r w:rsidRPr="00013601">
              <w:rPr>
                <w:rFonts w:asciiTheme="minorEastAsia" w:eastAsiaTheme="minorEastAsia" w:hAnsiTheme="minorEastAsia" w:hint="eastAsia"/>
                <w:szCs w:val="21"/>
              </w:rPr>
              <w:t>10及以下（13.</w:t>
            </w:r>
            <w:r w:rsidR="008E73CD">
              <w:rPr>
                <w:rFonts w:asciiTheme="minorEastAsia" w:eastAsiaTheme="minorEastAsia" w:hAnsiTheme="minorEastAsia" w:hint="eastAsia"/>
                <w:szCs w:val="21"/>
              </w:rPr>
              <w:t>（8）</w:t>
            </w:r>
          </w:p>
        </w:tc>
        <w:tc>
          <w:tcPr>
            <w:tcW w:w="3483" w:type="dxa"/>
          </w:tcPr>
          <w:p w:rsidR="00306BA1" w:rsidRPr="00013601" w:rsidRDefault="00306BA1" w:rsidP="002D2B65">
            <w:pPr>
              <w:adjustRightInd w:val="0"/>
              <w:snapToGrid w:val="0"/>
              <w:spacing w:line="360" w:lineRule="auto"/>
              <w:rPr>
                <w:rFonts w:asciiTheme="minorEastAsia" w:eastAsiaTheme="minorEastAsia" w:hAnsiTheme="minorEastAsia"/>
                <w:szCs w:val="21"/>
              </w:rPr>
            </w:pPr>
            <w:r w:rsidRPr="00013601">
              <w:rPr>
                <w:rFonts w:asciiTheme="minorEastAsia" w:eastAsiaTheme="minorEastAsia" w:hAnsiTheme="minorEastAsia" w:hint="eastAsia"/>
                <w:szCs w:val="21"/>
              </w:rPr>
              <w:t>0.7</w:t>
            </w:r>
          </w:p>
        </w:tc>
      </w:tr>
      <w:tr w:rsidR="00306BA1" w:rsidRPr="00013601" w:rsidTr="00115E67">
        <w:trPr>
          <w:trHeight w:val="302"/>
          <w:jc w:val="center"/>
        </w:trPr>
        <w:tc>
          <w:tcPr>
            <w:tcW w:w="2669" w:type="dxa"/>
          </w:tcPr>
          <w:p w:rsidR="00306BA1" w:rsidRPr="00013601" w:rsidRDefault="00306BA1" w:rsidP="002D2B65">
            <w:pPr>
              <w:adjustRightInd w:val="0"/>
              <w:snapToGrid w:val="0"/>
              <w:spacing w:line="360" w:lineRule="auto"/>
              <w:rPr>
                <w:rFonts w:asciiTheme="minorEastAsia" w:eastAsiaTheme="minorEastAsia" w:hAnsiTheme="minorEastAsia"/>
                <w:szCs w:val="21"/>
              </w:rPr>
            </w:pPr>
            <w:r w:rsidRPr="00013601">
              <w:rPr>
                <w:rFonts w:asciiTheme="minorEastAsia" w:eastAsiaTheme="minorEastAsia" w:hAnsiTheme="minorEastAsia" w:hint="eastAsia"/>
                <w:szCs w:val="21"/>
              </w:rPr>
              <w:t>20、35</w:t>
            </w:r>
          </w:p>
        </w:tc>
        <w:tc>
          <w:tcPr>
            <w:tcW w:w="3483" w:type="dxa"/>
          </w:tcPr>
          <w:p w:rsidR="00306BA1" w:rsidRPr="00013601" w:rsidRDefault="00306BA1" w:rsidP="002D2B65">
            <w:pPr>
              <w:adjustRightInd w:val="0"/>
              <w:snapToGrid w:val="0"/>
              <w:spacing w:line="360" w:lineRule="auto"/>
              <w:rPr>
                <w:rFonts w:asciiTheme="minorEastAsia" w:eastAsiaTheme="minorEastAsia" w:hAnsiTheme="minorEastAsia"/>
                <w:szCs w:val="21"/>
              </w:rPr>
            </w:pPr>
            <w:r w:rsidRPr="00013601">
              <w:rPr>
                <w:rFonts w:asciiTheme="minorEastAsia" w:eastAsiaTheme="minorEastAsia" w:hAnsiTheme="minorEastAsia" w:hint="eastAsia"/>
                <w:szCs w:val="21"/>
              </w:rPr>
              <w:t>1</w:t>
            </w:r>
          </w:p>
        </w:tc>
      </w:tr>
      <w:tr w:rsidR="00306BA1" w:rsidRPr="00013601" w:rsidTr="00115E67">
        <w:trPr>
          <w:trHeight w:val="294"/>
          <w:jc w:val="center"/>
        </w:trPr>
        <w:tc>
          <w:tcPr>
            <w:tcW w:w="2669" w:type="dxa"/>
          </w:tcPr>
          <w:p w:rsidR="00306BA1" w:rsidRPr="00013601" w:rsidRDefault="00306BA1" w:rsidP="002D2B65">
            <w:pPr>
              <w:adjustRightInd w:val="0"/>
              <w:snapToGrid w:val="0"/>
              <w:spacing w:line="360" w:lineRule="auto"/>
              <w:rPr>
                <w:rFonts w:asciiTheme="minorEastAsia" w:eastAsiaTheme="minorEastAsia" w:hAnsiTheme="minorEastAsia"/>
                <w:szCs w:val="21"/>
              </w:rPr>
            </w:pPr>
            <w:r w:rsidRPr="00013601">
              <w:rPr>
                <w:rFonts w:asciiTheme="minorEastAsia" w:eastAsiaTheme="minorEastAsia" w:hAnsiTheme="minorEastAsia" w:hint="eastAsia"/>
                <w:szCs w:val="21"/>
              </w:rPr>
              <w:t>66、110</w:t>
            </w:r>
          </w:p>
        </w:tc>
        <w:tc>
          <w:tcPr>
            <w:tcW w:w="3483" w:type="dxa"/>
          </w:tcPr>
          <w:p w:rsidR="00306BA1" w:rsidRPr="00013601" w:rsidRDefault="00306BA1" w:rsidP="002D2B65">
            <w:pPr>
              <w:adjustRightInd w:val="0"/>
              <w:snapToGrid w:val="0"/>
              <w:spacing w:line="360" w:lineRule="auto"/>
              <w:rPr>
                <w:rFonts w:asciiTheme="minorEastAsia" w:eastAsiaTheme="minorEastAsia" w:hAnsiTheme="minorEastAsia"/>
                <w:szCs w:val="21"/>
              </w:rPr>
            </w:pPr>
            <w:r w:rsidRPr="00013601">
              <w:rPr>
                <w:rFonts w:asciiTheme="minorEastAsia" w:eastAsiaTheme="minorEastAsia" w:hAnsiTheme="minorEastAsia" w:hint="eastAsia"/>
                <w:szCs w:val="21"/>
              </w:rPr>
              <w:t>1.5</w:t>
            </w:r>
          </w:p>
        </w:tc>
      </w:tr>
      <w:tr w:rsidR="00306BA1" w:rsidRPr="00013601" w:rsidTr="00115E67">
        <w:trPr>
          <w:trHeight w:val="302"/>
          <w:jc w:val="center"/>
        </w:trPr>
        <w:tc>
          <w:tcPr>
            <w:tcW w:w="2669" w:type="dxa"/>
          </w:tcPr>
          <w:p w:rsidR="00306BA1" w:rsidRPr="00013601" w:rsidRDefault="00306BA1" w:rsidP="002D2B65">
            <w:pPr>
              <w:adjustRightInd w:val="0"/>
              <w:snapToGrid w:val="0"/>
              <w:spacing w:line="360" w:lineRule="auto"/>
              <w:rPr>
                <w:rFonts w:asciiTheme="minorEastAsia" w:eastAsiaTheme="minorEastAsia" w:hAnsiTheme="minorEastAsia"/>
                <w:szCs w:val="21"/>
              </w:rPr>
            </w:pPr>
            <w:r w:rsidRPr="00013601">
              <w:rPr>
                <w:rFonts w:asciiTheme="minorEastAsia" w:eastAsiaTheme="minorEastAsia" w:hAnsiTheme="minorEastAsia" w:hint="eastAsia"/>
                <w:szCs w:val="21"/>
              </w:rPr>
              <w:t>220</w:t>
            </w:r>
          </w:p>
        </w:tc>
        <w:tc>
          <w:tcPr>
            <w:tcW w:w="3483" w:type="dxa"/>
          </w:tcPr>
          <w:p w:rsidR="00306BA1" w:rsidRPr="00013601" w:rsidRDefault="00306BA1" w:rsidP="002D2B65">
            <w:pPr>
              <w:adjustRightInd w:val="0"/>
              <w:snapToGrid w:val="0"/>
              <w:spacing w:line="360" w:lineRule="auto"/>
              <w:rPr>
                <w:rFonts w:asciiTheme="minorEastAsia" w:eastAsiaTheme="minorEastAsia" w:hAnsiTheme="minorEastAsia"/>
                <w:szCs w:val="21"/>
              </w:rPr>
            </w:pPr>
            <w:r w:rsidRPr="00013601">
              <w:rPr>
                <w:rFonts w:asciiTheme="minorEastAsia" w:eastAsiaTheme="minorEastAsia" w:hAnsiTheme="minorEastAsia" w:hint="eastAsia"/>
                <w:szCs w:val="21"/>
              </w:rPr>
              <w:t>3</w:t>
            </w:r>
          </w:p>
        </w:tc>
      </w:tr>
      <w:tr w:rsidR="00306BA1" w:rsidRPr="00013601" w:rsidTr="00115E67">
        <w:trPr>
          <w:trHeight w:val="294"/>
          <w:jc w:val="center"/>
        </w:trPr>
        <w:tc>
          <w:tcPr>
            <w:tcW w:w="2669" w:type="dxa"/>
          </w:tcPr>
          <w:p w:rsidR="00306BA1" w:rsidRPr="00013601" w:rsidRDefault="00306BA1" w:rsidP="002D2B65">
            <w:pPr>
              <w:adjustRightInd w:val="0"/>
              <w:snapToGrid w:val="0"/>
              <w:spacing w:line="360" w:lineRule="auto"/>
              <w:rPr>
                <w:rFonts w:asciiTheme="minorEastAsia" w:eastAsiaTheme="minorEastAsia" w:hAnsiTheme="minorEastAsia"/>
                <w:szCs w:val="21"/>
              </w:rPr>
            </w:pPr>
            <w:r w:rsidRPr="00013601">
              <w:rPr>
                <w:rFonts w:asciiTheme="minorEastAsia" w:eastAsiaTheme="minorEastAsia" w:hAnsiTheme="minorEastAsia" w:hint="eastAsia"/>
                <w:szCs w:val="21"/>
              </w:rPr>
              <w:t>330</w:t>
            </w:r>
          </w:p>
        </w:tc>
        <w:tc>
          <w:tcPr>
            <w:tcW w:w="3483" w:type="dxa"/>
          </w:tcPr>
          <w:p w:rsidR="00306BA1" w:rsidRPr="00013601" w:rsidRDefault="00306BA1" w:rsidP="002D2B65">
            <w:pPr>
              <w:adjustRightInd w:val="0"/>
              <w:snapToGrid w:val="0"/>
              <w:spacing w:line="360" w:lineRule="auto"/>
              <w:rPr>
                <w:rFonts w:asciiTheme="minorEastAsia" w:eastAsiaTheme="minorEastAsia" w:hAnsiTheme="minorEastAsia"/>
                <w:szCs w:val="21"/>
              </w:rPr>
            </w:pPr>
            <w:r w:rsidRPr="00013601">
              <w:rPr>
                <w:rFonts w:asciiTheme="minorEastAsia" w:eastAsiaTheme="minorEastAsia" w:hAnsiTheme="minorEastAsia" w:hint="eastAsia"/>
                <w:szCs w:val="21"/>
              </w:rPr>
              <w:t>4</w:t>
            </w:r>
          </w:p>
        </w:tc>
      </w:tr>
      <w:tr w:rsidR="00306BA1" w:rsidRPr="00013601" w:rsidTr="00115E67">
        <w:trPr>
          <w:trHeight w:val="302"/>
          <w:jc w:val="center"/>
        </w:trPr>
        <w:tc>
          <w:tcPr>
            <w:tcW w:w="2669" w:type="dxa"/>
          </w:tcPr>
          <w:p w:rsidR="00306BA1" w:rsidRPr="00013601" w:rsidRDefault="00306BA1" w:rsidP="002D2B65">
            <w:pPr>
              <w:adjustRightInd w:val="0"/>
              <w:snapToGrid w:val="0"/>
              <w:spacing w:line="360" w:lineRule="auto"/>
              <w:rPr>
                <w:rFonts w:asciiTheme="minorEastAsia" w:eastAsiaTheme="minorEastAsia" w:hAnsiTheme="minorEastAsia"/>
                <w:szCs w:val="21"/>
              </w:rPr>
            </w:pPr>
            <w:r w:rsidRPr="00013601">
              <w:rPr>
                <w:rFonts w:asciiTheme="minorEastAsia" w:eastAsiaTheme="minorEastAsia" w:hAnsiTheme="minorEastAsia" w:hint="eastAsia"/>
                <w:szCs w:val="21"/>
              </w:rPr>
              <w:t>500</w:t>
            </w:r>
          </w:p>
        </w:tc>
        <w:tc>
          <w:tcPr>
            <w:tcW w:w="3483" w:type="dxa"/>
          </w:tcPr>
          <w:p w:rsidR="00306BA1" w:rsidRPr="00013601" w:rsidRDefault="00306BA1" w:rsidP="002D2B65">
            <w:pPr>
              <w:adjustRightInd w:val="0"/>
              <w:snapToGrid w:val="0"/>
              <w:spacing w:line="360" w:lineRule="auto"/>
              <w:rPr>
                <w:rFonts w:asciiTheme="minorEastAsia" w:eastAsiaTheme="minorEastAsia" w:hAnsiTheme="minorEastAsia"/>
                <w:szCs w:val="21"/>
              </w:rPr>
            </w:pPr>
            <w:r w:rsidRPr="00013601">
              <w:rPr>
                <w:rFonts w:asciiTheme="minorEastAsia" w:eastAsiaTheme="minorEastAsia" w:hAnsiTheme="minorEastAsia" w:hint="eastAsia"/>
                <w:szCs w:val="21"/>
              </w:rPr>
              <w:t>5</w:t>
            </w:r>
          </w:p>
        </w:tc>
      </w:tr>
      <w:tr w:rsidR="00306BA1" w:rsidRPr="00013601" w:rsidTr="00115E67">
        <w:trPr>
          <w:trHeight w:val="294"/>
          <w:jc w:val="center"/>
        </w:trPr>
        <w:tc>
          <w:tcPr>
            <w:tcW w:w="2669" w:type="dxa"/>
          </w:tcPr>
          <w:p w:rsidR="00306BA1" w:rsidRPr="00013601" w:rsidRDefault="00306BA1" w:rsidP="002D2B65">
            <w:pPr>
              <w:adjustRightInd w:val="0"/>
              <w:snapToGrid w:val="0"/>
              <w:spacing w:line="360" w:lineRule="auto"/>
              <w:rPr>
                <w:rFonts w:asciiTheme="minorEastAsia" w:eastAsiaTheme="minorEastAsia" w:hAnsiTheme="minorEastAsia"/>
                <w:szCs w:val="21"/>
              </w:rPr>
            </w:pPr>
            <w:r w:rsidRPr="00013601">
              <w:rPr>
                <w:rFonts w:asciiTheme="minorEastAsia" w:eastAsiaTheme="minorEastAsia" w:hAnsiTheme="minorEastAsia" w:hint="eastAsia"/>
                <w:szCs w:val="21"/>
              </w:rPr>
              <w:t>750</w:t>
            </w:r>
          </w:p>
        </w:tc>
        <w:tc>
          <w:tcPr>
            <w:tcW w:w="3483" w:type="dxa"/>
          </w:tcPr>
          <w:p w:rsidR="00306BA1" w:rsidRPr="00013601" w:rsidRDefault="00306BA1" w:rsidP="002D2B65">
            <w:pPr>
              <w:adjustRightInd w:val="0"/>
              <w:snapToGrid w:val="0"/>
              <w:spacing w:line="360" w:lineRule="auto"/>
              <w:rPr>
                <w:rFonts w:asciiTheme="minorEastAsia" w:eastAsiaTheme="minorEastAsia" w:hAnsiTheme="minorEastAsia"/>
                <w:szCs w:val="21"/>
              </w:rPr>
            </w:pPr>
            <w:r w:rsidRPr="00013601">
              <w:rPr>
                <w:rFonts w:asciiTheme="minorEastAsia" w:eastAsiaTheme="minorEastAsia" w:hAnsiTheme="minorEastAsia" w:hint="eastAsia"/>
                <w:szCs w:val="21"/>
              </w:rPr>
              <w:t>7.2</w:t>
            </w:r>
          </w:p>
        </w:tc>
      </w:tr>
      <w:tr w:rsidR="00306BA1" w:rsidRPr="00013601" w:rsidTr="00115E67">
        <w:trPr>
          <w:trHeight w:val="309"/>
          <w:jc w:val="center"/>
        </w:trPr>
        <w:tc>
          <w:tcPr>
            <w:tcW w:w="2669" w:type="dxa"/>
          </w:tcPr>
          <w:p w:rsidR="00306BA1" w:rsidRPr="00013601" w:rsidRDefault="00306BA1" w:rsidP="002D2B65">
            <w:pPr>
              <w:adjustRightInd w:val="0"/>
              <w:snapToGrid w:val="0"/>
              <w:spacing w:line="360" w:lineRule="auto"/>
              <w:rPr>
                <w:rFonts w:asciiTheme="minorEastAsia" w:eastAsiaTheme="minorEastAsia" w:hAnsiTheme="minorEastAsia"/>
                <w:szCs w:val="21"/>
              </w:rPr>
            </w:pPr>
            <w:r w:rsidRPr="00013601">
              <w:rPr>
                <w:rFonts w:asciiTheme="minorEastAsia" w:eastAsiaTheme="minorEastAsia" w:hAnsiTheme="minorEastAsia" w:hint="eastAsia"/>
                <w:szCs w:val="21"/>
              </w:rPr>
              <w:t>1000</w:t>
            </w:r>
          </w:p>
        </w:tc>
        <w:tc>
          <w:tcPr>
            <w:tcW w:w="3483" w:type="dxa"/>
          </w:tcPr>
          <w:p w:rsidR="00306BA1" w:rsidRPr="00013601" w:rsidRDefault="00306BA1" w:rsidP="002D2B65">
            <w:pPr>
              <w:adjustRightInd w:val="0"/>
              <w:snapToGrid w:val="0"/>
              <w:spacing w:line="360" w:lineRule="auto"/>
              <w:rPr>
                <w:rFonts w:asciiTheme="minorEastAsia" w:eastAsiaTheme="minorEastAsia" w:hAnsiTheme="minorEastAsia"/>
                <w:szCs w:val="21"/>
              </w:rPr>
            </w:pPr>
            <w:r w:rsidRPr="00013601">
              <w:rPr>
                <w:rFonts w:asciiTheme="minorEastAsia" w:eastAsiaTheme="minorEastAsia" w:hAnsiTheme="minorEastAsia" w:hint="eastAsia"/>
                <w:szCs w:val="21"/>
              </w:rPr>
              <w:t>8.7</w:t>
            </w:r>
          </w:p>
        </w:tc>
      </w:tr>
    </w:tbl>
    <w:p w:rsidR="00306BA1" w:rsidRPr="00013601" w:rsidRDefault="008E73CD" w:rsidP="007F6476">
      <w:pPr>
        <w:adjustRightInd w:val="0"/>
        <w:snapToGrid w:val="0"/>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w:t>
      </w:r>
      <w:r>
        <w:rPr>
          <w:rFonts w:asciiTheme="minorEastAsia" w:eastAsiaTheme="minorEastAsia" w:hAnsiTheme="minorEastAsia"/>
          <w:szCs w:val="21"/>
        </w:rPr>
        <w:t>2）</w:t>
      </w:r>
      <w:r w:rsidR="00306BA1" w:rsidRPr="00013601">
        <w:rPr>
          <w:rFonts w:asciiTheme="minorEastAsia" w:eastAsiaTheme="minorEastAsia" w:hAnsiTheme="minorEastAsia" w:hint="eastAsia"/>
          <w:szCs w:val="21"/>
        </w:rPr>
        <w:t>直流</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9"/>
        <w:gridCol w:w="3471"/>
      </w:tblGrid>
      <w:tr w:rsidR="00306BA1" w:rsidRPr="00013601" w:rsidTr="00115E67">
        <w:trPr>
          <w:trHeight w:val="302"/>
          <w:jc w:val="center"/>
        </w:trPr>
        <w:tc>
          <w:tcPr>
            <w:tcW w:w="2659" w:type="dxa"/>
          </w:tcPr>
          <w:p w:rsidR="00306BA1" w:rsidRPr="00013601" w:rsidRDefault="00306BA1" w:rsidP="002D2B65">
            <w:pPr>
              <w:adjustRightInd w:val="0"/>
              <w:snapToGrid w:val="0"/>
              <w:spacing w:line="360" w:lineRule="auto"/>
              <w:rPr>
                <w:rFonts w:asciiTheme="minorEastAsia" w:eastAsiaTheme="minorEastAsia" w:hAnsiTheme="minorEastAsia"/>
                <w:b/>
                <w:szCs w:val="21"/>
              </w:rPr>
            </w:pPr>
            <w:r w:rsidRPr="00013601">
              <w:rPr>
                <w:rFonts w:asciiTheme="minorEastAsia" w:eastAsiaTheme="minorEastAsia" w:hAnsiTheme="minorEastAsia" w:hint="eastAsia"/>
                <w:b/>
                <w:szCs w:val="21"/>
              </w:rPr>
              <w:t>电压等级（单位kV）</w:t>
            </w:r>
          </w:p>
        </w:tc>
        <w:tc>
          <w:tcPr>
            <w:tcW w:w="3471" w:type="dxa"/>
          </w:tcPr>
          <w:p w:rsidR="00306BA1" w:rsidRPr="00013601" w:rsidRDefault="00306BA1" w:rsidP="002D2B65">
            <w:pPr>
              <w:adjustRightInd w:val="0"/>
              <w:snapToGrid w:val="0"/>
              <w:spacing w:line="360" w:lineRule="auto"/>
              <w:rPr>
                <w:rFonts w:asciiTheme="minorEastAsia" w:eastAsiaTheme="minorEastAsia" w:hAnsiTheme="minorEastAsia"/>
                <w:b/>
                <w:szCs w:val="21"/>
              </w:rPr>
            </w:pPr>
            <w:r w:rsidRPr="00013601">
              <w:rPr>
                <w:rFonts w:asciiTheme="minorEastAsia" w:eastAsiaTheme="minorEastAsia" w:hAnsiTheme="minorEastAsia" w:hint="eastAsia"/>
                <w:b/>
                <w:szCs w:val="21"/>
              </w:rPr>
              <w:t>安全距离（单位m）</w:t>
            </w:r>
          </w:p>
        </w:tc>
      </w:tr>
      <w:tr w:rsidR="00306BA1" w:rsidRPr="00013601" w:rsidTr="00115E67">
        <w:trPr>
          <w:trHeight w:val="295"/>
          <w:jc w:val="center"/>
        </w:trPr>
        <w:tc>
          <w:tcPr>
            <w:tcW w:w="2659" w:type="dxa"/>
          </w:tcPr>
          <w:p w:rsidR="00306BA1" w:rsidRPr="00013601" w:rsidRDefault="00306BA1" w:rsidP="002D2B65">
            <w:pPr>
              <w:adjustRightInd w:val="0"/>
              <w:snapToGrid w:val="0"/>
              <w:spacing w:line="360" w:lineRule="auto"/>
              <w:rPr>
                <w:rFonts w:asciiTheme="minorEastAsia" w:eastAsiaTheme="minorEastAsia" w:hAnsiTheme="minorEastAsia"/>
                <w:szCs w:val="21"/>
              </w:rPr>
            </w:pPr>
            <w:r w:rsidRPr="00013601">
              <w:rPr>
                <w:rFonts w:asciiTheme="minorEastAsia" w:eastAsiaTheme="minorEastAsia" w:hAnsiTheme="minorEastAsia" w:hint="eastAsia"/>
                <w:szCs w:val="21"/>
              </w:rPr>
              <w:t>±50及以下</w:t>
            </w:r>
          </w:p>
        </w:tc>
        <w:tc>
          <w:tcPr>
            <w:tcW w:w="3471" w:type="dxa"/>
          </w:tcPr>
          <w:p w:rsidR="00306BA1" w:rsidRPr="00013601" w:rsidRDefault="00306BA1" w:rsidP="002D2B65">
            <w:pPr>
              <w:adjustRightInd w:val="0"/>
              <w:snapToGrid w:val="0"/>
              <w:spacing w:line="360" w:lineRule="auto"/>
              <w:rPr>
                <w:rFonts w:asciiTheme="minorEastAsia" w:eastAsiaTheme="minorEastAsia" w:hAnsiTheme="minorEastAsia"/>
                <w:szCs w:val="21"/>
              </w:rPr>
            </w:pPr>
            <w:r w:rsidRPr="00013601">
              <w:rPr>
                <w:rFonts w:asciiTheme="minorEastAsia" w:eastAsiaTheme="minorEastAsia" w:hAnsiTheme="minorEastAsia" w:hint="eastAsia"/>
                <w:szCs w:val="21"/>
              </w:rPr>
              <w:t>1.5</w:t>
            </w:r>
          </w:p>
        </w:tc>
      </w:tr>
      <w:tr w:rsidR="00306BA1" w:rsidRPr="00013601" w:rsidTr="00115E67">
        <w:trPr>
          <w:trHeight w:val="302"/>
          <w:jc w:val="center"/>
        </w:trPr>
        <w:tc>
          <w:tcPr>
            <w:tcW w:w="2659" w:type="dxa"/>
          </w:tcPr>
          <w:p w:rsidR="00306BA1" w:rsidRPr="00013601" w:rsidRDefault="00306BA1" w:rsidP="002D2B65">
            <w:pPr>
              <w:adjustRightInd w:val="0"/>
              <w:snapToGrid w:val="0"/>
              <w:spacing w:line="360" w:lineRule="auto"/>
              <w:rPr>
                <w:rFonts w:asciiTheme="minorEastAsia" w:eastAsiaTheme="minorEastAsia" w:hAnsiTheme="minorEastAsia"/>
                <w:szCs w:val="21"/>
              </w:rPr>
            </w:pPr>
            <w:r w:rsidRPr="00013601">
              <w:rPr>
                <w:rFonts w:asciiTheme="minorEastAsia" w:eastAsiaTheme="minorEastAsia" w:hAnsiTheme="minorEastAsia" w:hint="eastAsia"/>
                <w:szCs w:val="21"/>
              </w:rPr>
              <w:t>±400</w:t>
            </w:r>
          </w:p>
        </w:tc>
        <w:tc>
          <w:tcPr>
            <w:tcW w:w="3471" w:type="dxa"/>
          </w:tcPr>
          <w:p w:rsidR="00306BA1" w:rsidRPr="00013601" w:rsidRDefault="00306BA1" w:rsidP="002D2B65">
            <w:pPr>
              <w:adjustRightInd w:val="0"/>
              <w:snapToGrid w:val="0"/>
              <w:spacing w:line="360" w:lineRule="auto"/>
              <w:rPr>
                <w:rFonts w:asciiTheme="minorEastAsia" w:eastAsiaTheme="minorEastAsia" w:hAnsiTheme="minorEastAsia"/>
                <w:szCs w:val="21"/>
              </w:rPr>
            </w:pPr>
            <w:r w:rsidRPr="00013601">
              <w:rPr>
                <w:rFonts w:asciiTheme="minorEastAsia" w:eastAsiaTheme="minorEastAsia" w:hAnsiTheme="minorEastAsia" w:hint="eastAsia"/>
                <w:szCs w:val="21"/>
              </w:rPr>
              <w:t>5.9（海拔4000以上</w:t>
            </w:r>
            <w:r w:rsidR="008E73CD">
              <w:rPr>
                <w:rFonts w:asciiTheme="minorEastAsia" w:eastAsiaTheme="minorEastAsia" w:hAnsiTheme="minorEastAsia" w:hint="eastAsia"/>
                <w:szCs w:val="21"/>
              </w:rPr>
              <w:t>（6）</w:t>
            </w:r>
          </w:p>
        </w:tc>
      </w:tr>
      <w:tr w:rsidR="00306BA1" w:rsidRPr="00013601" w:rsidTr="00115E67">
        <w:trPr>
          <w:trHeight w:val="295"/>
          <w:jc w:val="center"/>
        </w:trPr>
        <w:tc>
          <w:tcPr>
            <w:tcW w:w="2659" w:type="dxa"/>
          </w:tcPr>
          <w:p w:rsidR="00306BA1" w:rsidRPr="00013601" w:rsidRDefault="00306BA1" w:rsidP="002D2B65">
            <w:pPr>
              <w:adjustRightInd w:val="0"/>
              <w:snapToGrid w:val="0"/>
              <w:spacing w:line="360" w:lineRule="auto"/>
              <w:rPr>
                <w:rFonts w:asciiTheme="minorEastAsia" w:eastAsiaTheme="minorEastAsia" w:hAnsiTheme="minorEastAsia"/>
                <w:szCs w:val="21"/>
              </w:rPr>
            </w:pPr>
            <w:r w:rsidRPr="00013601">
              <w:rPr>
                <w:rFonts w:asciiTheme="minorEastAsia" w:eastAsiaTheme="minorEastAsia" w:hAnsiTheme="minorEastAsia" w:hint="eastAsia"/>
                <w:szCs w:val="21"/>
              </w:rPr>
              <w:t>±500</w:t>
            </w:r>
          </w:p>
        </w:tc>
        <w:tc>
          <w:tcPr>
            <w:tcW w:w="3471" w:type="dxa"/>
          </w:tcPr>
          <w:p w:rsidR="00306BA1" w:rsidRPr="00013601" w:rsidRDefault="00306BA1" w:rsidP="002D2B65">
            <w:pPr>
              <w:adjustRightInd w:val="0"/>
              <w:snapToGrid w:val="0"/>
              <w:spacing w:line="360" w:lineRule="auto"/>
              <w:rPr>
                <w:rFonts w:asciiTheme="minorEastAsia" w:eastAsiaTheme="minorEastAsia" w:hAnsiTheme="minorEastAsia"/>
                <w:szCs w:val="21"/>
              </w:rPr>
            </w:pPr>
            <w:r w:rsidRPr="00013601">
              <w:rPr>
                <w:rFonts w:asciiTheme="minorEastAsia" w:eastAsiaTheme="minorEastAsia" w:hAnsiTheme="minorEastAsia" w:hint="eastAsia"/>
                <w:szCs w:val="21"/>
              </w:rPr>
              <w:t>6</w:t>
            </w:r>
          </w:p>
        </w:tc>
      </w:tr>
      <w:tr w:rsidR="00306BA1" w:rsidRPr="00013601" w:rsidTr="00115E67">
        <w:trPr>
          <w:trHeight w:val="302"/>
          <w:jc w:val="center"/>
        </w:trPr>
        <w:tc>
          <w:tcPr>
            <w:tcW w:w="2659" w:type="dxa"/>
          </w:tcPr>
          <w:p w:rsidR="00306BA1" w:rsidRPr="00013601" w:rsidRDefault="00306BA1" w:rsidP="002D2B65">
            <w:pPr>
              <w:adjustRightInd w:val="0"/>
              <w:snapToGrid w:val="0"/>
              <w:spacing w:line="360" w:lineRule="auto"/>
              <w:rPr>
                <w:rFonts w:asciiTheme="minorEastAsia" w:eastAsiaTheme="minorEastAsia" w:hAnsiTheme="minorEastAsia"/>
                <w:szCs w:val="21"/>
              </w:rPr>
            </w:pPr>
            <w:r w:rsidRPr="00013601">
              <w:rPr>
                <w:rFonts w:asciiTheme="minorEastAsia" w:eastAsiaTheme="minorEastAsia" w:hAnsiTheme="minorEastAsia" w:hint="eastAsia"/>
                <w:szCs w:val="21"/>
              </w:rPr>
              <w:t>±660</w:t>
            </w:r>
          </w:p>
        </w:tc>
        <w:tc>
          <w:tcPr>
            <w:tcW w:w="3471" w:type="dxa"/>
          </w:tcPr>
          <w:p w:rsidR="00306BA1" w:rsidRPr="00013601" w:rsidRDefault="00306BA1" w:rsidP="002D2B65">
            <w:pPr>
              <w:adjustRightInd w:val="0"/>
              <w:snapToGrid w:val="0"/>
              <w:spacing w:line="360" w:lineRule="auto"/>
              <w:rPr>
                <w:rFonts w:asciiTheme="minorEastAsia" w:eastAsiaTheme="minorEastAsia" w:hAnsiTheme="minorEastAsia"/>
                <w:szCs w:val="21"/>
              </w:rPr>
            </w:pPr>
            <w:r w:rsidRPr="00013601">
              <w:rPr>
                <w:rFonts w:asciiTheme="minorEastAsia" w:eastAsiaTheme="minorEastAsia" w:hAnsiTheme="minorEastAsia" w:hint="eastAsia"/>
                <w:szCs w:val="21"/>
              </w:rPr>
              <w:t>8.4</w:t>
            </w:r>
          </w:p>
        </w:tc>
      </w:tr>
      <w:tr w:rsidR="00306BA1" w:rsidRPr="00013601" w:rsidTr="00115E67">
        <w:trPr>
          <w:trHeight w:val="295"/>
          <w:jc w:val="center"/>
        </w:trPr>
        <w:tc>
          <w:tcPr>
            <w:tcW w:w="2659" w:type="dxa"/>
          </w:tcPr>
          <w:p w:rsidR="00306BA1" w:rsidRPr="00013601" w:rsidRDefault="00306BA1" w:rsidP="002D2B65">
            <w:pPr>
              <w:adjustRightInd w:val="0"/>
              <w:snapToGrid w:val="0"/>
              <w:spacing w:line="360" w:lineRule="auto"/>
              <w:rPr>
                <w:rFonts w:asciiTheme="minorEastAsia" w:eastAsiaTheme="minorEastAsia" w:hAnsiTheme="minorEastAsia"/>
                <w:szCs w:val="21"/>
              </w:rPr>
            </w:pPr>
            <w:r w:rsidRPr="00013601">
              <w:rPr>
                <w:rFonts w:asciiTheme="minorEastAsia" w:eastAsiaTheme="minorEastAsia" w:hAnsiTheme="minorEastAsia" w:hint="eastAsia"/>
                <w:szCs w:val="21"/>
              </w:rPr>
              <w:t>±800</w:t>
            </w:r>
          </w:p>
        </w:tc>
        <w:tc>
          <w:tcPr>
            <w:tcW w:w="3471" w:type="dxa"/>
          </w:tcPr>
          <w:p w:rsidR="00306BA1" w:rsidRPr="00013601" w:rsidRDefault="00306BA1" w:rsidP="002D2B65">
            <w:pPr>
              <w:adjustRightInd w:val="0"/>
              <w:snapToGrid w:val="0"/>
              <w:spacing w:line="360" w:lineRule="auto"/>
              <w:rPr>
                <w:rFonts w:asciiTheme="minorEastAsia" w:eastAsiaTheme="minorEastAsia" w:hAnsiTheme="minorEastAsia"/>
                <w:szCs w:val="21"/>
              </w:rPr>
            </w:pPr>
            <w:r w:rsidRPr="00013601">
              <w:rPr>
                <w:rFonts w:asciiTheme="minorEastAsia" w:eastAsiaTheme="minorEastAsia" w:hAnsiTheme="minorEastAsia" w:hint="eastAsia"/>
                <w:szCs w:val="21"/>
              </w:rPr>
              <w:t>9.3</w:t>
            </w:r>
          </w:p>
        </w:tc>
      </w:tr>
    </w:tbl>
    <w:p w:rsidR="00B713C4" w:rsidRDefault="00B713C4" w:rsidP="00B713C4">
      <w:pPr>
        <w:adjustRightInd w:val="0"/>
        <w:snapToGrid w:val="0"/>
        <w:spacing w:line="360" w:lineRule="auto"/>
        <w:ind w:firstLineChars="200" w:firstLine="422"/>
        <w:rPr>
          <w:rFonts w:asciiTheme="minorEastAsia" w:hAnsiTheme="minorEastAsia"/>
          <w:b/>
          <w:szCs w:val="21"/>
        </w:rPr>
      </w:pPr>
    </w:p>
    <w:p w:rsidR="00306BA1" w:rsidRPr="00013601" w:rsidRDefault="00306BA1" w:rsidP="007F7F24">
      <w:pPr>
        <w:pStyle w:val="10"/>
        <w:numPr>
          <w:ilvl w:val="0"/>
          <w:numId w:val="1"/>
        </w:numPr>
        <w:adjustRightInd w:val="0"/>
        <w:snapToGrid w:val="0"/>
        <w:spacing w:line="360" w:lineRule="auto"/>
        <w:ind w:left="0" w:firstLineChars="0" w:firstLine="0"/>
        <w:outlineLvl w:val="1"/>
        <w:rPr>
          <w:rFonts w:asciiTheme="minorEastAsia" w:hAnsiTheme="minorEastAsia"/>
          <w:b/>
          <w:szCs w:val="21"/>
        </w:rPr>
      </w:pPr>
      <w:r w:rsidRPr="00013601">
        <w:rPr>
          <w:rFonts w:asciiTheme="minorEastAsia" w:hAnsiTheme="minorEastAsia" w:hint="eastAsia"/>
          <w:b/>
          <w:szCs w:val="21"/>
        </w:rPr>
        <w:t>根据《国家电网公司电力安全工作规程-变电部分》Q/GDW1799.1-2013要求，填用第二种工作票的工作有哪些？</w:t>
      </w:r>
    </w:p>
    <w:p w:rsidR="00306BA1" w:rsidRPr="00013601" w:rsidRDefault="00306BA1" w:rsidP="002D2B65">
      <w:pPr>
        <w:adjustRightInd w:val="0"/>
        <w:snapToGrid w:val="0"/>
        <w:spacing w:line="360" w:lineRule="auto"/>
        <w:ind w:firstLineChars="200" w:firstLine="420"/>
        <w:rPr>
          <w:rFonts w:asciiTheme="minorEastAsia" w:eastAsiaTheme="minorEastAsia" w:hAnsiTheme="minorEastAsia"/>
          <w:szCs w:val="21"/>
        </w:rPr>
      </w:pPr>
      <w:r w:rsidRPr="00013601">
        <w:rPr>
          <w:rFonts w:asciiTheme="minorEastAsia" w:eastAsiaTheme="minorEastAsia" w:hAnsiTheme="minorEastAsia" w:hint="eastAsia"/>
          <w:szCs w:val="21"/>
        </w:rPr>
        <w:t>答：填用第二种工作票的工作有：</w:t>
      </w:r>
    </w:p>
    <w:p w:rsidR="00306BA1" w:rsidRPr="00013601" w:rsidRDefault="008E73CD" w:rsidP="00B713C4">
      <w:pPr>
        <w:adjustRightInd w:val="0"/>
        <w:snapToGrid w:val="0"/>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（1）</w:t>
      </w:r>
      <w:r w:rsidR="00306BA1" w:rsidRPr="00013601">
        <w:rPr>
          <w:rFonts w:asciiTheme="minorEastAsia" w:eastAsiaTheme="minorEastAsia" w:hAnsiTheme="minorEastAsia" w:hint="eastAsia"/>
          <w:szCs w:val="21"/>
        </w:rPr>
        <w:t>控制盘和低压配电盘、配电箱、电源干线上的工作；</w:t>
      </w:r>
    </w:p>
    <w:p w:rsidR="00306BA1" w:rsidRPr="00013601" w:rsidRDefault="008E73CD" w:rsidP="00B713C4">
      <w:pPr>
        <w:adjustRightInd w:val="0"/>
        <w:snapToGrid w:val="0"/>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（2）</w:t>
      </w:r>
      <w:r w:rsidR="00306BA1" w:rsidRPr="00013601">
        <w:rPr>
          <w:rFonts w:asciiTheme="minorEastAsia" w:eastAsiaTheme="minorEastAsia" w:hAnsiTheme="minorEastAsia" w:hint="eastAsia"/>
          <w:szCs w:val="21"/>
        </w:rPr>
        <w:t>二次系统和照明等回路上的工作，无需将高压设备停电者或做安全措施者；</w:t>
      </w:r>
    </w:p>
    <w:p w:rsidR="00306BA1" w:rsidRPr="00013601" w:rsidRDefault="008E73CD" w:rsidP="00B713C4">
      <w:pPr>
        <w:adjustRightInd w:val="0"/>
        <w:snapToGrid w:val="0"/>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（3）</w:t>
      </w:r>
      <w:r w:rsidR="00306BA1" w:rsidRPr="00013601">
        <w:rPr>
          <w:rFonts w:asciiTheme="minorEastAsia" w:eastAsiaTheme="minorEastAsia" w:hAnsiTheme="minorEastAsia" w:hint="eastAsia"/>
          <w:szCs w:val="21"/>
        </w:rPr>
        <w:t>转动中的发电机、同期调相机的励磁回路或高压电动机转子电阻回路上的工作；</w:t>
      </w:r>
    </w:p>
    <w:p w:rsidR="00306BA1" w:rsidRPr="00013601" w:rsidRDefault="008E73CD" w:rsidP="00B713C4">
      <w:pPr>
        <w:adjustRightInd w:val="0"/>
        <w:snapToGrid w:val="0"/>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（4）</w:t>
      </w:r>
      <w:r w:rsidR="00306BA1" w:rsidRPr="00013601">
        <w:rPr>
          <w:rFonts w:asciiTheme="minorEastAsia" w:eastAsiaTheme="minorEastAsia" w:hAnsiTheme="minorEastAsia" w:hint="eastAsia"/>
          <w:szCs w:val="21"/>
        </w:rPr>
        <w:t>非运维人员用绝缘棒、核相器和电压互感器定相或用钳形电流表测量高压回路的电流。</w:t>
      </w:r>
    </w:p>
    <w:p w:rsidR="00306BA1" w:rsidRPr="00013601" w:rsidRDefault="008E73CD" w:rsidP="00B713C4">
      <w:pPr>
        <w:adjustRightInd w:val="0"/>
        <w:snapToGrid w:val="0"/>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（5）</w:t>
      </w:r>
      <w:r w:rsidR="00306BA1" w:rsidRPr="00013601">
        <w:rPr>
          <w:rFonts w:asciiTheme="minorEastAsia" w:eastAsiaTheme="minorEastAsia" w:hAnsiTheme="minorEastAsia" w:hint="eastAsia"/>
          <w:szCs w:val="21"/>
        </w:rPr>
        <w:t>大于设备不停电安全距离的相关场所和带电设备外壳上的工作以及无可能触及带电设备导电部分的工作。</w:t>
      </w:r>
    </w:p>
    <w:p w:rsidR="00306BA1" w:rsidRPr="00013601" w:rsidRDefault="008E73CD" w:rsidP="00B713C4">
      <w:pPr>
        <w:adjustRightInd w:val="0"/>
        <w:snapToGrid w:val="0"/>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（6）</w:t>
      </w:r>
      <w:r w:rsidR="00306BA1" w:rsidRPr="00013601">
        <w:rPr>
          <w:rFonts w:asciiTheme="minorEastAsia" w:eastAsiaTheme="minorEastAsia" w:hAnsiTheme="minorEastAsia" w:hint="eastAsia"/>
          <w:szCs w:val="21"/>
        </w:rPr>
        <w:t>高压电力电缆不需停电的工作。</w:t>
      </w:r>
    </w:p>
    <w:p w:rsidR="00306BA1" w:rsidRPr="00013601" w:rsidRDefault="008E73CD" w:rsidP="00B713C4">
      <w:pPr>
        <w:adjustRightInd w:val="0"/>
        <w:snapToGrid w:val="0"/>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（7）</w:t>
      </w:r>
      <w:r w:rsidR="00306BA1" w:rsidRPr="00013601">
        <w:rPr>
          <w:rFonts w:asciiTheme="minorEastAsia" w:eastAsiaTheme="minorEastAsia" w:hAnsiTheme="minorEastAsia" w:hint="eastAsia"/>
          <w:szCs w:val="21"/>
        </w:rPr>
        <w:t>换流变压器、直流场设备及阀厅设备上工作，无需将直流单、双极或直流滤波器停用者；</w:t>
      </w:r>
    </w:p>
    <w:p w:rsidR="00306BA1" w:rsidRPr="00013601" w:rsidRDefault="008E73CD" w:rsidP="00B713C4">
      <w:pPr>
        <w:adjustRightInd w:val="0"/>
        <w:snapToGrid w:val="0"/>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（8）</w:t>
      </w:r>
      <w:r w:rsidR="00306BA1" w:rsidRPr="00013601">
        <w:rPr>
          <w:rFonts w:asciiTheme="minorEastAsia" w:eastAsiaTheme="minorEastAsia" w:hAnsiTheme="minorEastAsia" w:hint="eastAsia"/>
          <w:szCs w:val="21"/>
        </w:rPr>
        <w:t>直流保护控制系统的工作，无需将高压直流系统停用者；</w:t>
      </w:r>
    </w:p>
    <w:p w:rsidR="00306BA1" w:rsidRPr="00013601" w:rsidRDefault="008E73CD" w:rsidP="00B713C4">
      <w:pPr>
        <w:adjustRightInd w:val="0"/>
        <w:snapToGrid w:val="0"/>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（9）</w:t>
      </w:r>
      <w:r w:rsidR="00306BA1" w:rsidRPr="00013601">
        <w:rPr>
          <w:rFonts w:asciiTheme="minorEastAsia" w:eastAsiaTheme="minorEastAsia" w:hAnsiTheme="minorEastAsia" w:hint="eastAsia"/>
          <w:szCs w:val="21"/>
        </w:rPr>
        <w:t>换流阀水冷系统、阀厅空调系统、火灾报警系统及图像监视系统等工作，无需将</w:t>
      </w:r>
      <w:r w:rsidR="00306BA1" w:rsidRPr="00013601">
        <w:rPr>
          <w:rFonts w:asciiTheme="minorEastAsia" w:eastAsiaTheme="minorEastAsia" w:hAnsiTheme="minorEastAsia" w:hint="eastAsia"/>
          <w:szCs w:val="21"/>
        </w:rPr>
        <w:lastRenderedPageBreak/>
        <w:t>高压直流系统停电者。</w:t>
      </w:r>
    </w:p>
    <w:p w:rsidR="00034468" w:rsidRPr="00013601" w:rsidRDefault="00034468" w:rsidP="00B713C4">
      <w:pPr>
        <w:adjustRightInd w:val="0"/>
        <w:snapToGrid w:val="0"/>
        <w:spacing w:line="360" w:lineRule="auto"/>
        <w:ind w:firstLineChars="200" w:firstLine="420"/>
        <w:rPr>
          <w:rFonts w:asciiTheme="minorEastAsia" w:eastAsiaTheme="minorEastAsia" w:hAnsiTheme="minorEastAsia"/>
          <w:szCs w:val="21"/>
        </w:rPr>
      </w:pPr>
    </w:p>
    <w:p w:rsidR="00306BA1" w:rsidRPr="00013601" w:rsidRDefault="00306BA1" w:rsidP="007F7F24">
      <w:pPr>
        <w:pStyle w:val="10"/>
        <w:numPr>
          <w:ilvl w:val="0"/>
          <w:numId w:val="1"/>
        </w:numPr>
        <w:adjustRightInd w:val="0"/>
        <w:snapToGrid w:val="0"/>
        <w:spacing w:line="360" w:lineRule="auto"/>
        <w:ind w:left="0" w:firstLineChars="0" w:firstLine="0"/>
        <w:outlineLvl w:val="1"/>
        <w:rPr>
          <w:rFonts w:asciiTheme="minorEastAsia" w:hAnsiTheme="minorEastAsia"/>
          <w:b/>
          <w:szCs w:val="21"/>
        </w:rPr>
      </w:pPr>
      <w:r w:rsidRPr="00013601">
        <w:rPr>
          <w:rFonts w:asciiTheme="minorEastAsia" w:hAnsiTheme="minorEastAsia" w:hint="eastAsia"/>
          <w:b/>
          <w:szCs w:val="21"/>
        </w:rPr>
        <w:t>根据《国家电网公司电力安全工作规程-变电部分》Q/GDW1799.1-2013要求，哪些工作需要填用第一种工作票？</w:t>
      </w:r>
    </w:p>
    <w:p w:rsidR="00306BA1" w:rsidRPr="00013601" w:rsidRDefault="00306BA1" w:rsidP="002D2B65">
      <w:pPr>
        <w:tabs>
          <w:tab w:val="num" w:pos="65"/>
        </w:tabs>
        <w:adjustRightInd w:val="0"/>
        <w:snapToGrid w:val="0"/>
        <w:spacing w:line="360" w:lineRule="auto"/>
        <w:ind w:firstLineChars="200" w:firstLine="420"/>
        <w:rPr>
          <w:rFonts w:asciiTheme="minorEastAsia" w:eastAsiaTheme="minorEastAsia" w:hAnsiTheme="minorEastAsia"/>
          <w:szCs w:val="21"/>
        </w:rPr>
      </w:pPr>
      <w:r w:rsidRPr="00013601">
        <w:rPr>
          <w:rFonts w:asciiTheme="minorEastAsia" w:eastAsiaTheme="minorEastAsia" w:hAnsiTheme="minorEastAsia" w:hint="eastAsia"/>
          <w:szCs w:val="21"/>
        </w:rPr>
        <w:t>答：填用第一种工作票的工作有：</w:t>
      </w:r>
    </w:p>
    <w:p w:rsidR="00306BA1" w:rsidRPr="00013601" w:rsidRDefault="008E73CD" w:rsidP="00B713C4">
      <w:pPr>
        <w:tabs>
          <w:tab w:val="num" w:pos="65"/>
        </w:tabs>
        <w:adjustRightInd w:val="0"/>
        <w:snapToGrid w:val="0"/>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（1）</w:t>
      </w:r>
      <w:r w:rsidR="00306BA1" w:rsidRPr="00013601">
        <w:rPr>
          <w:rFonts w:asciiTheme="minorEastAsia" w:eastAsiaTheme="minorEastAsia" w:hAnsiTheme="minorEastAsia" w:hint="eastAsia"/>
          <w:szCs w:val="21"/>
        </w:rPr>
        <w:t>高压设备上工作需要全部停电或部分停电者；</w:t>
      </w:r>
    </w:p>
    <w:p w:rsidR="00306BA1" w:rsidRPr="00013601" w:rsidRDefault="008E73CD" w:rsidP="00B713C4">
      <w:pPr>
        <w:tabs>
          <w:tab w:val="num" w:pos="65"/>
        </w:tabs>
        <w:adjustRightInd w:val="0"/>
        <w:snapToGrid w:val="0"/>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（2）</w:t>
      </w:r>
      <w:r w:rsidR="00306BA1" w:rsidRPr="00013601">
        <w:rPr>
          <w:rFonts w:asciiTheme="minorEastAsia" w:eastAsiaTheme="minorEastAsia" w:hAnsiTheme="minorEastAsia" w:hint="eastAsia"/>
          <w:szCs w:val="21"/>
        </w:rPr>
        <w:t>二次系统或照明等回路上的工作，需要将高压设备停电者或做安全措施者；</w:t>
      </w:r>
    </w:p>
    <w:p w:rsidR="00306BA1" w:rsidRPr="00013601" w:rsidRDefault="008E73CD" w:rsidP="00B713C4">
      <w:pPr>
        <w:tabs>
          <w:tab w:val="num" w:pos="65"/>
        </w:tabs>
        <w:adjustRightInd w:val="0"/>
        <w:snapToGrid w:val="0"/>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（3）</w:t>
      </w:r>
      <w:r w:rsidR="00306BA1" w:rsidRPr="00013601">
        <w:rPr>
          <w:rFonts w:asciiTheme="minorEastAsia" w:eastAsiaTheme="minorEastAsia" w:hAnsiTheme="minorEastAsia" w:hint="eastAsia"/>
          <w:szCs w:val="21"/>
        </w:rPr>
        <w:t>高压电力电缆需停电的工作</w:t>
      </w:r>
    </w:p>
    <w:p w:rsidR="00306BA1" w:rsidRPr="00013601" w:rsidRDefault="008E73CD" w:rsidP="00B713C4">
      <w:pPr>
        <w:tabs>
          <w:tab w:val="num" w:pos="65"/>
        </w:tabs>
        <w:adjustRightInd w:val="0"/>
        <w:snapToGrid w:val="0"/>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（4）</w:t>
      </w:r>
      <w:r w:rsidR="00306BA1" w:rsidRPr="00013601">
        <w:rPr>
          <w:rFonts w:asciiTheme="minorEastAsia" w:eastAsiaTheme="minorEastAsia" w:hAnsiTheme="minorEastAsia" w:hint="eastAsia"/>
          <w:szCs w:val="21"/>
        </w:rPr>
        <w:t>换流变压器、直流场设备及阀厅设备需要将高压直流系统或直流滤波器停用者。</w:t>
      </w:r>
    </w:p>
    <w:p w:rsidR="00306BA1" w:rsidRPr="00013601" w:rsidRDefault="008E73CD" w:rsidP="00B713C4">
      <w:pPr>
        <w:tabs>
          <w:tab w:val="num" w:pos="65"/>
        </w:tabs>
        <w:adjustRightInd w:val="0"/>
        <w:snapToGrid w:val="0"/>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（5）</w:t>
      </w:r>
      <w:r w:rsidR="00306BA1" w:rsidRPr="00013601">
        <w:rPr>
          <w:rFonts w:asciiTheme="minorEastAsia" w:eastAsiaTheme="minorEastAsia" w:hAnsiTheme="minorEastAsia" w:hint="eastAsia"/>
          <w:szCs w:val="21"/>
        </w:rPr>
        <w:t>直流保护装置、通道和控制系统的工作，需要将高压直流系统停电者；</w:t>
      </w:r>
    </w:p>
    <w:p w:rsidR="00306BA1" w:rsidRPr="00013601" w:rsidRDefault="008E73CD" w:rsidP="00B713C4">
      <w:pPr>
        <w:tabs>
          <w:tab w:val="num" w:pos="65"/>
        </w:tabs>
        <w:adjustRightInd w:val="0"/>
        <w:snapToGrid w:val="0"/>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（6）</w:t>
      </w:r>
      <w:r w:rsidR="00306BA1" w:rsidRPr="00013601">
        <w:rPr>
          <w:rFonts w:asciiTheme="minorEastAsia" w:eastAsiaTheme="minorEastAsia" w:hAnsiTheme="minorEastAsia" w:hint="eastAsia"/>
          <w:szCs w:val="21"/>
        </w:rPr>
        <w:t>换流阀冷却系统、阀厅空调系统、火灾报警系统及图像监视系统等工作，需要将高压直流停用者；</w:t>
      </w:r>
    </w:p>
    <w:p w:rsidR="00306BA1" w:rsidRPr="00013601" w:rsidRDefault="008E73CD" w:rsidP="00B713C4">
      <w:pPr>
        <w:tabs>
          <w:tab w:val="num" w:pos="65"/>
        </w:tabs>
        <w:adjustRightInd w:val="0"/>
        <w:snapToGrid w:val="0"/>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w:t>
      </w:r>
      <w:r>
        <w:rPr>
          <w:rFonts w:asciiTheme="minorEastAsia" w:eastAsiaTheme="minorEastAsia" w:hAnsiTheme="minorEastAsia"/>
          <w:szCs w:val="21"/>
        </w:rPr>
        <w:t>7）</w:t>
      </w:r>
      <w:r w:rsidR="00306BA1" w:rsidRPr="00013601">
        <w:rPr>
          <w:rFonts w:asciiTheme="minorEastAsia" w:eastAsiaTheme="minorEastAsia" w:hAnsiTheme="minorEastAsia" w:hint="eastAsia"/>
          <w:szCs w:val="21"/>
        </w:rPr>
        <w:t>其他工作需要将高压设备停电或做安全措施者。</w:t>
      </w:r>
    </w:p>
    <w:p w:rsidR="00034468" w:rsidRPr="00013601" w:rsidRDefault="00034468" w:rsidP="002D2B65">
      <w:pPr>
        <w:tabs>
          <w:tab w:val="num" w:pos="65"/>
        </w:tabs>
        <w:adjustRightInd w:val="0"/>
        <w:snapToGrid w:val="0"/>
        <w:spacing w:line="360" w:lineRule="auto"/>
        <w:rPr>
          <w:rFonts w:asciiTheme="minorEastAsia" w:eastAsiaTheme="minorEastAsia" w:hAnsiTheme="minorEastAsia"/>
          <w:szCs w:val="21"/>
        </w:rPr>
      </w:pPr>
    </w:p>
    <w:p w:rsidR="00306BA1" w:rsidRPr="00013601" w:rsidRDefault="00306BA1" w:rsidP="007F7F24">
      <w:pPr>
        <w:pStyle w:val="10"/>
        <w:numPr>
          <w:ilvl w:val="0"/>
          <w:numId w:val="1"/>
        </w:numPr>
        <w:adjustRightInd w:val="0"/>
        <w:snapToGrid w:val="0"/>
        <w:spacing w:line="360" w:lineRule="auto"/>
        <w:ind w:left="0" w:firstLineChars="0" w:firstLine="0"/>
        <w:outlineLvl w:val="1"/>
        <w:rPr>
          <w:rFonts w:asciiTheme="minorEastAsia" w:hAnsiTheme="minorEastAsia"/>
          <w:b/>
          <w:szCs w:val="21"/>
        </w:rPr>
      </w:pPr>
      <w:r w:rsidRPr="00013601">
        <w:rPr>
          <w:rFonts w:asciiTheme="minorEastAsia" w:hAnsiTheme="minorEastAsia" w:hint="eastAsia"/>
          <w:b/>
          <w:szCs w:val="21"/>
        </w:rPr>
        <w:t>根据《国家电网公司电力安全工作规程-变电部分》Q/GDW1799.1-2013要求，在电气设备上工作，保证安全的组织措施有哪些？</w:t>
      </w:r>
    </w:p>
    <w:p w:rsidR="00306BA1" w:rsidRPr="00013601" w:rsidRDefault="00306BA1" w:rsidP="002D2B65">
      <w:pPr>
        <w:adjustRightInd w:val="0"/>
        <w:snapToGrid w:val="0"/>
        <w:spacing w:line="360" w:lineRule="auto"/>
        <w:ind w:firstLineChars="200" w:firstLine="420"/>
        <w:rPr>
          <w:rFonts w:asciiTheme="minorEastAsia" w:eastAsiaTheme="minorEastAsia" w:hAnsiTheme="minorEastAsia"/>
          <w:szCs w:val="21"/>
        </w:rPr>
      </w:pPr>
      <w:r w:rsidRPr="00013601">
        <w:rPr>
          <w:rFonts w:asciiTheme="minorEastAsia" w:eastAsiaTheme="minorEastAsia" w:hAnsiTheme="minorEastAsia" w:hint="eastAsia"/>
          <w:szCs w:val="21"/>
        </w:rPr>
        <w:t>答：</w:t>
      </w:r>
    </w:p>
    <w:p w:rsidR="00306BA1" w:rsidRPr="00013601" w:rsidRDefault="008E73CD" w:rsidP="00676C07">
      <w:pPr>
        <w:adjustRightInd w:val="0"/>
        <w:snapToGrid w:val="0"/>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（1）</w:t>
      </w:r>
      <w:r w:rsidR="00306BA1" w:rsidRPr="00013601">
        <w:rPr>
          <w:rFonts w:asciiTheme="minorEastAsia" w:eastAsiaTheme="minorEastAsia" w:hAnsiTheme="minorEastAsia" w:hint="eastAsia"/>
          <w:szCs w:val="21"/>
        </w:rPr>
        <w:t>现场勘察制度；</w:t>
      </w:r>
    </w:p>
    <w:p w:rsidR="00306BA1" w:rsidRPr="00013601" w:rsidRDefault="008E73CD" w:rsidP="00676C07">
      <w:pPr>
        <w:adjustRightInd w:val="0"/>
        <w:snapToGrid w:val="0"/>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（2）</w:t>
      </w:r>
      <w:r w:rsidR="00306BA1" w:rsidRPr="00013601">
        <w:rPr>
          <w:rFonts w:asciiTheme="minorEastAsia" w:eastAsiaTheme="minorEastAsia" w:hAnsiTheme="minorEastAsia" w:hint="eastAsia"/>
          <w:szCs w:val="21"/>
        </w:rPr>
        <w:t>工作票制度；</w:t>
      </w:r>
    </w:p>
    <w:p w:rsidR="00306BA1" w:rsidRPr="00013601" w:rsidRDefault="008E73CD" w:rsidP="00676C07">
      <w:pPr>
        <w:adjustRightInd w:val="0"/>
        <w:snapToGrid w:val="0"/>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（3）</w:t>
      </w:r>
      <w:r w:rsidR="00306BA1" w:rsidRPr="00013601">
        <w:rPr>
          <w:rFonts w:asciiTheme="minorEastAsia" w:eastAsiaTheme="minorEastAsia" w:hAnsiTheme="minorEastAsia" w:hint="eastAsia"/>
          <w:szCs w:val="21"/>
        </w:rPr>
        <w:t>工作许可制度；</w:t>
      </w:r>
    </w:p>
    <w:p w:rsidR="00306BA1" w:rsidRPr="00013601" w:rsidRDefault="008E73CD" w:rsidP="00676C07">
      <w:pPr>
        <w:adjustRightInd w:val="0"/>
        <w:snapToGrid w:val="0"/>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（4）</w:t>
      </w:r>
      <w:r w:rsidR="00306BA1" w:rsidRPr="00013601">
        <w:rPr>
          <w:rFonts w:asciiTheme="minorEastAsia" w:eastAsiaTheme="minorEastAsia" w:hAnsiTheme="minorEastAsia" w:hint="eastAsia"/>
          <w:szCs w:val="21"/>
        </w:rPr>
        <w:t>工作监护制度；</w:t>
      </w:r>
    </w:p>
    <w:p w:rsidR="00306BA1" w:rsidRPr="00013601" w:rsidRDefault="008E73CD" w:rsidP="00676C07">
      <w:pPr>
        <w:adjustRightInd w:val="0"/>
        <w:snapToGrid w:val="0"/>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（5）</w:t>
      </w:r>
      <w:r w:rsidR="00306BA1" w:rsidRPr="00013601">
        <w:rPr>
          <w:rFonts w:asciiTheme="minorEastAsia" w:eastAsiaTheme="minorEastAsia" w:hAnsiTheme="minorEastAsia" w:hint="eastAsia"/>
          <w:szCs w:val="21"/>
        </w:rPr>
        <w:t>工作间断、转移和终结制度。</w:t>
      </w:r>
    </w:p>
    <w:p w:rsidR="00034468" w:rsidRPr="00013601" w:rsidRDefault="00034468" w:rsidP="002D2B65">
      <w:pPr>
        <w:adjustRightInd w:val="0"/>
        <w:snapToGrid w:val="0"/>
        <w:spacing w:line="360" w:lineRule="auto"/>
        <w:rPr>
          <w:rFonts w:asciiTheme="minorEastAsia" w:eastAsiaTheme="minorEastAsia" w:hAnsiTheme="minorEastAsia"/>
          <w:szCs w:val="21"/>
        </w:rPr>
      </w:pPr>
    </w:p>
    <w:p w:rsidR="00306BA1" w:rsidRPr="00013601" w:rsidRDefault="00306BA1" w:rsidP="007F7F24">
      <w:pPr>
        <w:pStyle w:val="10"/>
        <w:numPr>
          <w:ilvl w:val="0"/>
          <w:numId w:val="1"/>
        </w:numPr>
        <w:adjustRightInd w:val="0"/>
        <w:snapToGrid w:val="0"/>
        <w:spacing w:line="360" w:lineRule="auto"/>
        <w:ind w:left="0" w:firstLineChars="0" w:firstLine="0"/>
        <w:outlineLvl w:val="1"/>
        <w:rPr>
          <w:rFonts w:asciiTheme="minorEastAsia" w:hAnsiTheme="minorEastAsia"/>
          <w:b/>
          <w:szCs w:val="21"/>
        </w:rPr>
      </w:pPr>
      <w:r w:rsidRPr="00013601">
        <w:rPr>
          <w:rFonts w:asciiTheme="minorEastAsia" w:hAnsiTheme="minorEastAsia" w:hint="eastAsia"/>
          <w:b/>
          <w:szCs w:val="21"/>
        </w:rPr>
        <w:t>根据《国家电网公司电力安全工作规程-变电部分》Q/GDW1799.1-2013要求，在电气设备上工作，保证安全的技术措施有哪些？</w:t>
      </w:r>
    </w:p>
    <w:p w:rsidR="00306BA1" w:rsidRPr="00013601" w:rsidRDefault="00306BA1" w:rsidP="002D2B65">
      <w:pPr>
        <w:adjustRightInd w:val="0"/>
        <w:snapToGrid w:val="0"/>
        <w:spacing w:line="360" w:lineRule="auto"/>
        <w:ind w:firstLineChars="200" w:firstLine="420"/>
        <w:rPr>
          <w:rFonts w:asciiTheme="minorEastAsia" w:eastAsiaTheme="minorEastAsia" w:hAnsiTheme="minorEastAsia"/>
          <w:szCs w:val="21"/>
        </w:rPr>
      </w:pPr>
      <w:r w:rsidRPr="00013601">
        <w:rPr>
          <w:rFonts w:asciiTheme="minorEastAsia" w:eastAsiaTheme="minorEastAsia" w:hAnsiTheme="minorEastAsia" w:hint="eastAsia"/>
          <w:szCs w:val="21"/>
        </w:rPr>
        <w:t>答：</w:t>
      </w:r>
    </w:p>
    <w:p w:rsidR="00306BA1" w:rsidRPr="00013601" w:rsidRDefault="008E73CD" w:rsidP="00676C07">
      <w:pPr>
        <w:adjustRightInd w:val="0"/>
        <w:snapToGrid w:val="0"/>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（1）</w:t>
      </w:r>
      <w:r w:rsidR="00306BA1" w:rsidRPr="00013601">
        <w:rPr>
          <w:rFonts w:asciiTheme="minorEastAsia" w:eastAsiaTheme="minorEastAsia" w:hAnsiTheme="minorEastAsia" w:hint="eastAsia"/>
          <w:szCs w:val="21"/>
        </w:rPr>
        <w:t>停电；</w:t>
      </w:r>
    </w:p>
    <w:p w:rsidR="00306BA1" w:rsidRPr="00013601" w:rsidRDefault="008E73CD" w:rsidP="00676C07">
      <w:pPr>
        <w:adjustRightInd w:val="0"/>
        <w:snapToGrid w:val="0"/>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（2）</w:t>
      </w:r>
      <w:r w:rsidR="00306BA1" w:rsidRPr="00013601">
        <w:rPr>
          <w:rFonts w:asciiTheme="minorEastAsia" w:eastAsiaTheme="minorEastAsia" w:hAnsiTheme="minorEastAsia" w:hint="eastAsia"/>
          <w:szCs w:val="21"/>
        </w:rPr>
        <w:t>验电；</w:t>
      </w:r>
    </w:p>
    <w:p w:rsidR="00306BA1" w:rsidRPr="00013601" w:rsidRDefault="008E73CD" w:rsidP="00676C07">
      <w:pPr>
        <w:adjustRightInd w:val="0"/>
        <w:snapToGrid w:val="0"/>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（3）</w:t>
      </w:r>
      <w:r w:rsidR="00306BA1" w:rsidRPr="00013601">
        <w:rPr>
          <w:rFonts w:asciiTheme="minorEastAsia" w:eastAsiaTheme="minorEastAsia" w:hAnsiTheme="minorEastAsia" w:hint="eastAsia"/>
          <w:szCs w:val="21"/>
        </w:rPr>
        <w:t>接地；</w:t>
      </w:r>
    </w:p>
    <w:p w:rsidR="00306BA1" w:rsidRPr="00013601" w:rsidRDefault="008E73CD" w:rsidP="00676C07">
      <w:pPr>
        <w:adjustRightInd w:val="0"/>
        <w:snapToGrid w:val="0"/>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（4）</w:t>
      </w:r>
      <w:r w:rsidR="00306BA1" w:rsidRPr="00013601">
        <w:rPr>
          <w:rFonts w:asciiTheme="minorEastAsia" w:eastAsiaTheme="minorEastAsia" w:hAnsiTheme="minorEastAsia" w:hint="eastAsia"/>
          <w:szCs w:val="21"/>
        </w:rPr>
        <w:t>悬挂</w:t>
      </w:r>
      <w:r w:rsidR="00832D6E" w:rsidRPr="00013601">
        <w:rPr>
          <w:rFonts w:asciiTheme="minorEastAsia" w:eastAsiaTheme="minorEastAsia" w:hAnsiTheme="minorEastAsia" w:hint="eastAsia"/>
          <w:szCs w:val="21"/>
        </w:rPr>
        <w:t>标识</w:t>
      </w:r>
      <w:r w:rsidR="00306BA1" w:rsidRPr="00013601">
        <w:rPr>
          <w:rFonts w:asciiTheme="minorEastAsia" w:eastAsiaTheme="minorEastAsia" w:hAnsiTheme="minorEastAsia" w:hint="eastAsia"/>
          <w:szCs w:val="21"/>
        </w:rPr>
        <w:t>牌和装设遮拦（围栏）。</w:t>
      </w:r>
    </w:p>
    <w:p w:rsidR="00034468" w:rsidRPr="00013601" w:rsidRDefault="00034468" w:rsidP="002D2B65">
      <w:pPr>
        <w:adjustRightInd w:val="0"/>
        <w:snapToGrid w:val="0"/>
        <w:spacing w:line="360" w:lineRule="auto"/>
        <w:rPr>
          <w:rFonts w:asciiTheme="minorEastAsia" w:eastAsiaTheme="minorEastAsia" w:hAnsiTheme="minorEastAsia"/>
          <w:szCs w:val="21"/>
        </w:rPr>
      </w:pPr>
    </w:p>
    <w:p w:rsidR="00306BA1" w:rsidRPr="00013601" w:rsidRDefault="00306BA1" w:rsidP="007F7F24">
      <w:pPr>
        <w:pStyle w:val="10"/>
        <w:numPr>
          <w:ilvl w:val="0"/>
          <w:numId w:val="1"/>
        </w:numPr>
        <w:adjustRightInd w:val="0"/>
        <w:snapToGrid w:val="0"/>
        <w:spacing w:line="360" w:lineRule="auto"/>
        <w:ind w:left="0" w:firstLineChars="0" w:firstLine="0"/>
        <w:outlineLvl w:val="1"/>
        <w:rPr>
          <w:rFonts w:asciiTheme="minorEastAsia" w:hAnsiTheme="minorEastAsia"/>
          <w:b/>
          <w:szCs w:val="21"/>
        </w:rPr>
      </w:pPr>
      <w:r w:rsidRPr="00013601">
        <w:rPr>
          <w:rFonts w:asciiTheme="minorEastAsia" w:hAnsiTheme="minorEastAsia" w:hint="eastAsia"/>
          <w:b/>
          <w:szCs w:val="21"/>
        </w:rPr>
        <w:t>依照《国家电网公司电力调度自动化系统运行管理规定》国网(调/4)335-2014的要求，子站设备是指变电站、开关站、牵引站、换流站、火电厂、水电厂、核电厂、风电场、光伏电站等各类厂站的自动化系统和设备，主要包括那些？</w:t>
      </w:r>
    </w:p>
    <w:p w:rsidR="00306BA1" w:rsidRPr="00013601" w:rsidRDefault="00306BA1" w:rsidP="00676C07">
      <w:pPr>
        <w:adjustRightInd w:val="0"/>
        <w:snapToGrid w:val="0"/>
        <w:spacing w:line="360" w:lineRule="auto"/>
        <w:ind w:firstLineChars="200" w:firstLine="420"/>
        <w:rPr>
          <w:rFonts w:asciiTheme="minorEastAsia" w:eastAsiaTheme="minorEastAsia" w:hAnsiTheme="minorEastAsia"/>
          <w:szCs w:val="21"/>
        </w:rPr>
      </w:pPr>
      <w:r w:rsidRPr="00013601">
        <w:rPr>
          <w:rFonts w:asciiTheme="minorEastAsia" w:eastAsiaTheme="minorEastAsia" w:hAnsiTheme="minorEastAsia" w:hint="eastAsia"/>
          <w:szCs w:val="21"/>
        </w:rPr>
        <w:lastRenderedPageBreak/>
        <w:t>答：</w:t>
      </w:r>
    </w:p>
    <w:p w:rsidR="00306BA1" w:rsidRPr="00013601" w:rsidRDefault="008E73CD" w:rsidP="00676C07">
      <w:pPr>
        <w:adjustRightInd w:val="0"/>
        <w:snapToGrid w:val="0"/>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（1）</w:t>
      </w:r>
      <w:r w:rsidR="00306BA1" w:rsidRPr="00013601">
        <w:rPr>
          <w:rFonts w:asciiTheme="minorEastAsia" w:eastAsiaTheme="minorEastAsia" w:hAnsiTheme="minorEastAsia" w:hint="eastAsia"/>
          <w:szCs w:val="21"/>
        </w:rPr>
        <w:t>厂站监控系统、远动终端设备（ＲＴＵ）及与远动信息采集有关的变送器、交流采样测控装置、相应的二次回路；</w:t>
      </w:r>
    </w:p>
    <w:p w:rsidR="00306BA1" w:rsidRPr="00013601" w:rsidRDefault="008E73CD" w:rsidP="00676C07">
      <w:pPr>
        <w:adjustRightInd w:val="0"/>
        <w:snapToGrid w:val="0"/>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（2）</w:t>
      </w:r>
      <w:r w:rsidR="00306BA1" w:rsidRPr="00013601">
        <w:rPr>
          <w:rFonts w:asciiTheme="minorEastAsia" w:eastAsiaTheme="minorEastAsia" w:hAnsiTheme="minorEastAsia" w:hint="eastAsia"/>
          <w:szCs w:val="21"/>
        </w:rPr>
        <w:t>电能量远方终端；</w:t>
      </w:r>
    </w:p>
    <w:p w:rsidR="00306BA1" w:rsidRPr="00013601" w:rsidRDefault="008E73CD" w:rsidP="00676C07">
      <w:pPr>
        <w:adjustRightInd w:val="0"/>
        <w:snapToGrid w:val="0"/>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（3）</w:t>
      </w:r>
      <w:r w:rsidR="00306BA1" w:rsidRPr="00013601">
        <w:rPr>
          <w:rFonts w:asciiTheme="minorEastAsia" w:eastAsiaTheme="minorEastAsia" w:hAnsiTheme="minorEastAsia" w:hint="eastAsia"/>
          <w:szCs w:val="21"/>
        </w:rPr>
        <w:t>配电网调度自动化系统远方终端；</w:t>
      </w:r>
    </w:p>
    <w:p w:rsidR="00306BA1" w:rsidRPr="00013601" w:rsidRDefault="008E73CD" w:rsidP="00676C07">
      <w:pPr>
        <w:adjustRightInd w:val="0"/>
        <w:snapToGrid w:val="0"/>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（4）</w:t>
      </w:r>
      <w:r w:rsidR="00306BA1" w:rsidRPr="00013601">
        <w:rPr>
          <w:rFonts w:asciiTheme="minorEastAsia" w:eastAsiaTheme="minorEastAsia" w:hAnsiTheme="minorEastAsia" w:hint="eastAsia"/>
          <w:szCs w:val="21"/>
        </w:rPr>
        <w:t>电力调度数据网络接入设备；</w:t>
      </w:r>
    </w:p>
    <w:p w:rsidR="00306BA1" w:rsidRPr="00013601" w:rsidRDefault="008E73CD" w:rsidP="00676C07">
      <w:pPr>
        <w:adjustRightInd w:val="0"/>
        <w:snapToGrid w:val="0"/>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（5）</w:t>
      </w:r>
      <w:r w:rsidR="00306BA1" w:rsidRPr="00013601">
        <w:rPr>
          <w:rFonts w:asciiTheme="minorEastAsia" w:eastAsiaTheme="minorEastAsia" w:hAnsiTheme="minorEastAsia" w:hint="eastAsia"/>
          <w:szCs w:val="21"/>
        </w:rPr>
        <w:t>厂站二次系统安全防护设备；</w:t>
      </w:r>
    </w:p>
    <w:p w:rsidR="00306BA1" w:rsidRPr="00013601" w:rsidRDefault="008E73CD" w:rsidP="00676C07">
      <w:pPr>
        <w:adjustRightInd w:val="0"/>
        <w:snapToGrid w:val="0"/>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（6）</w:t>
      </w:r>
      <w:r w:rsidR="00306BA1" w:rsidRPr="00013601">
        <w:rPr>
          <w:rFonts w:asciiTheme="minorEastAsia" w:eastAsiaTheme="minorEastAsia" w:hAnsiTheme="minorEastAsia" w:hint="eastAsia"/>
          <w:szCs w:val="21"/>
        </w:rPr>
        <w:t>相量测量装置（ＰＭＵ）；</w:t>
      </w:r>
    </w:p>
    <w:p w:rsidR="00306BA1" w:rsidRPr="00013601" w:rsidRDefault="008E73CD" w:rsidP="00676C07">
      <w:pPr>
        <w:adjustRightInd w:val="0"/>
        <w:snapToGrid w:val="0"/>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（7）</w:t>
      </w:r>
      <w:r w:rsidR="00306BA1" w:rsidRPr="00013601">
        <w:rPr>
          <w:rFonts w:asciiTheme="minorEastAsia" w:eastAsiaTheme="minorEastAsia" w:hAnsiTheme="minorEastAsia" w:hint="eastAsia"/>
          <w:szCs w:val="21"/>
        </w:rPr>
        <w:t>计划管理终端；</w:t>
      </w:r>
    </w:p>
    <w:p w:rsidR="00306BA1" w:rsidRPr="00013601" w:rsidRDefault="008E73CD" w:rsidP="00676C07">
      <w:pPr>
        <w:adjustRightInd w:val="0"/>
        <w:snapToGrid w:val="0"/>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（8）</w:t>
      </w:r>
      <w:r w:rsidR="00306BA1" w:rsidRPr="00013601">
        <w:rPr>
          <w:rFonts w:asciiTheme="minorEastAsia" w:eastAsiaTheme="minorEastAsia" w:hAnsiTheme="minorEastAsia" w:hint="eastAsia"/>
          <w:szCs w:val="21"/>
        </w:rPr>
        <w:t>时间同步装置；</w:t>
      </w:r>
    </w:p>
    <w:p w:rsidR="00306BA1" w:rsidRPr="00013601" w:rsidRDefault="008E73CD" w:rsidP="00676C07">
      <w:pPr>
        <w:adjustRightInd w:val="0"/>
        <w:snapToGrid w:val="0"/>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（9）</w:t>
      </w:r>
      <w:r w:rsidR="00306BA1" w:rsidRPr="00013601">
        <w:rPr>
          <w:rFonts w:asciiTheme="minorEastAsia" w:eastAsiaTheme="minorEastAsia" w:hAnsiTheme="minorEastAsia" w:hint="eastAsia"/>
          <w:szCs w:val="21"/>
        </w:rPr>
        <w:t>自动电压控制（ＡＶＣ）子站；</w:t>
      </w:r>
    </w:p>
    <w:p w:rsidR="00306BA1" w:rsidRPr="00013601" w:rsidRDefault="008E73CD" w:rsidP="00676C07">
      <w:pPr>
        <w:adjustRightInd w:val="0"/>
        <w:snapToGrid w:val="0"/>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（10）</w:t>
      </w:r>
      <w:r w:rsidR="00306BA1" w:rsidRPr="00013601">
        <w:rPr>
          <w:rFonts w:asciiTheme="minorEastAsia" w:eastAsiaTheme="minorEastAsia" w:hAnsiTheme="minorEastAsia" w:hint="eastAsia"/>
          <w:szCs w:val="21"/>
        </w:rPr>
        <w:t>向子站自动化系统设备供电的专用电源设备；</w:t>
      </w:r>
    </w:p>
    <w:p w:rsidR="00306BA1" w:rsidRPr="00013601" w:rsidRDefault="00306BA1" w:rsidP="00676C07">
      <w:pPr>
        <w:adjustRightInd w:val="0"/>
        <w:snapToGrid w:val="0"/>
        <w:spacing w:line="360" w:lineRule="auto"/>
        <w:ind w:firstLineChars="200" w:firstLine="420"/>
        <w:rPr>
          <w:rFonts w:asciiTheme="minorEastAsia" w:eastAsiaTheme="minorEastAsia" w:hAnsiTheme="minorEastAsia"/>
          <w:szCs w:val="21"/>
        </w:rPr>
      </w:pPr>
      <w:r w:rsidRPr="00013601">
        <w:rPr>
          <w:rFonts w:asciiTheme="minorEastAsia" w:eastAsiaTheme="minorEastAsia" w:hAnsiTheme="minorEastAsia" w:hint="eastAsia"/>
          <w:szCs w:val="21"/>
        </w:rPr>
        <w:t>（</w:t>
      </w:r>
      <w:r w:rsidR="005479F6">
        <w:rPr>
          <w:rFonts w:asciiTheme="minorEastAsia" w:eastAsiaTheme="minorEastAsia" w:hAnsiTheme="minorEastAsia" w:hint="eastAsia"/>
          <w:szCs w:val="21"/>
        </w:rPr>
        <w:t>11</w:t>
      </w:r>
      <w:r w:rsidR="008E73CD">
        <w:rPr>
          <w:rFonts w:asciiTheme="minorEastAsia" w:eastAsiaTheme="minorEastAsia" w:hAnsiTheme="minorEastAsia" w:hint="eastAsia"/>
          <w:szCs w:val="21"/>
        </w:rPr>
        <w:t>）</w:t>
      </w:r>
      <w:r w:rsidRPr="00013601">
        <w:rPr>
          <w:rFonts w:asciiTheme="minorEastAsia" w:eastAsiaTheme="minorEastAsia" w:hAnsiTheme="minorEastAsia" w:hint="eastAsia"/>
          <w:szCs w:val="21"/>
        </w:rPr>
        <w:t>连接线缆、接口设备及其他自动化相关设备。</w:t>
      </w:r>
    </w:p>
    <w:p w:rsidR="00034468" w:rsidRPr="00013601" w:rsidRDefault="00034468" w:rsidP="002D2B65">
      <w:pPr>
        <w:adjustRightInd w:val="0"/>
        <w:snapToGrid w:val="0"/>
        <w:spacing w:line="360" w:lineRule="auto"/>
        <w:rPr>
          <w:rFonts w:asciiTheme="minorEastAsia" w:eastAsiaTheme="minorEastAsia" w:hAnsiTheme="minorEastAsia"/>
          <w:szCs w:val="21"/>
        </w:rPr>
      </w:pPr>
    </w:p>
    <w:p w:rsidR="00306BA1" w:rsidRPr="00013601" w:rsidRDefault="00306BA1" w:rsidP="007F7F24">
      <w:pPr>
        <w:pStyle w:val="10"/>
        <w:numPr>
          <w:ilvl w:val="0"/>
          <w:numId w:val="1"/>
        </w:numPr>
        <w:adjustRightInd w:val="0"/>
        <w:snapToGrid w:val="0"/>
        <w:spacing w:line="360" w:lineRule="auto"/>
        <w:ind w:left="0" w:firstLineChars="0" w:firstLine="0"/>
        <w:outlineLvl w:val="1"/>
        <w:rPr>
          <w:rFonts w:asciiTheme="minorEastAsia" w:hAnsiTheme="minorEastAsia"/>
          <w:b/>
          <w:szCs w:val="21"/>
        </w:rPr>
      </w:pPr>
      <w:r w:rsidRPr="00013601">
        <w:rPr>
          <w:rFonts w:asciiTheme="minorEastAsia" w:hAnsiTheme="minorEastAsia" w:hint="eastAsia"/>
          <w:b/>
          <w:szCs w:val="21"/>
        </w:rPr>
        <w:t>依照《国家电网公司电力调度自动化系统运行管理规定》国网(调/4)335-2014的要求，子站运行维护部门职责有那些？</w:t>
      </w:r>
    </w:p>
    <w:p w:rsidR="00306BA1" w:rsidRPr="00013601" w:rsidRDefault="00306BA1" w:rsidP="002D2B65">
      <w:pPr>
        <w:adjustRightInd w:val="0"/>
        <w:snapToGrid w:val="0"/>
        <w:spacing w:line="360" w:lineRule="auto"/>
        <w:ind w:firstLineChars="200" w:firstLine="420"/>
        <w:rPr>
          <w:rFonts w:asciiTheme="minorEastAsia" w:eastAsiaTheme="minorEastAsia" w:hAnsiTheme="minorEastAsia"/>
          <w:szCs w:val="21"/>
        </w:rPr>
      </w:pPr>
      <w:r w:rsidRPr="00013601">
        <w:rPr>
          <w:rFonts w:asciiTheme="minorEastAsia" w:eastAsiaTheme="minorEastAsia" w:hAnsiTheme="minorEastAsia" w:hint="eastAsia"/>
          <w:szCs w:val="21"/>
        </w:rPr>
        <w:t>答：</w:t>
      </w:r>
    </w:p>
    <w:p w:rsidR="00306BA1" w:rsidRPr="00013601" w:rsidRDefault="008E73CD" w:rsidP="00F6200F">
      <w:pPr>
        <w:adjustRightInd w:val="0"/>
        <w:snapToGrid w:val="0"/>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（1）</w:t>
      </w:r>
      <w:r w:rsidR="00306BA1" w:rsidRPr="00013601">
        <w:rPr>
          <w:rFonts w:asciiTheme="minorEastAsia" w:eastAsiaTheme="minorEastAsia" w:hAnsiTheme="minorEastAsia" w:hint="eastAsia"/>
          <w:szCs w:val="21"/>
        </w:rPr>
        <w:t>贯彻执行国家、电力行业和上级颁发的各项规程、标准、导则、规定等文件；</w:t>
      </w:r>
    </w:p>
    <w:p w:rsidR="00306BA1" w:rsidRPr="00013601" w:rsidRDefault="008E73CD" w:rsidP="00F6200F">
      <w:pPr>
        <w:adjustRightInd w:val="0"/>
        <w:snapToGrid w:val="0"/>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（2）</w:t>
      </w:r>
      <w:r w:rsidR="00306BA1" w:rsidRPr="00013601">
        <w:rPr>
          <w:rFonts w:asciiTheme="minorEastAsia" w:eastAsiaTheme="minorEastAsia" w:hAnsiTheme="minorEastAsia" w:hint="eastAsia"/>
          <w:szCs w:val="21"/>
        </w:rPr>
        <w:t>参加运行维护范围内新建和改（扩）建厂站子站设备设计、技术规范审查等工作；</w:t>
      </w:r>
    </w:p>
    <w:p w:rsidR="00306BA1" w:rsidRPr="00013601" w:rsidRDefault="008E73CD" w:rsidP="00F6200F">
      <w:pPr>
        <w:adjustRightInd w:val="0"/>
        <w:snapToGrid w:val="0"/>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（3）</w:t>
      </w:r>
      <w:r w:rsidR="00306BA1" w:rsidRPr="00013601">
        <w:rPr>
          <w:rFonts w:asciiTheme="minorEastAsia" w:eastAsiaTheme="minorEastAsia" w:hAnsiTheme="minorEastAsia" w:hint="eastAsia"/>
          <w:szCs w:val="21"/>
        </w:rPr>
        <w:t>负责或参加运行维护范围内新建和改（扩）建厂站子站设备的安装、调试和验收，并参加培训；</w:t>
      </w:r>
    </w:p>
    <w:p w:rsidR="00306BA1" w:rsidRPr="00013601" w:rsidRDefault="008E73CD" w:rsidP="00F6200F">
      <w:pPr>
        <w:adjustRightInd w:val="0"/>
        <w:snapToGrid w:val="0"/>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（4）</w:t>
      </w:r>
      <w:r w:rsidR="00306BA1" w:rsidRPr="00013601">
        <w:rPr>
          <w:rFonts w:asciiTheme="minorEastAsia" w:eastAsiaTheme="minorEastAsia" w:hAnsiTheme="minorEastAsia" w:hint="eastAsia"/>
          <w:szCs w:val="21"/>
        </w:rPr>
        <w:t>编制运行维护范围内子站设备的现场运行规程及使用说明；</w:t>
      </w:r>
    </w:p>
    <w:p w:rsidR="00306BA1" w:rsidRPr="00013601" w:rsidRDefault="008E73CD" w:rsidP="00F6200F">
      <w:pPr>
        <w:adjustRightInd w:val="0"/>
        <w:snapToGrid w:val="0"/>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（5）</w:t>
      </w:r>
      <w:r w:rsidR="00306BA1" w:rsidRPr="00013601">
        <w:rPr>
          <w:rFonts w:asciiTheme="minorEastAsia" w:eastAsiaTheme="minorEastAsia" w:hAnsiTheme="minorEastAsia" w:hint="eastAsia"/>
          <w:szCs w:val="21"/>
        </w:rPr>
        <w:t>负责运行维护范围内子站设备的安全防护工作；</w:t>
      </w:r>
    </w:p>
    <w:p w:rsidR="00306BA1" w:rsidRPr="00013601" w:rsidRDefault="008E73CD" w:rsidP="00F6200F">
      <w:pPr>
        <w:adjustRightInd w:val="0"/>
        <w:snapToGrid w:val="0"/>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（6）</w:t>
      </w:r>
      <w:r w:rsidR="00306BA1" w:rsidRPr="00013601">
        <w:rPr>
          <w:rFonts w:asciiTheme="minorEastAsia" w:eastAsiaTheme="minorEastAsia" w:hAnsiTheme="minorEastAsia" w:hint="eastAsia"/>
          <w:szCs w:val="21"/>
        </w:rPr>
        <w:t>编制运行维护范围内子站设备的检修计划，提出检修申请（包括临时检修），并负责实施；</w:t>
      </w:r>
    </w:p>
    <w:p w:rsidR="00306BA1" w:rsidRPr="00013601" w:rsidRDefault="008E73CD" w:rsidP="00F6200F">
      <w:pPr>
        <w:adjustRightInd w:val="0"/>
        <w:snapToGrid w:val="0"/>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（7）</w:t>
      </w:r>
      <w:r w:rsidR="00306BA1" w:rsidRPr="00013601">
        <w:rPr>
          <w:rFonts w:asciiTheme="minorEastAsia" w:eastAsiaTheme="minorEastAsia" w:hAnsiTheme="minorEastAsia" w:hint="eastAsia"/>
          <w:szCs w:val="21"/>
        </w:rPr>
        <w:t>编制运行维护范围内子站设备年度更新改造工程计划并负责实施；</w:t>
      </w:r>
    </w:p>
    <w:p w:rsidR="00306BA1" w:rsidRPr="00013601" w:rsidRDefault="008E73CD" w:rsidP="00F6200F">
      <w:pPr>
        <w:adjustRightInd w:val="0"/>
        <w:snapToGrid w:val="0"/>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（8）</w:t>
      </w:r>
      <w:r w:rsidR="00306BA1" w:rsidRPr="00013601">
        <w:rPr>
          <w:rFonts w:asciiTheme="minorEastAsia" w:eastAsiaTheme="minorEastAsia" w:hAnsiTheme="minorEastAsia" w:hint="eastAsia"/>
          <w:szCs w:val="21"/>
        </w:rPr>
        <w:t>负责运行维护范围内子站设备的运行维护、检验和运行统计分析并按期上报；</w:t>
      </w:r>
    </w:p>
    <w:p w:rsidR="00306BA1" w:rsidRPr="00013601" w:rsidRDefault="008E73CD" w:rsidP="00F6200F">
      <w:pPr>
        <w:adjustRightInd w:val="0"/>
        <w:snapToGrid w:val="0"/>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（9）</w:t>
      </w:r>
      <w:r w:rsidR="00306BA1" w:rsidRPr="00013601">
        <w:rPr>
          <w:rFonts w:asciiTheme="minorEastAsia" w:eastAsiaTheme="minorEastAsia" w:hAnsiTheme="minorEastAsia" w:hint="eastAsia"/>
          <w:szCs w:val="21"/>
        </w:rPr>
        <w:t>参加电力调度机构组织的自动化系统技术培训和交流；</w:t>
      </w:r>
    </w:p>
    <w:p w:rsidR="00306BA1" w:rsidRPr="00013601" w:rsidRDefault="008E73CD" w:rsidP="00F6200F">
      <w:pPr>
        <w:adjustRightInd w:val="0"/>
        <w:snapToGrid w:val="0"/>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（10）</w:t>
      </w:r>
      <w:r w:rsidR="00306BA1" w:rsidRPr="00013601">
        <w:rPr>
          <w:rFonts w:asciiTheme="minorEastAsia" w:eastAsiaTheme="minorEastAsia" w:hAnsiTheme="minorEastAsia" w:hint="eastAsia"/>
          <w:szCs w:val="21"/>
        </w:rPr>
        <w:t>保证向有关调度传送信息的实时性、准确性和可靠性；</w:t>
      </w:r>
    </w:p>
    <w:p w:rsidR="00306BA1" w:rsidRPr="00013601" w:rsidRDefault="00306BA1" w:rsidP="00F6200F">
      <w:pPr>
        <w:adjustRightInd w:val="0"/>
        <w:snapToGrid w:val="0"/>
        <w:spacing w:line="360" w:lineRule="auto"/>
        <w:ind w:firstLineChars="200" w:firstLine="420"/>
        <w:rPr>
          <w:rFonts w:asciiTheme="minorEastAsia" w:eastAsiaTheme="minorEastAsia" w:hAnsiTheme="minorEastAsia"/>
          <w:szCs w:val="21"/>
        </w:rPr>
      </w:pPr>
      <w:r w:rsidRPr="00013601">
        <w:rPr>
          <w:rFonts w:asciiTheme="minorEastAsia" w:eastAsiaTheme="minorEastAsia" w:hAnsiTheme="minorEastAsia" w:hint="eastAsia"/>
          <w:szCs w:val="21"/>
        </w:rPr>
        <w:t>（</w:t>
      </w:r>
      <w:r w:rsidR="005479F6">
        <w:rPr>
          <w:rFonts w:asciiTheme="minorEastAsia" w:eastAsiaTheme="minorEastAsia" w:hAnsiTheme="minorEastAsia" w:hint="eastAsia"/>
          <w:szCs w:val="21"/>
        </w:rPr>
        <w:t>11</w:t>
      </w:r>
      <w:r w:rsidR="008E73CD">
        <w:rPr>
          <w:rFonts w:asciiTheme="minorEastAsia" w:eastAsiaTheme="minorEastAsia" w:hAnsiTheme="minorEastAsia" w:hint="eastAsia"/>
          <w:szCs w:val="21"/>
        </w:rPr>
        <w:t>）</w:t>
      </w:r>
      <w:r w:rsidRPr="00013601">
        <w:rPr>
          <w:rFonts w:asciiTheme="minorEastAsia" w:eastAsiaTheme="minorEastAsia" w:hAnsiTheme="minorEastAsia" w:hint="eastAsia"/>
          <w:szCs w:val="21"/>
        </w:rPr>
        <w:t>完成有调度管辖权或设备监控权的电力调度机构布置的有关工作。</w:t>
      </w:r>
    </w:p>
    <w:p w:rsidR="00034468" w:rsidRPr="00013601" w:rsidRDefault="00034468" w:rsidP="00F6200F">
      <w:pPr>
        <w:adjustRightInd w:val="0"/>
        <w:snapToGrid w:val="0"/>
        <w:spacing w:line="360" w:lineRule="auto"/>
        <w:ind w:firstLineChars="200" w:firstLine="420"/>
        <w:rPr>
          <w:rFonts w:asciiTheme="minorEastAsia" w:eastAsiaTheme="minorEastAsia" w:hAnsiTheme="minorEastAsia"/>
          <w:szCs w:val="21"/>
        </w:rPr>
      </w:pPr>
    </w:p>
    <w:p w:rsidR="00306BA1" w:rsidRPr="00013601" w:rsidRDefault="00306BA1" w:rsidP="007F7F24">
      <w:pPr>
        <w:pStyle w:val="10"/>
        <w:numPr>
          <w:ilvl w:val="0"/>
          <w:numId w:val="1"/>
        </w:numPr>
        <w:adjustRightInd w:val="0"/>
        <w:snapToGrid w:val="0"/>
        <w:spacing w:line="360" w:lineRule="auto"/>
        <w:ind w:left="0" w:firstLineChars="0" w:firstLine="0"/>
        <w:outlineLvl w:val="1"/>
        <w:rPr>
          <w:rFonts w:asciiTheme="minorEastAsia" w:hAnsiTheme="minorEastAsia"/>
          <w:b/>
          <w:szCs w:val="21"/>
        </w:rPr>
      </w:pPr>
      <w:r w:rsidRPr="00013601">
        <w:rPr>
          <w:rFonts w:asciiTheme="minorEastAsia" w:hAnsiTheme="minorEastAsia" w:hint="eastAsia"/>
          <w:b/>
          <w:szCs w:val="21"/>
        </w:rPr>
        <w:t>依照《国家电网公司电力调度自动化系统运行管理规定》国网(调/4)335-2014的要求，自动化管理部门和子站运行维护部门应制订相应的自动化系统运行管理规范，主要内容应包括那些？</w:t>
      </w:r>
    </w:p>
    <w:p w:rsidR="00306BA1" w:rsidRPr="00013601" w:rsidRDefault="00306BA1" w:rsidP="002D2B65">
      <w:pPr>
        <w:adjustRightInd w:val="0"/>
        <w:snapToGrid w:val="0"/>
        <w:spacing w:line="360" w:lineRule="auto"/>
        <w:ind w:firstLineChars="200" w:firstLine="420"/>
        <w:rPr>
          <w:rFonts w:asciiTheme="minorEastAsia" w:eastAsiaTheme="minorEastAsia" w:hAnsiTheme="minorEastAsia"/>
          <w:szCs w:val="21"/>
        </w:rPr>
      </w:pPr>
      <w:r w:rsidRPr="00013601">
        <w:rPr>
          <w:rFonts w:asciiTheme="minorEastAsia" w:eastAsiaTheme="minorEastAsia" w:hAnsiTheme="minorEastAsia" w:hint="eastAsia"/>
          <w:szCs w:val="21"/>
        </w:rPr>
        <w:lastRenderedPageBreak/>
        <w:t>答：</w:t>
      </w:r>
    </w:p>
    <w:p w:rsidR="00306BA1" w:rsidRPr="00013601" w:rsidRDefault="008E73CD" w:rsidP="00F6200F">
      <w:pPr>
        <w:adjustRightInd w:val="0"/>
        <w:snapToGrid w:val="0"/>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（1）</w:t>
      </w:r>
      <w:r w:rsidR="00306BA1" w:rsidRPr="00013601">
        <w:rPr>
          <w:rFonts w:asciiTheme="minorEastAsia" w:eastAsiaTheme="minorEastAsia" w:hAnsiTheme="minorEastAsia" w:hint="eastAsia"/>
          <w:szCs w:val="21"/>
        </w:rPr>
        <w:t>运行值班和交接班；</w:t>
      </w:r>
    </w:p>
    <w:p w:rsidR="00306BA1" w:rsidRPr="00013601" w:rsidRDefault="008E73CD" w:rsidP="00F6200F">
      <w:pPr>
        <w:adjustRightInd w:val="0"/>
        <w:snapToGrid w:val="0"/>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（2）</w:t>
      </w:r>
      <w:r w:rsidR="00306BA1" w:rsidRPr="00013601">
        <w:rPr>
          <w:rFonts w:asciiTheme="minorEastAsia" w:eastAsiaTheme="minorEastAsia" w:hAnsiTheme="minorEastAsia" w:hint="eastAsia"/>
          <w:szCs w:val="21"/>
        </w:rPr>
        <w:t>机房管理；</w:t>
      </w:r>
    </w:p>
    <w:p w:rsidR="00306BA1" w:rsidRPr="00013601" w:rsidRDefault="008E73CD" w:rsidP="00F6200F">
      <w:pPr>
        <w:adjustRightInd w:val="0"/>
        <w:snapToGrid w:val="0"/>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（3）</w:t>
      </w:r>
      <w:r w:rsidR="00306BA1" w:rsidRPr="00013601">
        <w:rPr>
          <w:rFonts w:asciiTheme="minorEastAsia" w:eastAsiaTheme="minorEastAsia" w:hAnsiTheme="minorEastAsia" w:hint="eastAsia"/>
          <w:szCs w:val="21"/>
        </w:rPr>
        <w:t>设备和功能投运和退役管理；</w:t>
      </w:r>
    </w:p>
    <w:p w:rsidR="00306BA1" w:rsidRPr="00013601" w:rsidRDefault="008E73CD" w:rsidP="00F6200F">
      <w:pPr>
        <w:adjustRightInd w:val="0"/>
        <w:snapToGrid w:val="0"/>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（4）</w:t>
      </w:r>
      <w:r w:rsidR="00306BA1" w:rsidRPr="00013601">
        <w:rPr>
          <w:rFonts w:asciiTheme="minorEastAsia" w:eastAsiaTheme="minorEastAsia" w:hAnsiTheme="minorEastAsia" w:hint="eastAsia"/>
          <w:szCs w:val="21"/>
        </w:rPr>
        <w:t>缺陷管理；</w:t>
      </w:r>
    </w:p>
    <w:p w:rsidR="00306BA1" w:rsidRPr="00013601" w:rsidRDefault="008E73CD" w:rsidP="00F6200F">
      <w:pPr>
        <w:adjustRightInd w:val="0"/>
        <w:snapToGrid w:val="0"/>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（5）</w:t>
      </w:r>
      <w:r w:rsidR="00306BA1" w:rsidRPr="00013601">
        <w:rPr>
          <w:rFonts w:asciiTheme="minorEastAsia" w:eastAsiaTheme="minorEastAsia" w:hAnsiTheme="minorEastAsia" w:hint="eastAsia"/>
          <w:szCs w:val="21"/>
        </w:rPr>
        <w:t>检修管理；</w:t>
      </w:r>
    </w:p>
    <w:p w:rsidR="00306BA1" w:rsidRPr="00013601" w:rsidRDefault="008E73CD" w:rsidP="00F6200F">
      <w:pPr>
        <w:adjustRightInd w:val="0"/>
        <w:snapToGrid w:val="0"/>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（6）</w:t>
      </w:r>
      <w:r w:rsidR="00306BA1" w:rsidRPr="00013601">
        <w:rPr>
          <w:rFonts w:asciiTheme="minorEastAsia" w:eastAsiaTheme="minorEastAsia" w:hAnsiTheme="minorEastAsia" w:hint="eastAsia"/>
          <w:szCs w:val="21"/>
        </w:rPr>
        <w:t>安全管理；</w:t>
      </w:r>
    </w:p>
    <w:p w:rsidR="00306BA1" w:rsidRPr="00013601" w:rsidRDefault="008E73CD" w:rsidP="00F6200F">
      <w:pPr>
        <w:adjustRightInd w:val="0"/>
        <w:snapToGrid w:val="0"/>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（7）</w:t>
      </w:r>
      <w:r w:rsidR="00306BA1" w:rsidRPr="00013601">
        <w:rPr>
          <w:rFonts w:asciiTheme="minorEastAsia" w:eastAsiaTheme="minorEastAsia" w:hAnsiTheme="minorEastAsia" w:hint="eastAsia"/>
          <w:szCs w:val="21"/>
        </w:rPr>
        <w:t>新设备移交运行管理。</w:t>
      </w:r>
    </w:p>
    <w:p w:rsidR="00034468" w:rsidRPr="00013601" w:rsidRDefault="00034468" w:rsidP="00F6200F">
      <w:pPr>
        <w:adjustRightInd w:val="0"/>
        <w:snapToGrid w:val="0"/>
        <w:spacing w:line="360" w:lineRule="auto"/>
        <w:ind w:firstLineChars="200" w:firstLine="420"/>
        <w:rPr>
          <w:rFonts w:asciiTheme="minorEastAsia" w:eastAsiaTheme="minorEastAsia" w:hAnsiTheme="minorEastAsia"/>
          <w:szCs w:val="21"/>
        </w:rPr>
      </w:pPr>
    </w:p>
    <w:p w:rsidR="00306BA1" w:rsidRPr="00013601" w:rsidRDefault="00306BA1" w:rsidP="007F7F24">
      <w:pPr>
        <w:pStyle w:val="10"/>
        <w:numPr>
          <w:ilvl w:val="0"/>
          <w:numId w:val="1"/>
        </w:numPr>
        <w:adjustRightInd w:val="0"/>
        <w:snapToGrid w:val="0"/>
        <w:spacing w:line="360" w:lineRule="auto"/>
        <w:ind w:left="0" w:firstLineChars="0" w:firstLine="0"/>
        <w:outlineLvl w:val="1"/>
        <w:rPr>
          <w:rFonts w:asciiTheme="minorEastAsia" w:hAnsiTheme="minorEastAsia"/>
          <w:b/>
          <w:szCs w:val="21"/>
        </w:rPr>
      </w:pPr>
      <w:r w:rsidRPr="00013601">
        <w:rPr>
          <w:rFonts w:asciiTheme="minorEastAsia" w:hAnsiTheme="minorEastAsia" w:hint="eastAsia"/>
          <w:b/>
          <w:szCs w:val="21"/>
        </w:rPr>
        <w:t>依照《国家电网公司电力调度自动化系统运行管理规定》国网(调/4)335-2014的要求，自动化系统和设备的检修分为哪几种，简要说明各种检修区别。</w:t>
      </w:r>
    </w:p>
    <w:p w:rsidR="00306BA1" w:rsidRPr="00013601" w:rsidRDefault="00306BA1" w:rsidP="002D2B65">
      <w:pPr>
        <w:autoSpaceDE w:val="0"/>
        <w:autoSpaceDN w:val="0"/>
        <w:adjustRightInd w:val="0"/>
        <w:snapToGrid w:val="0"/>
        <w:spacing w:line="360" w:lineRule="auto"/>
        <w:ind w:firstLineChars="200" w:firstLine="420"/>
        <w:rPr>
          <w:rFonts w:asciiTheme="minorEastAsia" w:eastAsiaTheme="minorEastAsia" w:hAnsiTheme="minorEastAsia"/>
          <w:szCs w:val="21"/>
        </w:rPr>
      </w:pPr>
      <w:r w:rsidRPr="00013601">
        <w:rPr>
          <w:rFonts w:asciiTheme="minorEastAsia" w:eastAsiaTheme="minorEastAsia" w:hAnsiTheme="minorEastAsia" w:hint="eastAsia"/>
          <w:szCs w:val="21"/>
        </w:rPr>
        <w:t>答：自动化系统和设备的检修分计划检修、临时检修和故障抢修。计划检修是指纳入年度计划和月度计划的检修工作；临时检修是指须及时处理的重大设备隐患、故障善后工作等；故障抢修是指由于设备健康或其他原因须立即进行抢修恢复的工作。</w:t>
      </w:r>
    </w:p>
    <w:p w:rsidR="00034468" w:rsidRPr="00013601" w:rsidRDefault="00034468" w:rsidP="002D2B65">
      <w:pPr>
        <w:autoSpaceDE w:val="0"/>
        <w:autoSpaceDN w:val="0"/>
        <w:adjustRightInd w:val="0"/>
        <w:snapToGrid w:val="0"/>
        <w:spacing w:line="360" w:lineRule="auto"/>
        <w:ind w:firstLineChars="200" w:firstLine="420"/>
        <w:rPr>
          <w:rFonts w:asciiTheme="minorEastAsia" w:eastAsiaTheme="minorEastAsia" w:hAnsiTheme="minorEastAsia"/>
          <w:szCs w:val="21"/>
        </w:rPr>
      </w:pPr>
    </w:p>
    <w:p w:rsidR="00306BA1" w:rsidRPr="00013601" w:rsidRDefault="00306BA1" w:rsidP="007F7F24">
      <w:pPr>
        <w:pStyle w:val="10"/>
        <w:numPr>
          <w:ilvl w:val="0"/>
          <w:numId w:val="1"/>
        </w:numPr>
        <w:adjustRightInd w:val="0"/>
        <w:snapToGrid w:val="0"/>
        <w:spacing w:line="360" w:lineRule="auto"/>
        <w:ind w:left="0" w:firstLineChars="0" w:firstLine="0"/>
        <w:outlineLvl w:val="1"/>
        <w:rPr>
          <w:rFonts w:asciiTheme="minorEastAsia" w:hAnsiTheme="minorEastAsia"/>
          <w:b/>
          <w:szCs w:val="21"/>
        </w:rPr>
      </w:pPr>
      <w:r w:rsidRPr="00013601">
        <w:rPr>
          <w:rFonts w:asciiTheme="minorEastAsia" w:hAnsiTheme="minorEastAsia" w:hint="eastAsia"/>
          <w:b/>
          <w:szCs w:val="21"/>
        </w:rPr>
        <w:t>依照《国家电网公司电力调度自动化系统运行管理规定》国网(调/4)335-2014的要求，自动化系统出现那些情况应立即向上级电力调度机构汇报？</w:t>
      </w:r>
    </w:p>
    <w:p w:rsidR="00306BA1" w:rsidRPr="00013601" w:rsidRDefault="00306BA1" w:rsidP="00F6200F">
      <w:pPr>
        <w:adjustRightInd w:val="0"/>
        <w:snapToGrid w:val="0"/>
        <w:spacing w:line="360" w:lineRule="auto"/>
        <w:ind w:firstLineChars="200" w:firstLine="420"/>
        <w:rPr>
          <w:rFonts w:asciiTheme="minorEastAsia" w:eastAsiaTheme="minorEastAsia" w:hAnsiTheme="minorEastAsia"/>
          <w:szCs w:val="21"/>
        </w:rPr>
      </w:pPr>
      <w:r w:rsidRPr="00013601">
        <w:rPr>
          <w:rFonts w:asciiTheme="minorEastAsia" w:eastAsiaTheme="minorEastAsia" w:hAnsiTheme="minorEastAsia" w:hint="eastAsia"/>
          <w:szCs w:val="21"/>
        </w:rPr>
        <w:t>答：</w:t>
      </w:r>
    </w:p>
    <w:p w:rsidR="00306BA1" w:rsidRPr="00013601" w:rsidRDefault="008E73CD" w:rsidP="00F6200F">
      <w:pPr>
        <w:adjustRightInd w:val="0"/>
        <w:snapToGrid w:val="0"/>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（1）</w:t>
      </w:r>
      <w:r w:rsidR="00306BA1" w:rsidRPr="00013601">
        <w:rPr>
          <w:rFonts w:asciiTheme="minorEastAsia" w:eastAsiaTheme="minorEastAsia" w:hAnsiTheme="minorEastAsia"/>
          <w:szCs w:val="21"/>
        </w:rPr>
        <w:t xml:space="preserve"> </w:t>
      </w:r>
      <w:r w:rsidR="00306BA1" w:rsidRPr="00013601">
        <w:rPr>
          <w:rFonts w:asciiTheme="minorEastAsia" w:eastAsiaTheme="minorEastAsia" w:hAnsiTheme="minorEastAsia" w:hint="eastAsia"/>
          <w:szCs w:val="21"/>
        </w:rPr>
        <w:t>由于自动化系统原因导致电网发生《国家电网公司安全事故调查规程》中规定的</w:t>
      </w:r>
      <w:r w:rsidR="00B35F89">
        <w:rPr>
          <w:rFonts w:asciiTheme="minorEastAsia" w:eastAsiaTheme="minorEastAsia" w:hAnsiTheme="minorEastAsia" w:hint="eastAsia"/>
          <w:szCs w:val="21"/>
        </w:rPr>
        <w:t>5-7</w:t>
      </w:r>
      <w:r w:rsidR="00306BA1" w:rsidRPr="00013601">
        <w:rPr>
          <w:rFonts w:asciiTheme="minorEastAsia" w:eastAsiaTheme="minorEastAsia" w:hAnsiTheme="minorEastAsia"/>
          <w:szCs w:val="21"/>
        </w:rPr>
        <w:t xml:space="preserve"> </w:t>
      </w:r>
      <w:r w:rsidR="00306BA1" w:rsidRPr="00013601">
        <w:rPr>
          <w:rFonts w:asciiTheme="minorEastAsia" w:eastAsiaTheme="minorEastAsia" w:hAnsiTheme="minorEastAsia" w:hint="eastAsia"/>
          <w:szCs w:val="21"/>
        </w:rPr>
        <w:t>级事件；</w:t>
      </w:r>
    </w:p>
    <w:p w:rsidR="00306BA1" w:rsidRPr="00013601" w:rsidRDefault="008E73CD" w:rsidP="00F6200F">
      <w:pPr>
        <w:adjustRightInd w:val="0"/>
        <w:snapToGrid w:val="0"/>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（2）</w:t>
      </w:r>
      <w:r w:rsidR="00306BA1" w:rsidRPr="00013601">
        <w:rPr>
          <w:rFonts w:asciiTheme="minorEastAsia" w:eastAsiaTheme="minorEastAsia" w:hAnsiTheme="minorEastAsia"/>
          <w:szCs w:val="21"/>
        </w:rPr>
        <w:t xml:space="preserve"> </w:t>
      </w:r>
      <w:r w:rsidR="00306BA1" w:rsidRPr="00013601">
        <w:rPr>
          <w:rFonts w:asciiTheme="minorEastAsia" w:eastAsiaTheme="minorEastAsia" w:hAnsiTheme="minorEastAsia" w:hint="eastAsia"/>
          <w:szCs w:val="21"/>
        </w:rPr>
        <w:t>调度技术支持系统全停；</w:t>
      </w:r>
    </w:p>
    <w:p w:rsidR="00306BA1" w:rsidRPr="00013601" w:rsidRDefault="008E73CD" w:rsidP="00F6200F">
      <w:pPr>
        <w:adjustRightInd w:val="0"/>
        <w:snapToGrid w:val="0"/>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（3）</w:t>
      </w:r>
      <w:r w:rsidR="00306BA1" w:rsidRPr="00013601">
        <w:rPr>
          <w:rFonts w:asciiTheme="minorEastAsia" w:eastAsiaTheme="minorEastAsia" w:hAnsiTheme="minorEastAsia"/>
          <w:szCs w:val="21"/>
        </w:rPr>
        <w:t xml:space="preserve"> </w:t>
      </w:r>
      <w:r w:rsidR="00306BA1" w:rsidRPr="00013601">
        <w:rPr>
          <w:rFonts w:asciiTheme="minorEastAsia" w:eastAsiaTheme="minorEastAsia" w:hAnsiTheme="minorEastAsia" w:hint="eastAsia"/>
          <w:szCs w:val="21"/>
        </w:rPr>
        <w:t>省调及以上调度技术支持系统主要功能失效超过</w:t>
      </w:r>
      <w:r w:rsidR="00B35F89">
        <w:rPr>
          <w:rFonts w:asciiTheme="minorEastAsia" w:eastAsiaTheme="minorEastAsia" w:hAnsiTheme="minorEastAsia" w:hint="eastAsia"/>
          <w:szCs w:val="21"/>
        </w:rPr>
        <w:t>1</w:t>
      </w:r>
      <w:r w:rsidR="00306BA1" w:rsidRPr="00013601">
        <w:rPr>
          <w:rFonts w:asciiTheme="minorEastAsia" w:eastAsiaTheme="minorEastAsia" w:hAnsiTheme="minorEastAsia" w:hint="eastAsia"/>
          <w:szCs w:val="21"/>
        </w:rPr>
        <w:t>小时，地、县调调度技术支持系统主要功能失效超过</w:t>
      </w:r>
      <w:r w:rsidR="00645CA8">
        <w:rPr>
          <w:rFonts w:asciiTheme="minorEastAsia" w:eastAsiaTheme="minorEastAsia" w:hAnsiTheme="minorEastAsia" w:hint="eastAsia"/>
          <w:szCs w:val="21"/>
        </w:rPr>
        <w:t>4</w:t>
      </w:r>
      <w:r w:rsidR="00306BA1" w:rsidRPr="00013601">
        <w:rPr>
          <w:rFonts w:asciiTheme="minorEastAsia" w:eastAsiaTheme="minorEastAsia" w:hAnsiTheme="minorEastAsia" w:hint="eastAsia"/>
          <w:szCs w:val="21"/>
        </w:rPr>
        <w:t>小时；</w:t>
      </w:r>
    </w:p>
    <w:p w:rsidR="00306BA1" w:rsidRPr="00013601" w:rsidRDefault="008E73CD" w:rsidP="00F6200F">
      <w:pPr>
        <w:adjustRightInd w:val="0"/>
        <w:snapToGrid w:val="0"/>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（4）</w:t>
      </w:r>
      <w:r w:rsidR="00306BA1" w:rsidRPr="00013601">
        <w:rPr>
          <w:rFonts w:asciiTheme="minorEastAsia" w:eastAsiaTheme="minorEastAsia" w:hAnsiTheme="minorEastAsia"/>
          <w:szCs w:val="21"/>
        </w:rPr>
        <w:t xml:space="preserve"> </w:t>
      </w:r>
      <w:r w:rsidR="00306BA1" w:rsidRPr="00013601">
        <w:rPr>
          <w:rFonts w:asciiTheme="minorEastAsia" w:eastAsiaTheme="minorEastAsia" w:hAnsiTheme="minorEastAsia" w:hint="eastAsia"/>
          <w:szCs w:val="21"/>
        </w:rPr>
        <w:t>子站设备主要功能连续故障停止运行超过</w:t>
      </w:r>
      <w:r w:rsidR="00B35F89">
        <w:rPr>
          <w:rFonts w:asciiTheme="minorEastAsia" w:eastAsiaTheme="minorEastAsia" w:hAnsiTheme="minorEastAsia" w:hint="eastAsia"/>
          <w:szCs w:val="21"/>
        </w:rPr>
        <w:t>2</w:t>
      </w:r>
      <w:r w:rsidR="00B35F89">
        <w:rPr>
          <w:rFonts w:asciiTheme="minorEastAsia" w:eastAsiaTheme="minorEastAsia" w:hAnsiTheme="minorEastAsia"/>
          <w:szCs w:val="21"/>
        </w:rPr>
        <w:t>4</w:t>
      </w:r>
      <w:r w:rsidR="00306BA1" w:rsidRPr="00013601">
        <w:rPr>
          <w:rFonts w:asciiTheme="minorEastAsia" w:eastAsiaTheme="minorEastAsia" w:hAnsiTheme="minorEastAsia" w:hint="eastAsia"/>
          <w:szCs w:val="21"/>
        </w:rPr>
        <w:t>小时，故障停止运行时间指从对其有调度管辖权的调度机构自动化值班人员发出故障通知时算起，到故障消除、恢复使用时止；</w:t>
      </w:r>
    </w:p>
    <w:p w:rsidR="00306BA1" w:rsidRPr="00013601" w:rsidRDefault="008E73CD" w:rsidP="00F6200F">
      <w:pPr>
        <w:adjustRightInd w:val="0"/>
        <w:snapToGrid w:val="0"/>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（5）</w:t>
      </w:r>
      <w:r w:rsidR="00306BA1" w:rsidRPr="00013601">
        <w:rPr>
          <w:rFonts w:asciiTheme="minorEastAsia" w:eastAsiaTheme="minorEastAsia" w:hAnsiTheme="minorEastAsia"/>
          <w:szCs w:val="21"/>
        </w:rPr>
        <w:t xml:space="preserve"> </w:t>
      </w:r>
      <w:r w:rsidR="00306BA1" w:rsidRPr="00013601">
        <w:rPr>
          <w:rFonts w:asciiTheme="minorEastAsia" w:eastAsiaTheme="minorEastAsia" w:hAnsiTheme="minorEastAsia" w:hint="eastAsia"/>
          <w:szCs w:val="21"/>
        </w:rPr>
        <w:t>数据通信中断厂站数量超过</w:t>
      </w:r>
      <w:r w:rsidR="00F6200F">
        <w:rPr>
          <w:rFonts w:asciiTheme="minorEastAsia" w:eastAsiaTheme="minorEastAsia" w:hAnsiTheme="minorEastAsia" w:hint="eastAsia"/>
          <w:szCs w:val="21"/>
        </w:rPr>
        <w:t>1</w:t>
      </w:r>
      <w:r w:rsidR="00F6200F">
        <w:rPr>
          <w:rFonts w:asciiTheme="minorEastAsia" w:eastAsiaTheme="minorEastAsia" w:hAnsiTheme="minorEastAsia"/>
          <w:szCs w:val="21"/>
        </w:rPr>
        <w:t>0</w:t>
      </w:r>
      <w:r w:rsidR="00306BA1" w:rsidRPr="00013601">
        <w:rPr>
          <w:rFonts w:asciiTheme="minorEastAsia" w:eastAsiaTheme="minorEastAsia" w:hAnsiTheme="minorEastAsia" w:hint="eastAsia"/>
          <w:szCs w:val="21"/>
        </w:rPr>
        <w:t>个且中断时间超过半小时；</w:t>
      </w:r>
    </w:p>
    <w:p w:rsidR="00306BA1" w:rsidRPr="00013601" w:rsidRDefault="008E73CD" w:rsidP="00F6200F">
      <w:pPr>
        <w:adjustRightInd w:val="0"/>
        <w:snapToGrid w:val="0"/>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（6）</w:t>
      </w:r>
      <w:r w:rsidR="00306BA1" w:rsidRPr="00013601">
        <w:rPr>
          <w:rFonts w:asciiTheme="minorEastAsia" w:eastAsiaTheme="minorEastAsia" w:hAnsiTheme="minorEastAsia"/>
          <w:szCs w:val="21"/>
        </w:rPr>
        <w:t xml:space="preserve"> </w:t>
      </w:r>
      <w:r w:rsidR="00306BA1" w:rsidRPr="00013601">
        <w:rPr>
          <w:rFonts w:asciiTheme="minorEastAsia" w:eastAsiaTheme="minorEastAsia" w:hAnsiTheme="minorEastAsia" w:hint="eastAsia"/>
          <w:szCs w:val="21"/>
        </w:rPr>
        <w:t>影响调度自动化系统正常运行的电力二次系统安全事件。</w:t>
      </w:r>
    </w:p>
    <w:p w:rsidR="00306BA1" w:rsidRPr="00013601" w:rsidRDefault="00306BA1" w:rsidP="00F6200F">
      <w:pPr>
        <w:adjustRightInd w:val="0"/>
        <w:snapToGrid w:val="0"/>
        <w:spacing w:line="360" w:lineRule="auto"/>
        <w:ind w:firstLineChars="200" w:firstLine="420"/>
        <w:rPr>
          <w:rFonts w:asciiTheme="minorEastAsia" w:eastAsiaTheme="minorEastAsia" w:hAnsiTheme="minorEastAsia"/>
          <w:szCs w:val="21"/>
        </w:rPr>
      </w:pPr>
    </w:p>
    <w:p w:rsidR="00306BA1" w:rsidRPr="00013601" w:rsidRDefault="00306BA1" w:rsidP="007F7F24">
      <w:pPr>
        <w:pStyle w:val="10"/>
        <w:numPr>
          <w:ilvl w:val="0"/>
          <w:numId w:val="1"/>
        </w:numPr>
        <w:adjustRightInd w:val="0"/>
        <w:snapToGrid w:val="0"/>
        <w:spacing w:line="360" w:lineRule="auto"/>
        <w:ind w:left="0" w:firstLineChars="0" w:firstLine="0"/>
        <w:outlineLvl w:val="1"/>
        <w:rPr>
          <w:rFonts w:asciiTheme="minorEastAsia" w:hAnsiTheme="minorEastAsia"/>
          <w:b/>
          <w:szCs w:val="21"/>
        </w:rPr>
      </w:pPr>
      <w:r w:rsidRPr="00013601">
        <w:rPr>
          <w:rFonts w:asciiTheme="minorEastAsia" w:hAnsiTheme="minorEastAsia" w:hint="eastAsia"/>
          <w:b/>
          <w:szCs w:val="21"/>
        </w:rPr>
        <w:t>依照《国家电网公司电力调度自动化系统运行管理规定》国网(调/4)335-2014的要求，新安装的自动化系统和设备必须具备的技术资料有那些？</w:t>
      </w:r>
    </w:p>
    <w:p w:rsidR="00306BA1" w:rsidRPr="00013601" w:rsidRDefault="00306BA1" w:rsidP="00F7501D">
      <w:pPr>
        <w:adjustRightInd w:val="0"/>
        <w:snapToGrid w:val="0"/>
        <w:spacing w:line="360" w:lineRule="auto"/>
        <w:ind w:firstLineChars="200" w:firstLine="420"/>
        <w:rPr>
          <w:rFonts w:asciiTheme="minorEastAsia" w:eastAsiaTheme="minorEastAsia" w:hAnsiTheme="minorEastAsia"/>
          <w:szCs w:val="21"/>
        </w:rPr>
      </w:pPr>
      <w:r w:rsidRPr="00013601">
        <w:rPr>
          <w:rFonts w:asciiTheme="minorEastAsia" w:eastAsiaTheme="minorEastAsia" w:hAnsiTheme="minorEastAsia" w:hint="eastAsia"/>
          <w:szCs w:val="21"/>
        </w:rPr>
        <w:t>答：</w:t>
      </w:r>
    </w:p>
    <w:p w:rsidR="00306BA1" w:rsidRPr="00013601" w:rsidRDefault="008E73CD" w:rsidP="00F7501D">
      <w:pPr>
        <w:adjustRightInd w:val="0"/>
        <w:snapToGrid w:val="0"/>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（1）</w:t>
      </w:r>
      <w:r w:rsidR="00306BA1" w:rsidRPr="00013601">
        <w:rPr>
          <w:rFonts w:asciiTheme="minorEastAsia" w:eastAsiaTheme="minorEastAsia" w:hAnsiTheme="minorEastAsia" w:hint="eastAsia"/>
          <w:szCs w:val="21"/>
        </w:rPr>
        <w:t>设计单位提供的已校正的工程资料（竣工原理图、竣工安装图、技术说明书、远动信息参数表、设备清册等）；</w:t>
      </w:r>
    </w:p>
    <w:p w:rsidR="00306BA1" w:rsidRPr="00013601" w:rsidRDefault="008E73CD" w:rsidP="00F7501D">
      <w:pPr>
        <w:adjustRightInd w:val="0"/>
        <w:snapToGrid w:val="0"/>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（2）</w:t>
      </w:r>
      <w:r w:rsidR="00306BA1" w:rsidRPr="00013601">
        <w:rPr>
          <w:rFonts w:asciiTheme="minorEastAsia" w:eastAsiaTheme="minorEastAsia" w:hAnsiTheme="minorEastAsia" w:hint="eastAsia"/>
          <w:szCs w:val="21"/>
        </w:rPr>
        <w:t>制造厂提供的技术资料（设备和软件的技术说明书、操作手册、软件备份、设备</w:t>
      </w:r>
      <w:r w:rsidR="00306BA1" w:rsidRPr="00013601">
        <w:rPr>
          <w:rFonts w:asciiTheme="minorEastAsia" w:eastAsiaTheme="minorEastAsia" w:hAnsiTheme="minorEastAsia" w:hint="eastAsia"/>
          <w:szCs w:val="21"/>
        </w:rPr>
        <w:lastRenderedPageBreak/>
        <w:t>合格证明、质量检测证明、软件使用许可证和出厂试验报告等）；</w:t>
      </w:r>
    </w:p>
    <w:p w:rsidR="00306BA1" w:rsidRPr="00013601" w:rsidRDefault="008E73CD" w:rsidP="00F7501D">
      <w:pPr>
        <w:adjustRightInd w:val="0"/>
        <w:snapToGrid w:val="0"/>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（3）</w:t>
      </w:r>
      <w:r w:rsidR="00306BA1" w:rsidRPr="00013601">
        <w:rPr>
          <w:rFonts w:asciiTheme="minorEastAsia" w:eastAsiaTheme="minorEastAsia" w:hAnsiTheme="minorEastAsia" w:hint="eastAsia"/>
          <w:szCs w:val="21"/>
        </w:rPr>
        <w:t>工程负责单位提供的工程资料（合同中的技术规范书、设计联络和工程协调会议纪要、工厂验收报告、现场验收报告、现场施工调试方案、调整试验报告、遥测信息准确度和遥信信息正确性及响应时间测试记录、机组ＡＧＣ／ＡＶＣ</w:t>
      </w:r>
      <w:r w:rsidR="00306BA1" w:rsidRPr="00013601">
        <w:rPr>
          <w:rFonts w:asciiTheme="minorEastAsia" w:eastAsiaTheme="minorEastAsia" w:hAnsiTheme="minorEastAsia"/>
          <w:szCs w:val="21"/>
        </w:rPr>
        <w:t xml:space="preserve"> </w:t>
      </w:r>
      <w:r w:rsidR="00306BA1" w:rsidRPr="00013601">
        <w:rPr>
          <w:rFonts w:asciiTheme="minorEastAsia" w:eastAsiaTheme="minorEastAsia" w:hAnsiTheme="minorEastAsia" w:hint="eastAsia"/>
          <w:szCs w:val="21"/>
        </w:rPr>
        <w:t>现场试验报告等）。</w:t>
      </w:r>
    </w:p>
    <w:p w:rsidR="00034468" w:rsidRPr="00013601" w:rsidRDefault="00034468" w:rsidP="002D2B65">
      <w:pPr>
        <w:autoSpaceDE w:val="0"/>
        <w:autoSpaceDN w:val="0"/>
        <w:adjustRightInd w:val="0"/>
        <w:snapToGrid w:val="0"/>
        <w:spacing w:line="360" w:lineRule="auto"/>
        <w:rPr>
          <w:rFonts w:asciiTheme="minorEastAsia" w:eastAsiaTheme="minorEastAsia" w:hAnsiTheme="minorEastAsia"/>
          <w:szCs w:val="21"/>
        </w:rPr>
      </w:pPr>
    </w:p>
    <w:p w:rsidR="00306BA1" w:rsidRPr="00013601" w:rsidRDefault="00306BA1" w:rsidP="007F7F24">
      <w:pPr>
        <w:pStyle w:val="10"/>
        <w:numPr>
          <w:ilvl w:val="0"/>
          <w:numId w:val="1"/>
        </w:numPr>
        <w:adjustRightInd w:val="0"/>
        <w:snapToGrid w:val="0"/>
        <w:spacing w:line="360" w:lineRule="auto"/>
        <w:ind w:left="0" w:firstLineChars="0" w:firstLine="0"/>
        <w:outlineLvl w:val="1"/>
        <w:rPr>
          <w:rFonts w:asciiTheme="minorEastAsia" w:hAnsiTheme="minorEastAsia"/>
          <w:b/>
          <w:szCs w:val="21"/>
        </w:rPr>
      </w:pPr>
      <w:r w:rsidRPr="00013601">
        <w:rPr>
          <w:rFonts w:asciiTheme="minorEastAsia" w:hAnsiTheme="minorEastAsia" w:hint="eastAsia"/>
          <w:b/>
          <w:szCs w:val="21"/>
        </w:rPr>
        <w:t>依照《国家电网公司电力调度自动化系统运行管理规定》国网(调/4)335-2014的要求，正式运行的自动化系统和设备应具备那些资料？</w:t>
      </w:r>
    </w:p>
    <w:p w:rsidR="00034468" w:rsidRPr="00013601" w:rsidRDefault="00034468" w:rsidP="00C85B5F">
      <w:pPr>
        <w:adjustRightInd w:val="0"/>
        <w:snapToGrid w:val="0"/>
        <w:spacing w:line="360" w:lineRule="auto"/>
        <w:ind w:firstLineChars="200" w:firstLine="420"/>
        <w:rPr>
          <w:rFonts w:asciiTheme="minorEastAsia" w:eastAsiaTheme="minorEastAsia" w:hAnsiTheme="minorEastAsia"/>
          <w:szCs w:val="21"/>
        </w:rPr>
      </w:pPr>
      <w:r w:rsidRPr="00013601">
        <w:rPr>
          <w:rFonts w:asciiTheme="minorEastAsia" w:eastAsiaTheme="minorEastAsia" w:hAnsiTheme="minorEastAsia" w:hint="eastAsia"/>
          <w:szCs w:val="21"/>
        </w:rPr>
        <w:t>答：</w:t>
      </w:r>
    </w:p>
    <w:p w:rsidR="00306BA1" w:rsidRPr="00013601" w:rsidRDefault="008E73CD" w:rsidP="00C85B5F">
      <w:pPr>
        <w:adjustRightInd w:val="0"/>
        <w:snapToGrid w:val="0"/>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（1）</w:t>
      </w:r>
      <w:r w:rsidR="00306BA1" w:rsidRPr="00013601">
        <w:rPr>
          <w:rFonts w:asciiTheme="minorEastAsia" w:eastAsiaTheme="minorEastAsia" w:hAnsiTheme="minorEastAsia" w:hint="eastAsia"/>
          <w:szCs w:val="21"/>
        </w:rPr>
        <w:t>设备的专用检验规程、相关的运行管理规定、办法；</w:t>
      </w:r>
    </w:p>
    <w:p w:rsidR="00306BA1" w:rsidRPr="00013601" w:rsidRDefault="008E73CD" w:rsidP="00C85B5F">
      <w:pPr>
        <w:adjustRightInd w:val="0"/>
        <w:snapToGrid w:val="0"/>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（2）</w:t>
      </w:r>
      <w:r w:rsidR="00306BA1" w:rsidRPr="00013601">
        <w:rPr>
          <w:rFonts w:asciiTheme="minorEastAsia" w:eastAsiaTheme="minorEastAsia" w:hAnsiTheme="minorEastAsia" w:hint="eastAsia"/>
          <w:szCs w:val="21"/>
        </w:rPr>
        <w:t>设计单位提供的设计资料；</w:t>
      </w:r>
    </w:p>
    <w:p w:rsidR="00306BA1" w:rsidRPr="00013601" w:rsidRDefault="008E73CD" w:rsidP="00C85B5F">
      <w:pPr>
        <w:adjustRightInd w:val="0"/>
        <w:snapToGrid w:val="0"/>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（3）</w:t>
      </w:r>
      <w:r w:rsidR="00306BA1" w:rsidRPr="00013601">
        <w:rPr>
          <w:rFonts w:asciiTheme="minorEastAsia" w:eastAsiaTheme="minorEastAsia" w:hAnsiTheme="minorEastAsia" w:hint="eastAsia"/>
          <w:szCs w:val="21"/>
        </w:rPr>
        <w:t>符合实际情况的现场安装接线图、原理图和现场调试、测试记录；</w:t>
      </w:r>
    </w:p>
    <w:p w:rsidR="00306BA1" w:rsidRPr="00013601" w:rsidRDefault="008E73CD" w:rsidP="00C85B5F">
      <w:pPr>
        <w:adjustRightInd w:val="0"/>
        <w:snapToGrid w:val="0"/>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（4）</w:t>
      </w:r>
      <w:r w:rsidR="00306BA1" w:rsidRPr="00013601">
        <w:rPr>
          <w:rFonts w:asciiTheme="minorEastAsia" w:eastAsiaTheme="minorEastAsia" w:hAnsiTheme="minorEastAsia" w:hint="eastAsia"/>
          <w:szCs w:val="21"/>
        </w:rPr>
        <w:t>设备投入试运行和正式运行的书面批准文件；</w:t>
      </w:r>
    </w:p>
    <w:p w:rsidR="00306BA1" w:rsidRPr="00013601" w:rsidRDefault="008E73CD" w:rsidP="00C85B5F">
      <w:pPr>
        <w:adjustRightInd w:val="0"/>
        <w:snapToGrid w:val="0"/>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（5）</w:t>
      </w:r>
      <w:r w:rsidR="00306BA1" w:rsidRPr="00013601">
        <w:rPr>
          <w:rFonts w:asciiTheme="minorEastAsia" w:eastAsiaTheme="minorEastAsia" w:hAnsiTheme="minorEastAsia" w:hint="eastAsia"/>
          <w:szCs w:val="21"/>
        </w:rPr>
        <w:t>试制或改进的自动化系统设备应有经批准的试制报告或设备改进报告；</w:t>
      </w:r>
    </w:p>
    <w:p w:rsidR="00306BA1" w:rsidRPr="00013601" w:rsidRDefault="008E73CD" w:rsidP="00C85B5F">
      <w:pPr>
        <w:adjustRightInd w:val="0"/>
        <w:snapToGrid w:val="0"/>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（6）</w:t>
      </w:r>
      <w:r w:rsidR="00306BA1" w:rsidRPr="00013601">
        <w:rPr>
          <w:rFonts w:asciiTheme="minorEastAsia" w:eastAsiaTheme="minorEastAsia" w:hAnsiTheme="minorEastAsia" w:hint="eastAsia"/>
          <w:szCs w:val="21"/>
        </w:rPr>
        <w:t>各类设备运行记录（如运行日志、现场检测记录、定检或临检报告等；</w:t>
      </w:r>
    </w:p>
    <w:p w:rsidR="00306BA1" w:rsidRPr="00013601" w:rsidRDefault="008E73CD" w:rsidP="00C85B5F">
      <w:pPr>
        <w:adjustRightInd w:val="0"/>
        <w:snapToGrid w:val="0"/>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（7）</w:t>
      </w:r>
      <w:r w:rsidR="00306BA1" w:rsidRPr="00013601">
        <w:rPr>
          <w:rFonts w:asciiTheme="minorEastAsia" w:eastAsiaTheme="minorEastAsia" w:hAnsiTheme="minorEastAsia" w:hint="eastAsia"/>
          <w:szCs w:val="21"/>
        </w:rPr>
        <w:t>设备故障和处理记录（如设备缺陷记录簿）；</w:t>
      </w:r>
    </w:p>
    <w:p w:rsidR="00306BA1" w:rsidRPr="00013601" w:rsidRDefault="008E73CD" w:rsidP="00C85B5F">
      <w:pPr>
        <w:adjustRightInd w:val="0"/>
        <w:snapToGrid w:val="0"/>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（8）</w:t>
      </w:r>
      <w:r w:rsidR="00306BA1" w:rsidRPr="00013601">
        <w:rPr>
          <w:rFonts w:asciiTheme="minorEastAsia" w:eastAsiaTheme="minorEastAsia" w:hAnsiTheme="minorEastAsia" w:hint="eastAsia"/>
          <w:szCs w:val="21"/>
        </w:rPr>
        <w:t>相关部门间使用的变更通知单和整定通知单；</w:t>
      </w:r>
    </w:p>
    <w:p w:rsidR="00306BA1" w:rsidRPr="00013601" w:rsidRDefault="008E73CD" w:rsidP="00C85B5F">
      <w:pPr>
        <w:adjustRightInd w:val="0"/>
        <w:snapToGrid w:val="0"/>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（9）</w:t>
      </w:r>
      <w:r w:rsidR="00306BA1" w:rsidRPr="00013601">
        <w:rPr>
          <w:rFonts w:asciiTheme="minorEastAsia" w:eastAsiaTheme="minorEastAsia" w:hAnsiTheme="minorEastAsia" w:hint="eastAsia"/>
          <w:szCs w:val="21"/>
        </w:rPr>
        <w:t>软件资料，如程序框图、文本及说明书、软件介质及软件维护记录簿等；</w:t>
      </w:r>
    </w:p>
    <w:p w:rsidR="00306BA1" w:rsidRPr="00013601" w:rsidRDefault="008E73CD" w:rsidP="00C85B5F">
      <w:pPr>
        <w:adjustRightInd w:val="0"/>
        <w:snapToGrid w:val="0"/>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（10）</w:t>
      </w:r>
      <w:r w:rsidR="00306BA1" w:rsidRPr="00013601">
        <w:rPr>
          <w:rFonts w:asciiTheme="minorEastAsia" w:eastAsiaTheme="minorEastAsia" w:hAnsiTheme="minorEastAsia" w:hint="eastAsia"/>
          <w:szCs w:val="21"/>
        </w:rPr>
        <w:t>安全管理的技术资料、符合实际情况的现场网络连接示意图、系统配置资料，以及系统调试、测试记录和验收报告等资料。</w:t>
      </w:r>
    </w:p>
    <w:p w:rsidR="00034468" w:rsidRPr="00013601" w:rsidRDefault="00034468" w:rsidP="002D2B65">
      <w:pPr>
        <w:autoSpaceDE w:val="0"/>
        <w:autoSpaceDN w:val="0"/>
        <w:adjustRightInd w:val="0"/>
        <w:snapToGrid w:val="0"/>
        <w:spacing w:line="360" w:lineRule="auto"/>
        <w:rPr>
          <w:rFonts w:asciiTheme="minorEastAsia" w:eastAsiaTheme="minorEastAsia" w:hAnsiTheme="minorEastAsia"/>
          <w:szCs w:val="21"/>
        </w:rPr>
      </w:pPr>
    </w:p>
    <w:p w:rsidR="00306BA1" w:rsidRPr="00013601" w:rsidRDefault="00306BA1" w:rsidP="007F7F24">
      <w:pPr>
        <w:pStyle w:val="10"/>
        <w:numPr>
          <w:ilvl w:val="0"/>
          <w:numId w:val="1"/>
        </w:numPr>
        <w:adjustRightInd w:val="0"/>
        <w:snapToGrid w:val="0"/>
        <w:spacing w:line="360" w:lineRule="auto"/>
        <w:ind w:left="0" w:firstLineChars="0" w:firstLine="0"/>
        <w:outlineLvl w:val="1"/>
        <w:rPr>
          <w:rFonts w:asciiTheme="minorEastAsia" w:hAnsiTheme="minorEastAsia"/>
          <w:b/>
          <w:szCs w:val="21"/>
        </w:rPr>
      </w:pPr>
      <w:r w:rsidRPr="00013601">
        <w:rPr>
          <w:rFonts w:asciiTheme="minorEastAsia" w:hAnsiTheme="minorEastAsia" w:hint="eastAsia"/>
          <w:b/>
          <w:szCs w:val="21"/>
        </w:rPr>
        <w:t>依照《国家电网公司电力调度自动化系统运行管理规定》国网(调/4)335-2014的要求，厂站信息参数主要有哪些？</w:t>
      </w:r>
    </w:p>
    <w:p w:rsidR="00306BA1" w:rsidRPr="00013601" w:rsidRDefault="00306BA1" w:rsidP="00C85B5F">
      <w:pPr>
        <w:adjustRightInd w:val="0"/>
        <w:snapToGrid w:val="0"/>
        <w:spacing w:line="360" w:lineRule="auto"/>
        <w:ind w:firstLineChars="200" w:firstLine="420"/>
        <w:rPr>
          <w:rFonts w:asciiTheme="minorEastAsia" w:eastAsiaTheme="minorEastAsia" w:hAnsiTheme="minorEastAsia"/>
          <w:szCs w:val="21"/>
        </w:rPr>
      </w:pPr>
      <w:r w:rsidRPr="00013601">
        <w:rPr>
          <w:rFonts w:asciiTheme="minorEastAsia" w:eastAsiaTheme="minorEastAsia" w:hAnsiTheme="minorEastAsia" w:hint="eastAsia"/>
          <w:szCs w:val="21"/>
        </w:rPr>
        <w:t>答：厂站信息参数主要有：</w:t>
      </w:r>
    </w:p>
    <w:p w:rsidR="00306BA1" w:rsidRPr="00013601" w:rsidRDefault="008E73CD" w:rsidP="00C85B5F">
      <w:pPr>
        <w:adjustRightInd w:val="0"/>
        <w:snapToGrid w:val="0"/>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（1）</w:t>
      </w:r>
      <w:r w:rsidR="00306BA1" w:rsidRPr="00013601">
        <w:rPr>
          <w:rFonts w:asciiTheme="minorEastAsia" w:eastAsiaTheme="minorEastAsia" w:hAnsiTheme="minorEastAsia" w:hint="eastAsia"/>
          <w:szCs w:val="21"/>
        </w:rPr>
        <w:t>一次设备名称；</w:t>
      </w:r>
    </w:p>
    <w:p w:rsidR="00306BA1" w:rsidRPr="00013601" w:rsidRDefault="008E73CD" w:rsidP="00C85B5F">
      <w:pPr>
        <w:adjustRightInd w:val="0"/>
        <w:snapToGrid w:val="0"/>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（2）</w:t>
      </w:r>
      <w:r w:rsidR="00306BA1" w:rsidRPr="00013601">
        <w:rPr>
          <w:rFonts w:asciiTheme="minorEastAsia" w:eastAsiaTheme="minorEastAsia" w:hAnsiTheme="minorEastAsia" w:hint="eastAsia"/>
          <w:szCs w:val="21"/>
        </w:rPr>
        <w:t>电压和电流互感器的变比；</w:t>
      </w:r>
    </w:p>
    <w:p w:rsidR="00306BA1" w:rsidRPr="00013601" w:rsidRDefault="008E73CD" w:rsidP="00C85B5F">
      <w:pPr>
        <w:adjustRightInd w:val="0"/>
        <w:snapToGrid w:val="0"/>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（3）</w:t>
      </w:r>
      <w:r w:rsidR="00306BA1" w:rsidRPr="00013601">
        <w:rPr>
          <w:rFonts w:asciiTheme="minorEastAsia" w:eastAsiaTheme="minorEastAsia" w:hAnsiTheme="minorEastAsia" w:hint="eastAsia"/>
          <w:szCs w:val="21"/>
        </w:rPr>
        <w:t>变送器或交流采样的输入／输出范围、计算出的遥测满度值及量纲；</w:t>
      </w:r>
    </w:p>
    <w:p w:rsidR="00306BA1" w:rsidRPr="00013601" w:rsidRDefault="008E73CD" w:rsidP="00C85B5F">
      <w:pPr>
        <w:adjustRightInd w:val="0"/>
        <w:snapToGrid w:val="0"/>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（4）</w:t>
      </w:r>
      <w:r w:rsidR="00306BA1" w:rsidRPr="00013601">
        <w:rPr>
          <w:rFonts w:asciiTheme="minorEastAsia" w:eastAsiaTheme="minorEastAsia" w:hAnsiTheme="minorEastAsia" w:hint="eastAsia"/>
          <w:szCs w:val="21"/>
        </w:rPr>
        <w:t>事故、异常、越限、变位、告知五类监控信号；</w:t>
      </w:r>
    </w:p>
    <w:p w:rsidR="00306BA1" w:rsidRPr="00013601" w:rsidRDefault="008E73CD" w:rsidP="00C85B5F">
      <w:pPr>
        <w:adjustRightInd w:val="0"/>
        <w:snapToGrid w:val="0"/>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（5）</w:t>
      </w:r>
      <w:r w:rsidR="00306BA1" w:rsidRPr="00013601">
        <w:rPr>
          <w:rFonts w:asciiTheme="minorEastAsia" w:eastAsiaTheme="minorEastAsia" w:hAnsiTheme="minorEastAsia" w:hint="eastAsia"/>
          <w:szCs w:val="21"/>
        </w:rPr>
        <w:t>遥测扫描周期和阈值；</w:t>
      </w:r>
    </w:p>
    <w:p w:rsidR="00306BA1" w:rsidRPr="00013601" w:rsidRDefault="008E73CD" w:rsidP="00C85B5F">
      <w:pPr>
        <w:adjustRightInd w:val="0"/>
        <w:snapToGrid w:val="0"/>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（6）</w:t>
      </w:r>
      <w:r w:rsidR="00306BA1" w:rsidRPr="00013601">
        <w:rPr>
          <w:rFonts w:asciiTheme="minorEastAsia" w:eastAsiaTheme="minorEastAsia" w:hAnsiTheme="minorEastAsia" w:hint="eastAsia"/>
          <w:szCs w:val="21"/>
        </w:rPr>
        <w:t>信号的常开／常闭接点、信号接点抗抖动的滤波时间设定值；</w:t>
      </w:r>
    </w:p>
    <w:p w:rsidR="00306BA1" w:rsidRPr="00013601" w:rsidRDefault="008E73CD" w:rsidP="00C85B5F">
      <w:pPr>
        <w:adjustRightInd w:val="0"/>
        <w:snapToGrid w:val="0"/>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（7）</w:t>
      </w:r>
      <w:r w:rsidR="00306BA1" w:rsidRPr="00013601">
        <w:rPr>
          <w:rFonts w:asciiTheme="minorEastAsia" w:eastAsiaTheme="minorEastAsia" w:hAnsiTheme="minorEastAsia" w:hint="eastAsia"/>
          <w:szCs w:val="21"/>
        </w:rPr>
        <w:t>事件顺序记录（ＳＯＥ）的选择设定；</w:t>
      </w:r>
    </w:p>
    <w:p w:rsidR="00306BA1" w:rsidRPr="00013601" w:rsidRDefault="008E73CD" w:rsidP="00C85B5F">
      <w:pPr>
        <w:adjustRightInd w:val="0"/>
        <w:snapToGrid w:val="0"/>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（8）</w:t>
      </w:r>
      <w:r w:rsidR="00306BA1" w:rsidRPr="00013601">
        <w:rPr>
          <w:rFonts w:asciiTheme="minorEastAsia" w:eastAsiaTheme="minorEastAsia" w:hAnsiTheme="minorEastAsia" w:hint="eastAsia"/>
          <w:szCs w:val="21"/>
        </w:rPr>
        <w:t>机组（电厂）ＡＧＣ／ＡＶＣ</w:t>
      </w:r>
      <w:r w:rsidR="00306BA1" w:rsidRPr="00013601">
        <w:rPr>
          <w:rFonts w:asciiTheme="minorEastAsia" w:eastAsiaTheme="minorEastAsia" w:hAnsiTheme="minorEastAsia"/>
          <w:szCs w:val="21"/>
        </w:rPr>
        <w:t xml:space="preserve"> </w:t>
      </w:r>
      <w:r w:rsidR="00306BA1" w:rsidRPr="00013601">
        <w:rPr>
          <w:rFonts w:asciiTheme="minorEastAsia" w:eastAsiaTheme="minorEastAsia" w:hAnsiTheme="minorEastAsia" w:hint="eastAsia"/>
          <w:szCs w:val="21"/>
        </w:rPr>
        <w:t>遥调信号的输出范围、满度值和调节速率限值；</w:t>
      </w:r>
    </w:p>
    <w:p w:rsidR="00306BA1" w:rsidRPr="00013601" w:rsidRDefault="008E73CD" w:rsidP="00C85B5F">
      <w:pPr>
        <w:adjustRightInd w:val="0"/>
        <w:snapToGrid w:val="0"/>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（9）</w:t>
      </w:r>
      <w:r w:rsidR="00306BA1" w:rsidRPr="00013601">
        <w:rPr>
          <w:rFonts w:asciiTheme="minorEastAsia" w:eastAsiaTheme="minorEastAsia" w:hAnsiTheme="minorEastAsia" w:hint="eastAsia"/>
          <w:szCs w:val="21"/>
        </w:rPr>
        <w:t>电能量计量装置的时段、读写密码、通信号码；</w:t>
      </w:r>
    </w:p>
    <w:p w:rsidR="00306BA1" w:rsidRPr="00013601" w:rsidRDefault="008E73CD" w:rsidP="00C85B5F">
      <w:pPr>
        <w:adjustRightInd w:val="0"/>
        <w:snapToGrid w:val="0"/>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（10）</w:t>
      </w:r>
      <w:r w:rsidR="00306BA1" w:rsidRPr="00013601">
        <w:rPr>
          <w:rFonts w:asciiTheme="minorEastAsia" w:eastAsiaTheme="minorEastAsia" w:hAnsiTheme="minorEastAsia" w:hint="eastAsia"/>
          <w:szCs w:val="21"/>
        </w:rPr>
        <w:t>厂站调度数据网络接入设备和安全设备的ＩＰ</w:t>
      </w:r>
      <w:r w:rsidR="00306BA1" w:rsidRPr="00013601">
        <w:rPr>
          <w:rFonts w:asciiTheme="minorEastAsia" w:eastAsiaTheme="minorEastAsia" w:hAnsiTheme="minorEastAsia"/>
          <w:szCs w:val="21"/>
        </w:rPr>
        <w:t xml:space="preserve"> </w:t>
      </w:r>
      <w:r w:rsidR="00306BA1" w:rsidRPr="00013601">
        <w:rPr>
          <w:rFonts w:asciiTheme="minorEastAsia" w:eastAsiaTheme="minorEastAsia" w:hAnsiTheme="minorEastAsia" w:hint="eastAsia"/>
          <w:szCs w:val="21"/>
        </w:rPr>
        <w:t>地址和信息传输地址等；</w:t>
      </w:r>
    </w:p>
    <w:p w:rsidR="00306BA1" w:rsidRPr="00013601" w:rsidRDefault="00306BA1" w:rsidP="00C85B5F">
      <w:pPr>
        <w:adjustRightInd w:val="0"/>
        <w:snapToGrid w:val="0"/>
        <w:spacing w:line="360" w:lineRule="auto"/>
        <w:ind w:firstLineChars="200" w:firstLine="420"/>
        <w:rPr>
          <w:rFonts w:asciiTheme="minorEastAsia" w:eastAsiaTheme="minorEastAsia" w:hAnsiTheme="minorEastAsia"/>
          <w:szCs w:val="21"/>
        </w:rPr>
      </w:pPr>
      <w:r w:rsidRPr="00013601">
        <w:rPr>
          <w:rFonts w:asciiTheme="minorEastAsia" w:eastAsiaTheme="minorEastAsia" w:hAnsiTheme="minorEastAsia" w:hint="eastAsia"/>
          <w:szCs w:val="21"/>
        </w:rPr>
        <w:t>（</w:t>
      </w:r>
      <w:r w:rsidR="005479F6">
        <w:rPr>
          <w:rFonts w:asciiTheme="minorEastAsia" w:eastAsiaTheme="minorEastAsia" w:hAnsiTheme="minorEastAsia" w:hint="eastAsia"/>
          <w:szCs w:val="21"/>
        </w:rPr>
        <w:t>11</w:t>
      </w:r>
      <w:r w:rsidR="008E73CD">
        <w:rPr>
          <w:rFonts w:asciiTheme="minorEastAsia" w:eastAsiaTheme="minorEastAsia" w:hAnsiTheme="minorEastAsia" w:hint="eastAsia"/>
          <w:szCs w:val="21"/>
        </w:rPr>
        <w:t>）</w:t>
      </w:r>
      <w:r w:rsidRPr="00013601">
        <w:rPr>
          <w:rFonts w:asciiTheme="minorEastAsia" w:eastAsiaTheme="minorEastAsia" w:hAnsiTheme="minorEastAsia" w:hint="eastAsia"/>
          <w:szCs w:val="21"/>
        </w:rPr>
        <w:t>向有关调度传输数据的方式、通信规约、数据序位表等参数。</w:t>
      </w:r>
    </w:p>
    <w:p w:rsidR="00034468" w:rsidRPr="00013601" w:rsidRDefault="00034468" w:rsidP="00C85B5F">
      <w:pPr>
        <w:adjustRightInd w:val="0"/>
        <w:snapToGrid w:val="0"/>
        <w:spacing w:line="360" w:lineRule="auto"/>
        <w:ind w:firstLineChars="200" w:firstLine="420"/>
        <w:rPr>
          <w:rFonts w:asciiTheme="minorEastAsia" w:eastAsiaTheme="minorEastAsia" w:hAnsiTheme="minorEastAsia"/>
          <w:szCs w:val="21"/>
        </w:rPr>
      </w:pPr>
    </w:p>
    <w:p w:rsidR="00306BA1" w:rsidRPr="00013601" w:rsidRDefault="00306BA1" w:rsidP="007F7F24">
      <w:pPr>
        <w:pStyle w:val="10"/>
        <w:numPr>
          <w:ilvl w:val="0"/>
          <w:numId w:val="1"/>
        </w:numPr>
        <w:adjustRightInd w:val="0"/>
        <w:snapToGrid w:val="0"/>
        <w:spacing w:line="360" w:lineRule="auto"/>
        <w:ind w:left="0" w:firstLineChars="0" w:firstLine="0"/>
        <w:outlineLvl w:val="1"/>
        <w:rPr>
          <w:rFonts w:asciiTheme="minorEastAsia" w:hAnsiTheme="minorEastAsia"/>
          <w:b/>
          <w:szCs w:val="21"/>
        </w:rPr>
      </w:pPr>
      <w:r w:rsidRPr="00013601">
        <w:rPr>
          <w:rFonts w:asciiTheme="minorEastAsia" w:hAnsiTheme="minorEastAsia" w:hint="eastAsia"/>
          <w:b/>
          <w:szCs w:val="21"/>
        </w:rPr>
        <w:t>根据《电网运行准则》GB/T31464-2015，分别描述计划检修和非计划检修？</w:t>
      </w:r>
    </w:p>
    <w:p w:rsidR="00306BA1" w:rsidRPr="00013601" w:rsidRDefault="00306BA1" w:rsidP="002D2B65">
      <w:pPr>
        <w:autoSpaceDE w:val="0"/>
        <w:autoSpaceDN w:val="0"/>
        <w:adjustRightInd w:val="0"/>
        <w:snapToGrid w:val="0"/>
        <w:spacing w:line="360" w:lineRule="auto"/>
        <w:ind w:firstLineChars="200" w:firstLine="420"/>
        <w:rPr>
          <w:rFonts w:asciiTheme="minorEastAsia" w:eastAsiaTheme="minorEastAsia" w:hAnsiTheme="minorEastAsia"/>
          <w:szCs w:val="21"/>
        </w:rPr>
      </w:pPr>
      <w:r w:rsidRPr="00013601">
        <w:rPr>
          <w:rFonts w:asciiTheme="minorEastAsia" w:eastAsiaTheme="minorEastAsia" w:hAnsiTheme="minorEastAsia" w:hint="eastAsia"/>
          <w:szCs w:val="21"/>
        </w:rPr>
        <w:t>答：计划检修是指为检查、试验、维护、检修电力设备，电网调度机构根据国家及有关行业标准，参照设备技术参数、运行经验及供应商的建议，所预先安排的设备检修。非计划检修是指计划检修以外的所有检修。</w:t>
      </w:r>
    </w:p>
    <w:p w:rsidR="00034468" w:rsidRPr="00013601" w:rsidRDefault="00034468" w:rsidP="002D2B65">
      <w:pPr>
        <w:autoSpaceDE w:val="0"/>
        <w:autoSpaceDN w:val="0"/>
        <w:adjustRightInd w:val="0"/>
        <w:snapToGrid w:val="0"/>
        <w:spacing w:line="360" w:lineRule="auto"/>
        <w:ind w:firstLineChars="200" w:firstLine="420"/>
        <w:rPr>
          <w:rFonts w:asciiTheme="minorEastAsia" w:eastAsiaTheme="minorEastAsia" w:hAnsiTheme="minorEastAsia"/>
          <w:szCs w:val="21"/>
        </w:rPr>
      </w:pPr>
    </w:p>
    <w:p w:rsidR="00306BA1" w:rsidRPr="00013601" w:rsidRDefault="00306BA1" w:rsidP="007F7F24">
      <w:pPr>
        <w:pStyle w:val="10"/>
        <w:numPr>
          <w:ilvl w:val="0"/>
          <w:numId w:val="1"/>
        </w:numPr>
        <w:adjustRightInd w:val="0"/>
        <w:snapToGrid w:val="0"/>
        <w:spacing w:line="360" w:lineRule="auto"/>
        <w:ind w:left="0" w:firstLineChars="0" w:firstLine="0"/>
        <w:outlineLvl w:val="1"/>
        <w:rPr>
          <w:rFonts w:asciiTheme="minorEastAsia" w:hAnsiTheme="minorEastAsia"/>
          <w:b/>
          <w:szCs w:val="21"/>
        </w:rPr>
      </w:pPr>
      <w:r w:rsidRPr="00013601">
        <w:rPr>
          <w:rFonts w:asciiTheme="minorEastAsia" w:hAnsiTheme="minorEastAsia" w:hint="eastAsia"/>
          <w:b/>
          <w:szCs w:val="21"/>
        </w:rPr>
        <w:t>根据国家电网公司企业标准《智能变电站运行管理规范》Q/GDW750-2012的要求，除常规变电站应具备的图纸、图表，智能变电站还应具备技术资料有哪些？</w:t>
      </w:r>
    </w:p>
    <w:p w:rsidR="00306BA1" w:rsidRPr="00013601" w:rsidRDefault="00306BA1" w:rsidP="00C85B5F">
      <w:pPr>
        <w:adjustRightInd w:val="0"/>
        <w:snapToGrid w:val="0"/>
        <w:spacing w:line="360" w:lineRule="auto"/>
        <w:ind w:firstLineChars="200" w:firstLine="420"/>
        <w:rPr>
          <w:rFonts w:asciiTheme="minorEastAsia" w:eastAsiaTheme="minorEastAsia" w:hAnsiTheme="minorEastAsia"/>
          <w:szCs w:val="21"/>
        </w:rPr>
      </w:pPr>
      <w:r w:rsidRPr="00013601">
        <w:rPr>
          <w:rFonts w:asciiTheme="minorEastAsia" w:eastAsiaTheme="minorEastAsia" w:hAnsiTheme="minorEastAsia" w:hint="eastAsia"/>
          <w:szCs w:val="21"/>
        </w:rPr>
        <w:t>答：</w:t>
      </w:r>
    </w:p>
    <w:p w:rsidR="00306BA1" w:rsidRPr="00013601" w:rsidRDefault="008E73CD" w:rsidP="00C85B5F">
      <w:pPr>
        <w:adjustRightInd w:val="0"/>
        <w:snapToGrid w:val="0"/>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（1）</w:t>
      </w:r>
      <w:r w:rsidR="00306BA1" w:rsidRPr="00013601">
        <w:rPr>
          <w:rFonts w:asciiTheme="minorEastAsia" w:eastAsiaTheme="minorEastAsia" w:hAnsiTheme="minorEastAsia" w:hint="eastAsia"/>
          <w:szCs w:val="21"/>
        </w:rPr>
        <w:t>监控系统方案配置图。</w:t>
      </w:r>
    </w:p>
    <w:p w:rsidR="00306BA1" w:rsidRPr="00013601" w:rsidRDefault="008E73CD" w:rsidP="00C85B5F">
      <w:pPr>
        <w:adjustRightInd w:val="0"/>
        <w:snapToGrid w:val="0"/>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（2）</w:t>
      </w:r>
      <w:r w:rsidR="00306BA1" w:rsidRPr="00013601">
        <w:rPr>
          <w:rFonts w:asciiTheme="minorEastAsia" w:eastAsiaTheme="minorEastAsia" w:hAnsiTheme="minorEastAsia" w:hint="eastAsia"/>
          <w:szCs w:val="21"/>
        </w:rPr>
        <w:t>保护配置逻辑框图。</w:t>
      </w:r>
    </w:p>
    <w:p w:rsidR="00306BA1" w:rsidRPr="00013601" w:rsidRDefault="008E73CD" w:rsidP="00C85B5F">
      <w:pPr>
        <w:adjustRightInd w:val="0"/>
        <w:snapToGrid w:val="0"/>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（3）</w:t>
      </w:r>
      <w:r w:rsidR="00306BA1" w:rsidRPr="00013601">
        <w:rPr>
          <w:rFonts w:asciiTheme="minorEastAsia" w:eastAsiaTheme="minorEastAsia" w:hAnsiTheme="minorEastAsia" w:hint="eastAsia"/>
          <w:szCs w:val="21"/>
        </w:rPr>
        <w:t>网络通信图。</w:t>
      </w:r>
    </w:p>
    <w:p w:rsidR="00306BA1" w:rsidRPr="00013601" w:rsidRDefault="008E73CD" w:rsidP="00C85B5F">
      <w:pPr>
        <w:adjustRightInd w:val="0"/>
        <w:snapToGrid w:val="0"/>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（4）</w:t>
      </w:r>
      <w:r w:rsidR="00306BA1" w:rsidRPr="00013601">
        <w:rPr>
          <w:rFonts w:asciiTheme="minorEastAsia" w:eastAsiaTheme="minorEastAsia" w:hAnsiTheme="minorEastAsia" w:hint="eastAsia"/>
          <w:szCs w:val="21"/>
        </w:rPr>
        <w:t>交换机接线图。</w:t>
      </w:r>
    </w:p>
    <w:p w:rsidR="00306BA1" w:rsidRPr="00013601" w:rsidRDefault="008E73CD" w:rsidP="00C85B5F">
      <w:pPr>
        <w:adjustRightInd w:val="0"/>
        <w:snapToGrid w:val="0"/>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（5）</w:t>
      </w:r>
      <w:r w:rsidR="00306BA1" w:rsidRPr="00013601">
        <w:rPr>
          <w:rFonts w:asciiTheme="minorEastAsia" w:eastAsiaTheme="minorEastAsia" w:hAnsiTheme="minorEastAsia" w:hint="eastAsia"/>
          <w:szCs w:val="21"/>
        </w:rPr>
        <w:t>逻辑信号图。</w:t>
      </w:r>
    </w:p>
    <w:p w:rsidR="00306BA1" w:rsidRPr="00013601" w:rsidRDefault="008E73CD" w:rsidP="00C85B5F">
      <w:pPr>
        <w:adjustRightInd w:val="0"/>
        <w:snapToGrid w:val="0"/>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（6）</w:t>
      </w:r>
      <w:r w:rsidR="00306BA1" w:rsidRPr="00013601">
        <w:rPr>
          <w:rFonts w:asciiTheme="minorEastAsia" w:eastAsiaTheme="minorEastAsia" w:hAnsiTheme="minorEastAsia" w:hint="eastAsia"/>
          <w:szCs w:val="21"/>
        </w:rPr>
        <w:t>一体化电源负荷分布图。</w:t>
      </w:r>
    </w:p>
    <w:p w:rsidR="00306BA1" w:rsidRPr="00013601" w:rsidRDefault="008E73CD" w:rsidP="00C85B5F">
      <w:pPr>
        <w:adjustRightInd w:val="0"/>
        <w:snapToGrid w:val="0"/>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（7）</w:t>
      </w:r>
      <w:r w:rsidR="00306BA1" w:rsidRPr="00013601">
        <w:rPr>
          <w:rFonts w:asciiTheme="minorEastAsia" w:eastAsiaTheme="minorEastAsia" w:hAnsiTheme="minorEastAsia" w:hint="eastAsia"/>
          <w:szCs w:val="21"/>
        </w:rPr>
        <w:t>在线监测传感器位置分布图。</w:t>
      </w:r>
    </w:p>
    <w:p w:rsidR="00306BA1" w:rsidRPr="00013601" w:rsidRDefault="008E73CD" w:rsidP="00C85B5F">
      <w:pPr>
        <w:adjustRightInd w:val="0"/>
        <w:snapToGrid w:val="0"/>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（8）</w:t>
      </w:r>
      <w:r w:rsidR="00306BA1" w:rsidRPr="00013601">
        <w:rPr>
          <w:rFonts w:asciiTheme="minorEastAsia" w:eastAsiaTheme="minorEastAsia" w:hAnsiTheme="minorEastAsia" w:hint="eastAsia"/>
          <w:szCs w:val="21"/>
        </w:rPr>
        <w:t>站内VLAN、IP 及 MAC 地址分配列表。</w:t>
      </w:r>
    </w:p>
    <w:p w:rsidR="00306BA1" w:rsidRPr="00013601" w:rsidRDefault="008E73CD" w:rsidP="00C85B5F">
      <w:pPr>
        <w:adjustRightInd w:val="0"/>
        <w:snapToGrid w:val="0"/>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（9）</w:t>
      </w:r>
      <w:r w:rsidR="00306BA1" w:rsidRPr="00013601">
        <w:rPr>
          <w:rFonts w:asciiTheme="minorEastAsia" w:eastAsiaTheme="minorEastAsia" w:hAnsiTheme="minorEastAsia" w:hint="eastAsia"/>
          <w:szCs w:val="21"/>
        </w:rPr>
        <w:t>交换机端口分配表及电（光）缆清册。</w:t>
      </w:r>
    </w:p>
    <w:p w:rsidR="00306BA1" w:rsidRPr="00013601" w:rsidRDefault="008E73CD" w:rsidP="00C85B5F">
      <w:pPr>
        <w:adjustRightInd w:val="0"/>
        <w:snapToGrid w:val="0"/>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（10）</w:t>
      </w:r>
      <w:r w:rsidR="00306BA1" w:rsidRPr="00013601">
        <w:rPr>
          <w:rFonts w:asciiTheme="minorEastAsia" w:eastAsiaTheme="minorEastAsia" w:hAnsiTheme="minorEastAsia" w:hint="eastAsia"/>
          <w:szCs w:val="21"/>
        </w:rPr>
        <w:t>网络流量计算结果表。</w:t>
      </w:r>
    </w:p>
    <w:p w:rsidR="00306BA1" w:rsidRPr="00013601" w:rsidRDefault="00306BA1" w:rsidP="00C85B5F">
      <w:pPr>
        <w:adjustRightInd w:val="0"/>
        <w:snapToGrid w:val="0"/>
        <w:spacing w:line="360" w:lineRule="auto"/>
        <w:ind w:firstLineChars="200" w:firstLine="420"/>
        <w:rPr>
          <w:rFonts w:asciiTheme="minorEastAsia" w:eastAsiaTheme="minorEastAsia" w:hAnsiTheme="minorEastAsia"/>
          <w:szCs w:val="21"/>
        </w:rPr>
      </w:pPr>
      <w:r w:rsidRPr="00013601">
        <w:rPr>
          <w:rFonts w:asciiTheme="minorEastAsia" w:eastAsiaTheme="minorEastAsia" w:hAnsiTheme="minorEastAsia" w:hint="eastAsia"/>
          <w:szCs w:val="21"/>
        </w:rPr>
        <w:t>（</w:t>
      </w:r>
      <w:r w:rsidR="005479F6">
        <w:rPr>
          <w:rFonts w:asciiTheme="minorEastAsia" w:eastAsiaTheme="minorEastAsia" w:hAnsiTheme="minorEastAsia" w:hint="eastAsia"/>
          <w:szCs w:val="21"/>
        </w:rPr>
        <w:t>11</w:t>
      </w:r>
      <w:r w:rsidR="008E73CD">
        <w:rPr>
          <w:rFonts w:asciiTheme="minorEastAsia" w:eastAsiaTheme="minorEastAsia" w:hAnsiTheme="minorEastAsia" w:hint="eastAsia"/>
          <w:szCs w:val="21"/>
        </w:rPr>
        <w:t>）</w:t>
      </w:r>
      <w:r w:rsidRPr="00013601">
        <w:rPr>
          <w:rFonts w:asciiTheme="minorEastAsia" w:eastAsiaTheme="minorEastAsia" w:hAnsiTheme="minorEastAsia" w:hint="eastAsia"/>
          <w:szCs w:val="21"/>
        </w:rPr>
        <w:t>GOOSE 配置表。</w:t>
      </w:r>
    </w:p>
    <w:p w:rsidR="00306BA1" w:rsidRPr="00013601" w:rsidRDefault="00306BA1" w:rsidP="00C85B5F">
      <w:pPr>
        <w:adjustRightInd w:val="0"/>
        <w:snapToGrid w:val="0"/>
        <w:spacing w:line="360" w:lineRule="auto"/>
        <w:ind w:firstLineChars="200" w:firstLine="420"/>
        <w:rPr>
          <w:rFonts w:asciiTheme="minorEastAsia" w:eastAsiaTheme="minorEastAsia" w:hAnsiTheme="minorEastAsia"/>
          <w:szCs w:val="21"/>
        </w:rPr>
      </w:pPr>
      <w:r w:rsidRPr="00013601">
        <w:rPr>
          <w:rFonts w:asciiTheme="minorEastAsia" w:eastAsiaTheme="minorEastAsia" w:hAnsiTheme="minorEastAsia" w:hint="eastAsia"/>
          <w:szCs w:val="21"/>
        </w:rPr>
        <w:t>（</w:t>
      </w:r>
      <w:r w:rsidR="005479F6">
        <w:rPr>
          <w:rFonts w:asciiTheme="minorEastAsia" w:eastAsiaTheme="minorEastAsia" w:hAnsiTheme="minorEastAsia" w:hint="eastAsia"/>
          <w:szCs w:val="21"/>
        </w:rPr>
        <w:t>12</w:t>
      </w:r>
      <w:r w:rsidR="008E73CD">
        <w:rPr>
          <w:rFonts w:asciiTheme="minorEastAsia" w:eastAsiaTheme="minorEastAsia" w:hAnsiTheme="minorEastAsia" w:hint="eastAsia"/>
          <w:szCs w:val="21"/>
        </w:rPr>
        <w:t>）</w:t>
      </w:r>
      <w:r w:rsidRPr="00013601">
        <w:rPr>
          <w:rFonts w:asciiTheme="minorEastAsia" w:eastAsiaTheme="minorEastAsia" w:hAnsiTheme="minorEastAsia" w:hint="eastAsia"/>
          <w:szCs w:val="21"/>
        </w:rPr>
        <w:t>SV 配置表。</w:t>
      </w:r>
    </w:p>
    <w:p w:rsidR="00306BA1" w:rsidRPr="00013601" w:rsidRDefault="00306BA1" w:rsidP="00C85B5F">
      <w:pPr>
        <w:adjustRightInd w:val="0"/>
        <w:snapToGrid w:val="0"/>
        <w:spacing w:line="360" w:lineRule="auto"/>
        <w:ind w:firstLineChars="200" w:firstLine="420"/>
        <w:rPr>
          <w:rFonts w:asciiTheme="minorEastAsia" w:eastAsiaTheme="minorEastAsia" w:hAnsiTheme="minorEastAsia"/>
          <w:szCs w:val="21"/>
        </w:rPr>
      </w:pPr>
      <w:r w:rsidRPr="00013601">
        <w:rPr>
          <w:rFonts w:asciiTheme="minorEastAsia" w:eastAsiaTheme="minorEastAsia" w:hAnsiTheme="minorEastAsia" w:hint="eastAsia"/>
          <w:szCs w:val="21"/>
        </w:rPr>
        <w:t>（</w:t>
      </w:r>
      <w:r w:rsidR="005479F6">
        <w:rPr>
          <w:rFonts w:asciiTheme="minorEastAsia" w:eastAsiaTheme="minorEastAsia" w:hAnsiTheme="minorEastAsia" w:hint="eastAsia"/>
          <w:szCs w:val="21"/>
        </w:rPr>
        <w:t>13</w:t>
      </w:r>
      <w:r w:rsidR="008E73CD">
        <w:rPr>
          <w:rFonts w:asciiTheme="minorEastAsia" w:eastAsiaTheme="minorEastAsia" w:hAnsiTheme="minorEastAsia" w:hint="eastAsia"/>
          <w:szCs w:val="21"/>
        </w:rPr>
        <w:t>）</w:t>
      </w:r>
      <w:r w:rsidRPr="00013601">
        <w:rPr>
          <w:rFonts w:asciiTheme="minorEastAsia" w:eastAsiaTheme="minorEastAsia" w:hAnsiTheme="minorEastAsia" w:hint="eastAsia"/>
          <w:szCs w:val="21"/>
        </w:rPr>
        <w:t>VLAN 配置表。</w:t>
      </w:r>
    </w:p>
    <w:p w:rsidR="00306BA1" w:rsidRPr="00013601" w:rsidRDefault="00306BA1" w:rsidP="00C85B5F">
      <w:pPr>
        <w:adjustRightInd w:val="0"/>
        <w:snapToGrid w:val="0"/>
        <w:spacing w:line="360" w:lineRule="auto"/>
        <w:ind w:firstLineChars="200" w:firstLine="420"/>
        <w:rPr>
          <w:rFonts w:asciiTheme="minorEastAsia" w:eastAsiaTheme="minorEastAsia" w:hAnsiTheme="minorEastAsia"/>
          <w:szCs w:val="21"/>
        </w:rPr>
      </w:pPr>
      <w:r w:rsidRPr="00013601">
        <w:rPr>
          <w:rFonts w:asciiTheme="minorEastAsia" w:eastAsiaTheme="minorEastAsia" w:hAnsiTheme="minorEastAsia" w:hint="eastAsia"/>
          <w:szCs w:val="21"/>
        </w:rPr>
        <w:t>（</w:t>
      </w:r>
      <w:r w:rsidR="005479F6">
        <w:rPr>
          <w:rFonts w:asciiTheme="minorEastAsia" w:eastAsiaTheme="minorEastAsia" w:hAnsiTheme="minorEastAsia" w:hint="eastAsia"/>
          <w:szCs w:val="21"/>
        </w:rPr>
        <w:t>14</w:t>
      </w:r>
      <w:r w:rsidR="008E73CD">
        <w:rPr>
          <w:rFonts w:asciiTheme="minorEastAsia" w:eastAsiaTheme="minorEastAsia" w:hAnsiTheme="minorEastAsia" w:hint="eastAsia"/>
          <w:szCs w:val="21"/>
        </w:rPr>
        <w:t>）</w:t>
      </w:r>
      <w:r w:rsidRPr="00013601">
        <w:rPr>
          <w:rFonts w:asciiTheme="minorEastAsia" w:eastAsiaTheme="minorEastAsia" w:hAnsiTheme="minorEastAsia" w:hint="eastAsia"/>
          <w:szCs w:val="21"/>
        </w:rPr>
        <w:t>屏柜配置表。</w:t>
      </w:r>
    </w:p>
    <w:p w:rsidR="00306BA1" w:rsidRPr="00013601" w:rsidRDefault="00306BA1" w:rsidP="00C85B5F">
      <w:pPr>
        <w:adjustRightInd w:val="0"/>
        <w:snapToGrid w:val="0"/>
        <w:spacing w:line="360" w:lineRule="auto"/>
        <w:ind w:firstLineChars="200" w:firstLine="420"/>
        <w:rPr>
          <w:rFonts w:asciiTheme="minorEastAsia" w:eastAsiaTheme="minorEastAsia" w:hAnsiTheme="minorEastAsia"/>
          <w:szCs w:val="21"/>
        </w:rPr>
      </w:pPr>
      <w:r w:rsidRPr="00013601">
        <w:rPr>
          <w:rFonts w:asciiTheme="minorEastAsia" w:eastAsiaTheme="minorEastAsia" w:hAnsiTheme="minorEastAsia" w:hint="eastAsia"/>
          <w:szCs w:val="21"/>
        </w:rPr>
        <w:t>（1</w:t>
      </w:r>
      <w:r w:rsidR="008E73CD">
        <w:rPr>
          <w:rFonts w:asciiTheme="minorEastAsia" w:eastAsiaTheme="minorEastAsia" w:hAnsiTheme="minorEastAsia" w:hint="eastAsia"/>
          <w:szCs w:val="21"/>
        </w:rPr>
        <w:t>5）</w:t>
      </w:r>
      <w:r w:rsidRPr="00013601">
        <w:rPr>
          <w:rFonts w:asciiTheme="minorEastAsia" w:eastAsiaTheme="minorEastAsia" w:hAnsiTheme="minorEastAsia" w:hint="eastAsia"/>
          <w:szCs w:val="21"/>
        </w:rPr>
        <w:t>其他智能设备的配置文件和配置软件。</w:t>
      </w:r>
    </w:p>
    <w:p w:rsidR="00306BA1" w:rsidRPr="00013601" w:rsidRDefault="00306BA1" w:rsidP="00C85B5F">
      <w:pPr>
        <w:adjustRightInd w:val="0"/>
        <w:snapToGrid w:val="0"/>
        <w:spacing w:line="360" w:lineRule="auto"/>
        <w:ind w:firstLineChars="200" w:firstLine="420"/>
        <w:rPr>
          <w:rFonts w:asciiTheme="minorEastAsia" w:eastAsiaTheme="minorEastAsia" w:hAnsiTheme="minorEastAsia"/>
          <w:szCs w:val="21"/>
        </w:rPr>
      </w:pPr>
    </w:p>
    <w:sectPr w:rsidR="00306BA1" w:rsidRPr="00013601" w:rsidSect="00BD33A8">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31509" w:rsidRDefault="00931509" w:rsidP="00F17797">
      <w:r>
        <w:separator/>
      </w:r>
    </w:p>
  </w:endnote>
  <w:endnote w:type="continuationSeparator" w:id="0">
    <w:p w:rsidR="00931509" w:rsidRDefault="00931509" w:rsidP="00F177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31509" w:rsidRDefault="00931509" w:rsidP="00F17797">
      <w:r>
        <w:separator/>
      </w:r>
    </w:p>
  </w:footnote>
  <w:footnote w:type="continuationSeparator" w:id="0">
    <w:p w:rsidR="00931509" w:rsidRDefault="00931509" w:rsidP="00F1779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A"/>
    <w:multiLevelType w:val="singleLevel"/>
    <w:tmpl w:val="0000000A"/>
    <w:lvl w:ilvl="0">
      <w:start w:val="1"/>
      <w:numFmt w:val="decimal"/>
      <w:lvlText w:val="%1)"/>
      <w:lvlJc w:val="left"/>
      <w:pPr>
        <w:tabs>
          <w:tab w:val="left" w:pos="425"/>
        </w:tabs>
        <w:ind w:left="425" w:hanging="425"/>
      </w:pPr>
    </w:lvl>
  </w:abstractNum>
  <w:abstractNum w:abstractNumId="1" w15:restartNumberingAfterBreak="0">
    <w:nsid w:val="0000000E"/>
    <w:multiLevelType w:val="singleLevel"/>
    <w:tmpl w:val="0000000E"/>
    <w:lvl w:ilvl="0">
      <w:start w:val="1"/>
      <w:numFmt w:val="decimal"/>
      <w:lvlText w:val="%1)"/>
      <w:lvlJc w:val="left"/>
      <w:pPr>
        <w:tabs>
          <w:tab w:val="left" w:pos="425"/>
        </w:tabs>
        <w:ind w:left="425" w:hanging="425"/>
      </w:pPr>
      <w:rPr>
        <w:rFonts w:hint="default"/>
      </w:rPr>
    </w:lvl>
  </w:abstractNum>
  <w:abstractNum w:abstractNumId="2" w15:restartNumberingAfterBreak="0">
    <w:nsid w:val="00700070"/>
    <w:multiLevelType w:val="hybridMultilevel"/>
    <w:tmpl w:val="DF60238C"/>
    <w:lvl w:ilvl="0" w:tplc="E6CA6D66">
      <w:start w:val="1"/>
      <w:numFmt w:val="decimal"/>
      <w:lvlText w:val="(%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15:restartNumberingAfterBreak="0">
    <w:nsid w:val="0224451C"/>
    <w:multiLevelType w:val="singleLevel"/>
    <w:tmpl w:val="0000000A"/>
    <w:lvl w:ilvl="0">
      <w:start w:val="1"/>
      <w:numFmt w:val="decimal"/>
      <w:lvlText w:val="%1)"/>
      <w:lvlJc w:val="left"/>
      <w:pPr>
        <w:tabs>
          <w:tab w:val="left" w:pos="425"/>
        </w:tabs>
        <w:ind w:left="425" w:hanging="425"/>
      </w:pPr>
    </w:lvl>
  </w:abstractNum>
  <w:abstractNum w:abstractNumId="4" w15:restartNumberingAfterBreak="0">
    <w:nsid w:val="09052B15"/>
    <w:multiLevelType w:val="hybridMultilevel"/>
    <w:tmpl w:val="13F020B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9DD129A"/>
    <w:multiLevelType w:val="multilevel"/>
    <w:tmpl w:val="7F16E9C2"/>
    <w:lvl w:ilvl="0">
      <w:start w:val="1"/>
      <w:numFmt w:val="decimal"/>
      <w:suff w:val="space"/>
      <w:lvlText w:val="%1."/>
      <w:lvlJc w:val="left"/>
      <w:pPr>
        <w:ind w:left="357" w:hanging="357"/>
      </w:pPr>
      <w:rPr>
        <w:rFonts w:hint="default"/>
      </w:rPr>
    </w:lvl>
    <w:lvl w:ilvl="1">
      <w:start w:val="1"/>
      <w:numFmt w:val="lowerLetter"/>
      <w:suff w:val="space"/>
      <w:lvlText w:val="%2)"/>
      <w:lvlJc w:val="left"/>
      <w:pPr>
        <w:ind w:left="357" w:hanging="357"/>
      </w:pPr>
      <w:rPr>
        <w:rFonts w:hint="eastAsia"/>
      </w:rPr>
    </w:lvl>
    <w:lvl w:ilvl="2">
      <w:start w:val="1"/>
      <w:numFmt w:val="lowerRoman"/>
      <w:suff w:val="space"/>
      <w:lvlText w:val="%3."/>
      <w:lvlJc w:val="right"/>
      <w:pPr>
        <w:ind w:left="357" w:hanging="357"/>
      </w:pPr>
      <w:rPr>
        <w:rFonts w:hint="eastAsia"/>
      </w:rPr>
    </w:lvl>
    <w:lvl w:ilvl="3">
      <w:start w:val="1"/>
      <w:numFmt w:val="decimal"/>
      <w:suff w:val="space"/>
      <w:lvlText w:val="%4."/>
      <w:lvlJc w:val="left"/>
      <w:pPr>
        <w:ind w:left="357" w:hanging="357"/>
      </w:pPr>
      <w:rPr>
        <w:rFonts w:hint="eastAsia"/>
      </w:rPr>
    </w:lvl>
    <w:lvl w:ilvl="4">
      <w:start w:val="1"/>
      <w:numFmt w:val="lowerLetter"/>
      <w:suff w:val="space"/>
      <w:lvlText w:val="%5)"/>
      <w:lvlJc w:val="left"/>
      <w:pPr>
        <w:ind w:left="357" w:hanging="357"/>
      </w:pPr>
      <w:rPr>
        <w:rFonts w:hint="eastAsia"/>
      </w:rPr>
    </w:lvl>
    <w:lvl w:ilvl="5">
      <w:start w:val="1"/>
      <w:numFmt w:val="lowerRoman"/>
      <w:lvlText w:val="%6."/>
      <w:lvlJc w:val="right"/>
      <w:pPr>
        <w:ind w:left="357" w:hanging="357"/>
      </w:pPr>
      <w:rPr>
        <w:rFonts w:hint="eastAsia"/>
      </w:rPr>
    </w:lvl>
    <w:lvl w:ilvl="6">
      <w:start w:val="1"/>
      <w:numFmt w:val="decimal"/>
      <w:lvlText w:val="%7."/>
      <w:lvlJc w:val="left"/>
      <w:pPr>
        <w:ind w:left="357" w:hanging="357"/>
      </w:pPr>
      <w:rPr>
        <w:rFonts w:hint="eastAsia"/>
      </w:rPr>
    </w:lvl>
    <w:lvl w:ilvl="7">
      <w:start w:val="1"/>
      <w:numFmt w:val="lowerLetter"/>
      <w:lvlText w:val="%8)"/>
      <w:lvlJc w:val="left"/>
      <w:pPr>
        <w:ind w:left="357" w:hanging="357"/>
      </w:pPr>
      <w:rPr>
        <w:rFonts w:hint="eastAsia"/>
      </w:rPr>
    </w:lvl>
    <w:lvl w:ilvl="8">
      <w:start w:val="1"/>
      <w:numFmt w:val="lowerRoman"/>
      <w:lvlText w:val="%9."/>
      <w:lvlJc w:val="right"/>
      <w:pPr>
        <w:ind w:left="357" w:hanging="357"/>
      </w:pPr>
      <w:rPr>
        <w:rFonts w:hint="eastAsia"/>
      </w:rPr>
    </w:lvl>
  </w:abstractNum>
  <w:abstractNum w:abstractNumId="6" w15:restartNumberingAfterBreak="0">
    <w:nsid w:val="0A3B2B94"/>
    <w:multiLevelType w:val="hybridMultilevel"/>
    <w:tmpl w:val="53FC77B0"/>
    <w:lvl w:ilvl="0" w:tplc="AAF4EA8A">
      <w:start w:val="1"/>
      <w:numFmt w:val="decimal"/>
      <w:suff w:val="nothing"/>
      <w:lvlText w:val="（%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7" w15:restartNumberingAfterBreak="0">
    <w:nsid w:val="0BCD57F8"/>
    <w:multiLevelType w:val="hybridMultilevel"/>
    <w:tmpl w:val="53FC77B0"/>
    <w:lvl w:ilvl="0" w:tplc="AAF4EA8A">
      <w:start w:val="1"/>
      <w:numFmt w:val="decimal"/>
      <w:suff w:val="nothing"/>
      <w:lvlText w:val="（%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8" w15:restartNumberingAfterBreak="0">
    <w:nsid w:val="0CB47911"/>
    <w:multiLevelType w:val="multilevel"/>
    <w:tmpl w:val="0CB47911"/>
    <w:lvl w:ilvl="0">
      <w:start w:val="1"/>
      <w:numFmt w:val="lowerLetter"/>
      <w:lvlText w:val="%1)"/>
      <w:lvlJc w:val="left"/>
      <w:pPr>
        <w:ind w:left="78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11CD06A4"/>
    <w:multiLevelType w:val="hybridMultilevel"/>
    <w:tmpl w:val="53FC77B0"/>
    <w:lvl w:ilvl="0" w:tplc="AAF4EA8A">
      <w:start w:val="1"/>
      <w:numFmt w:val="decimal"/>
      <w:suff w:val="nothing"/>
      <w:lvlText w:val="（%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0" w15:restartNumberingAfterBreak="0">
    <w:nsid w:val="16267033"/>
    <w:multiLevelType w:val="hybridMultilevel"/>
    <w:tmpl w:val="4F608B20"/>
    <w:lvl w:ilvl="0" w:tplc="E6CA6D66">
      <w:start w:val="1"/>
      <w:numFmt w:val="decimal"/>
      <w:lvlText w:val="(%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1" w15:restartNumberingAfterBreak="0">
    <w:nsid w:val="1CBA4E67"/>
    <w:multiLevelType w:val="hybridMultilevel"/>
    <w:tmpl w:val="4F5AAD64"/>
    <w:lvl w:ilvl="0" w:tplc="E54C143A">
      <w:start w:val="2"/>
      <w:numFmt w:val="decimal"/>
      <w:lvlText w:val="（%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2" w15:restartNumberingAfterBreak="0">
    <w:nsid w:val="1DB25FF0"/>
    <w:multiLevelType w:val="hybridMultilevel"/>
    <w:tmpl w:val="BB261CB8"/>
    <w:lvl w:ilvl="0" w:tplc="0E344AD0">
      <w:start w:val="1"/>
      <w:numFmt w:val="decimal"/>
      <w:suff w:val="nothing"/>
      <w:lvlText w:val="（%1）"/>
      <w:lvlJc w:val="left"/>
      <w:pPr>
        <w:ind w:left="840" w:hanging="420"/>
      </w:pPr>
      <w:rPr>
        <w:rFonts w:hint="eastAsia"/>
        <w:lang w:val="en-US"/>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3" w15:restartNumberingAfterBreak="0">
    <w:nsid w:val="2A6B00AC"/>
    <w:multiLevelType w:val="hybridMultilevel"/>
    <w:tmpl w:val="3BDCF082"/>
    <w:lvl w:ilvl="0" w:tplc="276CA3AA">
      <w:start w:val="1"/>
      <w:numFmt w:val="lowerLetter"/>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4" w15:restartNumberingAfterBreak="0">
    <w:nsid w:val="2CAE593E"/>
    <w:multiLevelType w:val="hybridMultilevel"/>
    <w:tmpl w:val="8FE24552"/>
    <w:lvl w:ilvl="0" w:tplc="CAB2B1F4">
      <w:start w:val="3"/>
      <w:numFmt w:val="decimal"/>
      <w:lvlText w:val="（%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5" w15:restartNumberingAfterBreak="0">
    <w:nsid w:val="2CB7138A"/>
    <w:multiLevelType w:val="hybridMultilevel"/>
    <w:tmpl w:val="7A64C4A8"/>
    <w:lvl w:ilvl="0" w:tplc="99B0A0DC">
      <w:start w:val="1"/>
      <w:numFmt w:val="decimal"/>
      <w:lvlText w:val="%1."/>
      <w:lvlJc w:val="left"/>
      <w:pPr>
        <w:ind w:left="360" w:hanging="360"/>
      </w:pPr>
      <w:rPr>
        <w:b w:val="0"/>
      </w:rPr>
    </w:lvl>
    <w:lvl w:ilvl="1" w:tplc="8C2CFECE" w:tentative="1">
      <w:start w:val="1"/>
      <w:numFmt w:val="lowerLetter"/>
      <w:lvlText w:val="%2."/>
      <w:lvlJc w:val="left"/>
      <w:pPr>
        <w:ind w:left="1080" w:hanging="360"/>
      </w:pPr>
    </w:lvl>
    <w:lvl w:ilvl="2" w:tplc="B44093F6" w:tentative="1">
      <w:start w:val="1"/>
      <w:numFmt w:val="lowerRoman"/>
      <w:lvlText w:val="%3."/>
      <w:lvlJc w:val="right"/>
      <w:pPr>
        <w:ind w:left="1800" w:hanging="180"/>
      </w:pPr>
    </w:lvl>
    <w:lvl w:ilvl="3" w:tplc="DF72DAC6" w:tentative="1">
      <w:start w:val="1"/>
      <w:numFmt w:val="decimal"/>
      <w:lvlText w:val="%4."/>
      <w:lvlJc w:val="left"/>
      <w:pPr>
        <w:ind w:left="2520" w:hanging="360"/>
      </w:pPr>
    </w:lvl>
    <w:lvl w:ilvl="4" w:tplc="8E40A23E" w:tentative="1">
      <w:start w:val="1"/>
      <w:numFmt w:val="lowerLetter"/>
      <w:lvlText w:val="%5."/>
      <w:lvlJc w:val="left"/>
      <w:pPr>
        <w:ind w:left="3240" w:hanging="360"/>
      </w:pPr>
    </w:lvl>
    <w:lvl w:ilvl="5" w:tplc="A59E40F0" w:tentative="1">
      <w:start w:val="1"/>
      <w:numFmt w:val="lowerRoman"/>
      <w:lvlText w:val="%6."/>
      <w:lvlJc w:val="right"/>
      <w:pPr>
        <w:ind w:left="3960" w:hanging="180"/>
      </w:pPr>
    </w:lvl>
    <w:lvl w:ilvl="6" w:tplc="A47A6376" w:tentative="1">
      <w:start w:val="1"/>
      <w:numFmt w:val="decimal"/>
      <w:lvlText w:val="%7."/>
      <w:lvlJc w:val="left"/>
      <w:pPr>
        <w:ind w:left="4680" w:hanging="360"/>
      </w:pPr>
    </w:lvl>
    <w:lvl w:ilvl="7" w:tplc="0118412A" w:tentative="1">
      <w:start w:val="1"/>
      <w:numFmt w:val="lowerLetter"/>
      <w:lvlText w:val="%8."/>
      <w:lvlJc w:val="left"/>
      <w:pPr>
        <w:ind w:left="5400" w:hanging="360"/>
      </w:pPr>
    </w:lvl>
    <w:lvl w:ilvl="8" w:tplc="710C75C2" w:tentative="1">
      <w:start w:val="1"/>
      <w:numFmt w:val="lowerRoman"/>
      <w:lvlText w:val="%9."/>
      <w:lvlJc w:val="right"/>
      <w:pPr>
        <w:ind w:left="6120" w:hanging="180"/>
      </w:pPr>
    </w:lvl>
  </w:abstractNum>
  <w:abstractNum w:abstractNumId="16" w15:restartNumberingAfterBreak="0">
    <w:nsid w:val="2EE669DA"/>
    <w:multiLevelType w:val="hybridMultilevel"/>
    <w:tmpl w:val="53FC77B0"/>
    <w:lvl w:ilvl="0" w:tplc="AAF4EA8A">
      <w:start w:val="1"/>
      <w:numFmt w:val="decimal"/>
      <w:suff w:val="nothing"/>
      <w:lvlText w:val="（%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7" w15:restartNumberingAfterBreak="0">
    <w:nsid w:val="3144408F"/>
    <w:multiLevelType w:val="hybridMultilevel"/>
    <w:tmpl w:val="055C0082"/>
    <w:lvl w:ilvl="0" w:tplc="8E388F2E">
      <w:start w:val="1"/>
      <w:numFmt w:val="decimal"/>
      <w:lvlText w:val="（%1）"/>
      <w:lvlJc w:val="left"/>
      <w:pPr>
        <w:ind w:left="84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4AB43F1"/>
    <w:multiLevelType w:val="multilevel"/>
    <w:tmpl w:val="34AB43F1"/>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83C124F"/>
    <w:multiLevelType w:val="hybridMultilevel"/>
    <w:tmpl w:val="40DCCAF8"/>
    <w:lvl w:ilvl="0" w:tplc="E6CA6D66">
      <w:start w:val="1"/>
      <w:numFmt w:val="decimal"/>
      <w:lvlText w:val="(%1)"/>
      <w:lvlJc w:val="left"/>
      <w:pPr>
        <w:ind w:left="63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9413E2A"/>
    <w:multiLevelType w:val="hybridMultilevel"/>
    <w:tmpl w:val="0F7EB4B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FBD0117"/>
    <w:multiLevelType w:val="hybridMultilevel"/>
    <w:tmpl w:val="53FC77B0"/>
    <w:lvl w:ilvl="0" w:tplc="AAF4EA8A">
      <w:start w:val="1"/>
      <w:numFmt w:val="decimal"/>
      <w:suff w:val="nothing"/>
      <w:lvlText w:val="（%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2" w15:restartNumberingAfterBreak="0">
    <w:nsid w:val="44292355"/>
    <w:multiLevelType w:val="hybridMultilevel"/>
    <w:tmpl w:val="E03C19B8"/>
    <w:lvl w:ilvl="0" w:tplc="E6CA6D66">
      <w:start w:val="1"/>
      <w:numFmt w:val="decimal"/>
      <w:lvlText w:val="(%1)"/>
      <w:lvlJc w:val="left"/>
      <w:pPr>
        <w:ind w:left="840" w:hanging="420"/>
      </w:pPr>
      <w:rPr>
        <w:rFonts w:hint="eastAsia"/>
      </w:rPr>
    </w:lvl>
    <w:lvl w:ilvl="1" w:tplc="12FEE422">
      <w:start w:val="1"/>
      <w:numFmt w:val="decimal"/>
      <w:lvlText w:val="%2）"/>
      <w:lvlJc w:val="left"/>
      <w:pPr>
        <w:ind w:left="1200" w:hanging="360"/>
      </w:pPr>
      <w:rPr>
        <w:rFonts w:hint="default"/>
      </w:r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3" w15:restartNumberingAfterBreak="0">
    <w:nsid w:val="4800649F"/>
    <w:multiLevelType w:val="hybridMultilevel"/>
    <w:tmpl w:val="53FC77B0"/>
    <w:lvl w:ilvl="0" w:tplc="AAF4EA8A">
      <w:start w:val="1"/>
      <w:numFmt w:val="decimal"/>
      <w:suff w:val="nothing"/>
      <w:lvlText w:val="（%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4" w15:restartNumberingAfterBreak="0">
    <w:nsid w:val="51543894"/>
    <w:multiLevelType w:val="hybridMultilevel"/>
    <w:tmpl w:val="64022BE2"/>
    <w:lvl w:ilvl="0" w:tplc="FFFFFFFF">
      <w:start w:val="1"/>
      <w:numFmt w:val="lowerLetter"/>
      <w:lvlText w:val="%1)"/>
      <w:lvlJc w:val="left"/>
      <w:pPr>
        <w:ind w:left="2945" w:hanging="420"/>
      </w:pPr>
    </w:lvl>
    <w:lvl w:ilvl="1" w:tplc="FFFFFFFF">
      <w:start w:val="1"/>
      <w:numFmt w:val="decimal"/>
      <w:lvlText w:val="%2."/>
      <w:lvlJc w:val="left"/>
      <w:pPr>
        <w:tabs>
          <w:tab w:val="num" w:pos="3540"/>
        </w:tabs>
        <w:ind w:left="3540" w:hanging="360"/>
      </w:pPr>
    </w:lvl>
    <w:lvl w:ilvl="2" w:tplc="FFFFFFFF">
      <w:start w:val="1"/>
      <w:numFmt w:val="decimal"/>
      <w:lvlText w:val="%3."/>
      <w:lvlJc w:val="left"/>
      <w:pPr>
        <w:tabs>
          <w:tab w:val="num" w:pos="4260"/>
        </w:tabs>
        <w:ind w:left="4260" w:hanging="360"/>
      </w:pPr>
    </w:lvl>
    <w:lvl w:ilvl="3" w:tplc="FFFFFFFF">
      <w:start w:val="1"/>
      <w:numFmt w:val="decimal"/>
      <w:lvlText w:val="%4."/>
      <w:lvlJc w:val="left"/>
      <w:pPr>
        <w:tabs>
          <w:tab w:val="num" w:pos="4980"/>
        </w:tabs>
        <w:ind w:left="4980" w:hanging="360"/>
      </w:pPr>
    </w:lvl>
    <w:lvl w:ilvl="4" w:tplc="FFFFFFFF">
      <w:start w:val="1"/>
      <w:numFmt w:val="decimal"/>
      <w:lvlText w:val="%5."/>
      <w:lvlJc w:val="left"/>
      <w:pPr>
        <w:tabs>
          <w:tab w:val="num" w:pos="5700"/>
        </w:tabs>
        <w:ind w:left="5700" w:hanging="360"/>
      </w:pPr>
    </w:lvl>
    <w:lvl w:ilvl="5" w:tplc="FFFFFFFF">
      <w:start w:val="1"/>
      <w:numFmt w:val="decimal"/>
      <w:lvlText w:val="%6."/>
      <w:lvlJc w:val="left"/>
      <w:pPr>
        <w:tabs>
          <w:tab w:val="num" w:pos="6420"/>
        </w:tabs>
        <w:ind w:left="6420" w:hanging="360"/>
      </w:pPr>
    </w:lvl>
    <w:lvl w:ilvl="6" w:tplc="FFFFFFFF">
      <w:start w:val="1"/>
      <w:numFmt w:val="decimal"/>
      <w:lvlText w:val="%7."/>
      <w:lvlJc w:val="left"/>
      <w:pPr>
        <w:tabs>
          <w:tab w:val="num" w:pos="7140"/>
        </w:tabs>
        <w:ind w:left="7140" w:hanging="360"/>
      </w:pPr>
    </w:lvl>
    <w:lvl w:ilvl="7" w:tplc="FFFFFFFF">
      <w:start w:val="1"/>
      <w:numFmt w:val="decimal"/>
      <w:lvlText w:val="%8."/>
      <w:lvlJc w:val="left"/>
      <w:pPr>
        <w:tabs>
          <w:tab w:val="num" w:pos="7860"/>
        </w:tabs>
        <w:ind w:left="7860" w:hanging="360"/>
      </w:pPr>
    </w:lvl>
    <w:lvl w:ilvl="8" w:tplc="FFFFFFFF">
      <w:start w:val="1"/>
      <w:numFmt w:val="decimal"/>
      <w:lvlText w:val="%9."/>
      <w:lvlJc w:val="left"/>
      <w:pPr>
        <w:tabs>
          <w:tab w:val="num" w:pos="8580"/>
        </w:tabs>
        <w:ind w:left="8580" w:hanging="360"/>
      </w:pPr>
    </w:lvl>
  </w:abstractNum>
  <w:abstractNum w:abstractNumId="25" w15:restartNumberingAfterBreak="0">
    <w:nsid w:val="53E302CD"/>
    <w:multiLevelType w:val="hybridMultilevel"/>
    <w:tmpl w:val="32BE293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73313F5"/>
    <w:multiLevelType w:val="multilevel"/>
    <w:tmpl w:val="573313F5"/>
    <w:lvl w:ilvl="0">
      <w:start w:val="1"/>
      <w:numFmt w:val="decimal"/>
      <w:lvlText w:val="图4.%1"/>
      <w:lvlJc w:val="left"/>
      <w:pPr>
        <w:tabs>
          <w:tab w:val="left" w:pos="425"/>
        </w:tabs>
        <w:ind w:left="425" w:hanging="425"/>
      </w:pPr>
      <w:rPr>
        <w:rFonts w:ascii="Arial" w:eastAsia="宋体" w:hAnsi="Arial" w:cs="宋体" w:hint="default"/>
      </w:rPr>
    </w:lvl>
    <w:lvl w:ilvl="1">
      <w:start w:val="1"/>
      <w:numFmt w:val="decimal"/>
      <w:lvlText w:val="%1.%2."/>
      <w:lvlJc w:val="left"/>
      <w:pPr>
        <w:tabs>
          <w:tab w:val="left" w:pos="567"/>
        </w:tabs>
        <w:ind w:left="567" w:hanging="567"/>
      </w:pPr>
      <w:rPr>
        <w:rFonts w:hint="default"/>
      </w:rPr>
    </w:lvl>
    <w:lvl w:ilvl="2">
      <w:start w:val="1"/>
      <w:numFmt w:val="decimal"/>
      <w:lvlText w:val="%1.%2.%3."/>
      <w:lvlJc w:val="left"/>
      <w:pPr>
        <w:tabs>
          <w:tab w:val="left" w:pos="709"/>
        </w:tabs>
        <w:ind w:left="709" w:hanging="709"/>
      </w:pPr>
      <w:rPr>
        <w:rFonts w:hint="default"/>
      </w:rPr>
    </w:lvl>
    <w:lvl w:ilvl="3">
      <w:start w:val="1"/>
      <w:numFmt w:val="decimal"/>
      <w:lvlText w:val="%1.%2.%3.%4."/>
      <w:lvlJc w:val="left"/>
      <w:pPr>
        <w:tabs>
          <w:tab w:val="left" w:pos="850"/>
        </w:tabs>
        <w:ind w:left="850" w:hanging="850"/>
      </w:pPr>
      <w:rPr>
        <w:rFonts w:hint="default"/>
      </w:rPr>
    </w:lvl>
    <w:lvl w:ilvl="4">
      <w:start w:val="1"/>
      <w:numFmt w:val="decimal"/>
      <w:lvlText w:val="%1.%2.%3.%4.%5."/>
      <w:lvlJc w:val="left"/>
      <w:pPr>
        <w:tabs>
          <w:tab w:val="left" w:pos="991"/>
        </w:tabs>
        <w:ind w:left="991" w:hanging="991"/>
      </w:pPr>
      <w:rPr>
        <w:rFonts w:hint="default"/>
      </w:rPr>
    </w:lvl>
    <w:lvl w:ilvl="5">
      <w:start w:val="1"/>
      <w:numFmt w:val="decimal"/>
      <w:lvlText w:val="%1.%2.%3.%4.%5.%6."/>
      <w:lvlJc w:val="left"/>
      <w:pPr>
        <w:tabs>
          <w:tab w:val="left" w:pos="1134"/>
        </w:tabs>
        <w:ind w:left="1134" w:hanging="1134"/>
      </w:pPr>
      <w:rPr>
        <w:rFonts w:hint="default"/>
      </w:rPr>
    </w:lvl>
    <w:lvl w:ilvl="6">
      <w:start w:val="1"/>
      <w:numFmt w:val="decimal"/>
      <w:lvlText w:val="%1.%2.%3.%4.%5.%6.%7."/>
      <w:lvlJc w:val="left"/>
      <w:pPr>
        <w:tabs>
          <w:tab w:val="left" w:pos="1275"/>
        </w:tabs>
        <w:ind w:left="1275" w:hanging="1275"/>
      </w:pPr>
      <w:rPr>
        <w:rFonts w:hint="default"/>
      </w:rPr>
    </w:lvl>
    <w:lvl w:ilvl="7">
      <w:start w:val="1"/>
      <w:numFmt w:val="decimal"/>
      <w:lvlText w:val="%1.%2.%3.%4.%5.%6.%7.%8."/>
      <w:lvlJc w:val="left"/>
      <w:pPr>
        <w:tabs>
          <w:tab w:val="left" w:pos="1418"/>
        </w:tabs>
        <w:ind w:left="1418" w:hanging="1418"/>
      </w:pPr>
      <w:rPr>
        <w:rFonts w:hint="default"/>
      </w:rPr>
    </w:lvl>
    <w:lvl w:ilvl="8">
      <w:start w:val="1"/>
      <w:numFmt w:val="decimal"/>
      <w:lvlText w:val="%1.%2.%3.%4.%5.%6.%7.%8.%9."/>
      <w:lvlJc w:val="left"/>
      <w:pPr>
        <w:tabs>
          <w:tab w:val="left" w:pos="1558"/>
        </w:tabs>
        <w:ind w:left="1558" w:hanging="1558"/>
      </w:pPr>
      <w:rPr>
        <w:rFonts w:hint="default"/>
      </w:rPr>
    </w:lvl>
  </w:abstractNum>
  <w:abstractNum w:abstractNumId="27" w15:restartNumberingAfterBreak="0">
    <w:nsid w:val="58D10678"/>
    <w:multiLevelType w:val="singleLevel"/>
    <w:tmpl w:val="58D10678"/>
    <w:lvl w:ilvl="0">
      <w:start w:val="1"/>
      <w:numFmt w:val="decimal"/>
      <w:lvlText w:val="%1)"/>
      <w:lvlJc w:val="left"/>
      <w:pPr>
        <w:ind w:left="425" w:hanging="425"/>
      </w:pPr>
      <w:rPr>
        <w:rFonts w:hint="default"/>
      </w:rPr>
    </w:lvl>
  </w:abstractNum>
  <w:abstractNum w:abstractNumId="28" w15:restartNumberingAfterBreak="0">
    <w:nsid w:val="58D4B8E3"/>
    <w:multiLevelType w:val="singleLevel"/>
    <w:tmpl w:val="58D4B8E3"/>
    <w:lvl w:ilvl="0">
      <w:start w:val="1"/>
      <w:numFmt w:val="decimal"/>
      <w:suff w:val="nothing"/>
      <w:lvlText w:val="%1）"/>
      <w:lvlJc w:val="left"/>
    </w:lvl>
  </w:abstractNum>
  <w:abstractNum w:abstractNumId="29" w15:restartNumberingAfterBreak="0">
    <w:nsid w:val="5E6F25A7"/>
    <w:multiLevelType w:val="multilevel"/>
    <w:tmpl w:val="5E6F25A7"/>
    <w:lvl w:ilvl="0">
      <w:start w:val="1"/>
      <w:numFmt w:val="lowerLetter"/>
      <w:lvlText w:val="%1)"/>
      <w:lvlJc w:val="left"/>
      <w:pPr>
        <w:ind w:left="1140" w:hanging="420"/>
      </w:pPr>
    </w:lvl>
    <w:lvl w:ilvl="1">
      <w:start w:val="1"/>
      <w:numFmt w:val="lowerLetter"/>
      <w:lvlText w:val="%2)"/>
      <w:lvlJc w:val="left"/>
      <w:pPr>
        <w:ind w:left="1560" w:hanging="420"/>
      </w:pPr>
    </w:lvl>
    <w:lvl w:ilvl="2">
      <w:start w:val="1"/>
      <w:numFmt w:val="lowerRoman"/>
      <w:lvlText w:val="%3."/>
      <w:lvlJc w:val="right"/>
      <w:pPr>
        <w:ind w:left="1980" w:hanging="420"/>
      </w:pPr>
    </w:lvl>
    <w:lvl w:ilvl="3">
      <w:start w:val="1"/>
      <w:numFmt w:val="decimal"/>
      <w:lvlText w:val="%4."/>
      <w:lvlJc w:val="left"/>
      <w:pPr>
        <w:ind w:left="2400" w:hanging="420"/>
      </w:pPr>
    </w:lvl>
    <w:lvl w:ilvl="4">
      <w:start w:val="1"/>
      <w:numFmt w:val="lowerLetter"/>
      <w:lvlText w:val="%5)"/>
      <w:lvlJc w:val="left"/>
      <w:pPr>
        <w:ind w:left="2820" w:hanging="420"/>
      </w:pPr>
    </w:lvl>
    <w:lvl w:ilvl="5">
      <w:start w:val="1"/>
      <w:numFmt w:val="lowerRoman"/>
      <w:lvlText w:val="%6."/>
      <w:lvlJc w:val="right"/>
      <w:pPr>
        <w:ind w:left="3240" w:hanging="420"/>
      </w:pPr>
    </w:lvl>
    <w:lvl w:ilvl="6">
      <w:start w:val="1"/>
      <w:numFmt w:val="decimal"/>
      <w:lvlText w:val="%7."/>
      <w:lvlJc w:val="left"/>
      <w:pPr>
        <w:ind w:left="3660" w:hanging="420"/>
      </w:pPr>
    </w:lvl>
    <w:lvl w:ilvl="7">
      <w:start w:val="1"/>
      <w:numFmt w:val="lowerLetter"/>
      <w:lvlText w:val="%8)"/>
      <w:lvlJc w:val="left"/>
      <w:pPr>
        <w:ind w:left="4080" w:hanging="420"/>
      </w:pPr>
    </w:lvl>
    <w:lvl w:ilvl="8">
      <w:start w:val="1"/>
      <w:numFmt w:val="lowerRoman"/>
      <w:lvlText w:val="%9."/>
      <w:lvlJc w:val="right"/>
      <w:pPr>
        <w:ind w:left="4500" w:hanging="420"/>
      </w:pPr>
    </w:lvl>
  </w:abstractNum>
  <w:abstractNum w:abstractNumId="30" w15:restartNumberingAfterBreak="0">
    <w:nsid w:val="61C16651"/>
    <w:multiLevelType w:val="hybridMultilevel"/>
    <w:tmpl w:val="598E03AA"/>
    <w:lvl w:ilvl="0" w:tplc="75163786">
      <w:start w:val="1"/>
      <w:numFmt w:val="decimal"/>
      <w:lvlText w:val="（%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1" w15:restartNumberingAfterBreak="0">
    <w:nsid w:val="62C748A8"/>
    <w:multiLevelType w:val="hybridMultilevel"/>
    <w:tmpl w:val="B90EC8BA"/>
    <w:lvl w:ilvl="0" w:tplc="E0BC4A60">
      <w:start w:val="1"/>
      <w:numFmt w:val="decimal"/>
      <w:suff w:val="space"/>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DCC71C2"/>
    <w:multiLevelType w:val="hybridMultilevel"/>
    <w:tmpl w:val="F9E8BF3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07B70FD"/>
    <w:multiLevelType w:val="hybridMultilevel"/>
    <w:tmpl w:val="DF60238C"/>
    <w:lvl w:ilvl="0" w:tplc="E6CA6D66">
      <w:start w:val="1"/>
      <w:numFmt w:val="decimal"/>
      <w:lvlText w:val="(%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4" w15:restartNumberingAfterBreak="0">
    <w:nsid w:val="73821E3C"/>
    <w:multiLevelType w:val="hybridMultilevel"/>
    <w:tmpl w:val="13F020B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78E6266"/>
    <w:multiLevelType w:val="hybridMultilevel"/>
    <w:tmpl w:val="64022BE2"/>
    <w:lvl w:ilvl="0" w:tplc="FFFFFFFF">
      <w:start w:val="1"/>
      <w:numFmt w:val="lowerLetter"/>
      <w:lvlText w:val="%1)"/>
      <w:lvlJc w:val="left"/>
      <w:pPr>
        <w:ind w:left="845" w:hanging="4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6" w15:restartNumberingAfterBreak="0">
    <w:nsid w:val="77E72B88"/>
    <w:multiLevelType w:val="hybridMultilevel"/>
    <w:tmpl w:val="95D0F9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B664972"/>
    <w:multiLevelType w:val="hybridMultilevel"/>
    <w:tmpl w:val="53FC77B0"/>
    <w:lvl w:ilvl="0" w:tplc="AAF4EA8A">
      <w:start w:val="1"/>
      <w:numFmt w:val="decimal"/>
      <w:suff w:val="nothing"/>
      <w:lvlText w:val="（%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5"/>
  </w:num>
  <w:num w:numId="2">
    <w:abstractNumId w:val="18"/>
  </w:num>
  <w:num w:numId="3">
    <w:abstractNumId w:val="27"/>
  </w:num>
  <w:num w:numId="4">
    <w:abstractNumId w:val="28"/>
  </w:num>
  <w:num w:numId="5">
    <w:abstractNumId w:val="26"/>
  </w:num>
  <w:num w:numId="6">
    <w:abstractNumId w:val="15"/>
  </w:num>
  <w:num w:numId="7">
    <w:abstractNumId w:val="29"/>
  </w:num>
  <w:num w:numId="8">
    <w:abstractNumId w:val="36"/>
  </w:num>
  <w:num w:numId="9">
    <w:abstractNumId w:val="20"/>
  </w:num>
  <w:num w:numId="10">
    <w:abstractNumId w:val="32"/>
  </w:num>
  <w:num w:numId="11">
    <w:abstractNumId w:val="8"/>
  </w:num>
  <w:num w:numId="12">
    <w:abstractNumId w:val="25"/>
  </w:num>
  <w:num w:numId="13">
    <w:abstractNumId w:val="13"/>
  </w:num>
  <w:num w:numId="14">
    <w:abstractNumId w:val="0"/>
    <w:lvlOverride w:ilvl="0">
      <w:startOverride w:val="1"/>
    </w:lvlOverride>
  </w:num>
  <w:num w:numId="15">
    <w:abstractNumId w:val="3"/>
  </w:num>
  <w:num w:numId="16">
    <w:abstractNumId w:val="34"/>
  </w:num>
  <w:num w:numId="17">
    <w:abstractNumId w:val="4"/>
  </w:num>
  <w:num w:numId="1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1"/>
  </w:num>
  <w:num w:numId="21">
    <w:abstractNumId w:val="1"/>
  </w:num>
  <w:num w:numId="22">
    <w:abstractNumId w:val="19"/>
  </w:num>
  <w:num w:numId="23">
    <w:abstractNumId w:val="22"/>
  </w:num>
  <w:num w:numId="24">
    <w:abstractNumId w:val="10"/>
  </w:num>
  <w:num w:numId="25">
    <w:abstractNumId w:val="30"/>
  </w:num>
  <w:num w:numId="26">
    <w:abstractNumId w:val="33"/>
  </w:num>
  <w:num w:numId="27">
    <w:abstractNumId w:val="2"/>
  </w:num>
  <w:num w:numId="28">
    <w:abstractNumId w:val="17"/>
  </w:num>
  <w:num w:numId="29">
    <w:abstractNumId w:val="21"/>
  </w:num>
  <w:num w:numId="30">
    <w:abstractNumId w:val="37"/>
  </w:num>
  <w:num w:numId="31">
    <w:abstractNumId w:val="9"/>
  </w:num>
  <w:num w:numId="32">
    <w:abstractNumId w:val="7"/>
  </w:num>
  <w:num w:numId="33">
    <w:abstractNumId w:val="16"/>
  </w:num>
  <w:num w:numId="34">
    <w:abstractNumId w:val="12"/>
  </w:num>
  <w:num w:numId="35">
    <w:abstractNumId w:val="23"/>
  </w:num>
  <w:num w:numId="36">
    <w:abstractNumId w:val="6"/>
  </w:num>
  <w:num w:numId="37">
    <w:abstractNumId w:val="11"/>
  </w:num>
  <w:num w:numId="3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hideSpellingError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F17797"/>
    <w:rsid w:val="00000D5C"/>
    <w:rsid w:val="00013601"/>
    <w:rsid w:val="00034468"/>
    <w:rsid w:val="00035CE4"/>
    <w:rsid w:val="00045C0A"/>
    <w:rsid w:val="00047296"/>
    <w:rsid w:val="00047F72"/>
    <w:rsid w:val="00051C7F"/>
    <w:rsid w:val="00056354"/>
    <w:rsid w:val="00063125"/>
    <w:rsid w:val="00070AEB"/>
    <w:rsid w:val="00073739"/>
    <w:rsid w:val="000A13E3"/>
    <w:rsid w:val="000A33A0"/>
    <w:rsid w:val="000A547E"/>
    <w:rsid w:val="000B3BEC"/>
    <w:rsid w:val="000B644F"/>
    <w:rsid w:val="000C0F3B"/>
    <w:rsid w:val="000C56A4"/>
    <w:rsid w:val="000D59E1"/>
    <w:rsid w:val="000D7611"/>
    <w:rsid w:val="000F12C9"/>
    <w:rsid w:val="001022CC"/>
    <w:rsid w:val="0010781E"/>
    <w:rsid w:val="00115E67"/>
    <w:rsid w:val="00122BC7"/>
    <w:rsid w:val="00131DB9"/>
    <w:rsid w:val="00134C65"/>
    <w:rsid w:val="00134EAD"/>
    <w:rsid w:val="001377CC"/>
    <w:rsid w:val="00147E88"/>
    <w:rsid w:val="001845A6"/>
    <w:rsid w:val="00194EA6"/>
    <w:rsid w:val="001A5EAD"/>
    <w:rsid w:val="001C7928"/>
    <w:rsid w:val="001D37E2"/>
    <w:rsid w:val="001F1AF1"/>
    <w:rsid w:val="00201E46"/>
    <w:rsid w:val="00210F06"/>
    <w:rsid w:val="002125E6"/>
    <w:rsid w:val="00221E57"/>
    <w:rsid w:val="00230447"/>
    <w:rsid w:val="002310EB"/>
    <w:rsid w:val="00241E68"/>
    <w:rsid w:val="00250532"/>
    <w:rsid w:val="00252473"/>
    <w:rsid w:val="00257342"/>
    <w:rsid w:val="00257448"/>
    <w:rsid w:val="002646F8"/>
    <w:rsid w:val="00265856"/>
    <w:rsid w:val="00271D00"/>
    <w:rsid w:val="0028115E"/>
    <w:rsid w:val="00287C34"/>
    <w:rsid w:val="00294B88"/>
    <w:rsid w:val="00297B24"/>
    <w:rsid w:val="002A3C1E"/>
    <w:rsid w:val="002D2B65"/>
    <w:rsid w:val="002D3C84"/>
    <w:rsid w:val="002D4FA9"/>
    <w:rsid w:val="002F51E7"/>
    <w:rsid w:val="00306BA1"/>
    <w:rsid w:val="00334C95"/>
    <w:rsid w:val="003414F8"/>
    <w:rsid w:val="00353354"/>
    <w:rsid w:val="00356CBD"/>
    <w:rsid w:val="003619E4"/>
    <w:rsid w:val="00363BC8"/>
    <w:rsid w:val="0036717E"/>
    <w:rsid w:val="00372D60"/>
    <w:rsid w:val="00380315"/>
    <w:rsid w:val="00384B3C"/>
    <w:rsid w:val="00384FE8"/>
    <w:rsid w:val="00386CC9"/>
    <w:rsid w:val="0039175E"/>
    <w:rsid w:val="0039667B"/>
    <w:rsid w:val="003A50F5"/>
    <w:rsid w:val="003A67B8"/>
    <w:rsid w:val="003B26B6"/>
    <w:rsid w:val="003B47DD"/>
    <w:rsid w:val="003B7E45"/>
    <w:rsid w:val="003C7F47"/>
    <w:rsid w:val="003D00D2"/>
    <w:rsid w:val="003D60CF"/>
    <w:rsid w:val="003E32F4"/>
    <w:rsid w:val="003E392E"/>
    <w:rsid w:val="003F092F"/>
    <w:rsid w:val="003F1E0E"/>
    <w:rsid w:val="004029BF"/>
    <w:rsid w:val="004052F2"/>
    <w:rsid w:val="00406FDC"/>
    <w:rsid w:val="00411EF3"/>
    <w:rsid w:val="00424C01"/>
    <w:rsid w:val="00425B3F"/>
    <w:rsid w:val="00434725"/>
    <w:rsid w:val="0043485A"/>
    <w:rsid w:val="00443273"/>
    <w:rsid w:val="00445273"/>
    <w:rsid w:val="004507F7"/>
    <w:rsid w:val="004536C8"/>
    <w:rsid w:val="00464E9F"/>
    <w:rsid w:val="00466F06"/>
    <w:rsid w:val="0047421D"/>
    <w:rsid w:val="004778E2"/>
    <w:rsid w:val="00482B7C"/>
    <w:rsid w:val="00493514"/>
    <w:rsid w:val="004A0785"/>
    <w:rsid w:val="004A42CD"/>
    <w:rsid w:val="004A6DA5"/>
    <w:rsid w:val="004B5D65"/>
    <w:rsid w:val="004B7D96"/>
    <w:rsid w:val="004C0B01"/>
    <w:rsid w:val="004C4164"/>
    <w:rsid w:val="004E4943"/>
    <w:rsid w:val="004E75FD"/>
    <w:rsid w:val="004E76A7"/>
    <w:rsid w:val="004F418E"/>
    <w:rsid w:val="004F688A"/>
    <w:rsid w:val="004F7D96"/>
    <w:rsid w:val="0050391D"/>
    <w:rsid w:val="005261C8"/>
    <w:rsid w:val="005337C1"/>
    <w:rsid w:val="005479F6"/>
    <w:rsid w:val="00551AC7"/>
    <w:rsid w:val="00553F28"/>
    <w:rsid w:val="005632FD"/>
    <w:rsid w:val="00566D6D"/>
    <w:rsid w:val="00570C7F"/>
    <w:rsid w:val="00593C23"/>
    <w:rsid w:val="005974B1"/>
    <w:rsid w:val="005B4B33"/>
    <w:rsid w:val="005B766F"/>
    <w:rsid w:val="005C7A69"/>
    <w:rsid w:val="005E5AC5"/>
    <w:rsid w:val="005E7AFF"/>
    <w:rsid w:val="005F6786"/>
    <w:rsid w:val="005F6C5D"/>
    <w:rsid w:val="00603A9C"/>
    <w:rsid w:val="0060763E"/>
    <w:rsid w:val="0062401C"/>
    <w:rsid w:val="00625C9A"/>
    <w:rsid w:val="00627ED3"/>
    <w:rsid w:val="00633AC7"/>
    <w:rsid w:val="0064023C"/>
    <w:rsid w:val="00641C27"/>
    <w:rsid w:val="00645CA8"/>
    <w:rsid w:val="006626BA"/>
    <w:rsid w:val="00664D91"/>
    <w:rsid w:val="00665AAB"/>
    <w:rsid w:val="00676C07"/>
    <w:rsid w:val="00681D47"/>
    <w:rsid w:val="00694FEF"/>
    <w:rsid w:val="006956F4"/>
    <w:rsid w:val="006B3AF1"/>
    <w:rsid w:val="006C3D11"/>
    <w:rsid w:val="006D3709"/>
    <w:rsid w:val="006D5D5F"/>
    <w:rsid w:val="006D6A72"/>
    <w:rsid w:val="006E0664"/>
    <w:rsid w:val="006F0B29"/>
    <w:rsid w:val="006F0F5C"/>
    <w:rsid w:val="006F360D"/>
    <w:rsid w:val="006F3997"/>
    <w:rsid w:val="006F3F80"/>
    <w:rsid w:val="00706C33"/>
    <w:rsid w:val="007168EC"/>
    <w:rsid w:val="00722741"/>
    <w:rsid w:val="00735E77"/>
    <w:rsid w:val="00747FE6"/>
    <w:rsid w:val="00771004"/>
    <w:rsid w:val="00785F21"/>
    <w:rsid w:val="007A0294"/>
    <w:rsid w:val="007A313B"/>
    <w:rsid w:val="007A31B1"/>
    <w:rsid w:val="007B00CD"/>
    <w:rsid w:val="007B7F09"/>
    <w:rsid w:val="007C3FE6"/>
    <w:rsid w:val="007C561F"/>
    <w:rsid w:val="007D2DB1"/>
    <w:rsid w:val="007F6476"/>
    <w:rsid w:val="007F7F24"/>
    <w:rsid w:val="00816775"/>
    <w:rsid w:val="00827723"/>
    <w:rsid w:val="00832D6E"/>
    <w:rsid w:val="00835EC7"/>
    <w:rsid w:val="00857EE8"/>
    <w:rsid w:val="008613CA"/>
    <w:rsid w:val="0086496B"/>
    <w:rsid w:val="00864F3D"/>
    <w:rsid w:val="00876942"/>
    <w:rsid w:val="00877028"/>
    <w:rsid w:val="00884B9B"/>
    <w:rsid w:val="00885B4B"/>
    <w:rsid w:val="00894F43"/>
    <w:rsid w:val="008A0B90"/>
    <w:rsid w:val="008B333D"/>
    <w:rsid w:val="008B49C3"/>
    <w:rsid w:val="008C08C8"/>
    <w:rsid w:val="008E412F"/>
    <w:rsid w:val="008E73CD"/>
    <w:rsid w:val="008F5E9A"/>
    <w:rsid w:val="00901286"/>
    <w:rsid w:val="00914FB7"/>
    <w:rsid w:val="00921D21"/>
    <w:rsid w:val="00925101"/>
    <w:rsid w:val="00931509"/>
    <w:rsid w:val="00933481"/>
    <w:rsid w:val="00940DC7"/>
    <w:rsid w:val="009416E6"/>
    <w:rsid w:val="00945B95"/>
    <w:rsid w:val="00957769"/>
    <w:rsid w:val="009613DA"/>
    <w:rsid w:val="009901B5"/>
    <w:rsid w:val="00997097"/>
    <w:rsid w:val="009A1D70"/>
    <w:rsid w:val="009B0574"/>
    <w:rsid w:val="009C0096"/>
    <w:rsid w:val="009C52FB"/>
    <w:rsid w:val="009C5CFE"/>
    <w:rsid w:val="009D065A"/>
    <w:rsid w:val="009D7E83"/>
    <w:rsid w:val="009F2856"/>
    <w:rsid w:val="009F6ECD"/>
    <w:rsid w:val="009F7051"/>
    <w:rsid w:val="00A20C09"/>
    <w:rsid w:val="00A22759"/>
    <w:rsid w:val="00A278B2"/>
    <w:rsid w:val="00A3603B"/>
    <w:rsid w:val="00A55A44"/>
    <w:rsid w:val="00A72B08"/>
    <w:rsid w:val="00A81BC6"/>
    <w:rsid w:val="00A85F1D"/>
    <w:rsid w:val="00A87B8C"/>
    <w:rsid w:val="00A94AF7"/>
    <w:rsid w:val="00A96757"/>
    <w:rsid w:val="00AA0E0C"/>
    <w:rsid w:val="00AE2812"/>
    <w:rsid w:val="00AE6E95"/>
    <w:rsid w:val="00AF3A9F"/>
    <w:rsid w:val="00B005F3"/>
    <w:rsid w:val="00B222EC"/>
    <w:rsid w:val="00B35F89"/>
    <w:rsid w:val="00B41D7F"/>
    <w:rsid w:val="00B46816"/>
    <w:rsid w:val="00B53737"/>
    <w:rsid w:val="00B60A68"/>
    <w:rsid w:val="00B713C4"/>
    <w:rsid w:val="00B861B3"/>
    <w:rsid w:val="00B965B4"/>
    <w:rsid w:val="00BA08C7"/>
    <w:rsid w:val="00BB2E08"/>
    <w:rsid w:val="00BB5C8B"/>
    <w:rsid w:val="00BC7D4E"/>
    <w:rsid w:val="00BD33A8"/>
    <w:rsid w:val="00BE155B"/>
    <w:rsid w:val="00BE1F81"/>
    <w:rsid w:val="00BE7C7D"/>
    <w:rsid w:val="00BF439A"/>
    <w:rsid w:val="00C027FE"/>
    <w:rsid w:val="00C04311"/>
    <w:rsid w:val="00C05604"/>
    <w:rsid w:val="00C21DDA"/>
    <w:rsid w:val="00C24F4D"/>
    <w:rsid w:val="00C33229"/>
    <w:rsid w:val="00C35CB7"/>
    <w:rsid w:val="00C3758B"/>
    <w:rsid w:val="00C401E7"/>
    <w:rsid w:val="00C432D8"/>
    <w:rsid w:val="00C433AF"/>
    <w:rsid w:val="00C618E4"/>
    <w:rsid w:val="00C63D2F"/>
    <w:rsid w:val="00C64171"/>
    <w:rsid w:val="00C653E9"/>
    <w:rsid w:val="00C65BE0"/>
    <w:rsid w:val="00C65F46"/>
    <w:rsid w:val="00C809DD"/>
    <w:rsid w:val="00C85B5F"/>
    <w:rsid w:val="00C8637C"/>
    <w:rsid w:val="00CA3ACA"/>
    <w:rsid w:val="00CA65F6"/>
    <w:rsid w:val="00CA72F4"/>
    <w:rsid w:val="00CB00A3"/>
    <w:rsid w:val="00CB1BCC"/>
    <w:rsid w:val="00CC1AF6"/>
    <w:rsid w:val="00CC559F"/>
    <w:rsid w:val="00CC660E"/>
    <w:rsid w:val="00CD2AEB"/>
    <w:rsid w:val="00CD420A"/>
    <w:rsid w:val="00CD7156"/>
    <w:rsid w:val="00CE3193"/>
    <w:rsid w:val="00CF246C"/>
    <w:rsid w:val="00CF3167"/>
    <w:rsid w:val="00CF529B"/>
    <w:rsid w:val="00D01431"/>
    <w:rsid w:val="00D10741"/>
    <w:rsid w:val="00D1291F"/>
    <w:rsid w:val="00D237F7"/>
    <w:rsid w:val="00D248AF"/>
    <w:rsid w:val="00D26ABC"/>
    <w:rsid w:val="00D26C40"/>
    <w:rsid w:val="00D2736A"/>
    <w:rsid w:val="00D37522"/>
    <w:rsid w:val="00D55722"/>
    <w:rsid w:val="00D67F6D"/>
    <w:rsid w:val="00D75DC7"/>
    <w:rsid w:val="00D9761C"/>
    <w:rsid w:val="00DA4281"/>
    <w:rsid w:val="00DA65CB"/>
    <w:rsid w:val="00DB5D53"/>
    <w:rsid w:val="00DC23A5"/>
    <w:rsid w:val="00DC4A98"/>
    <w:rsid w:val="00DF133E"/>
    <w:rsid w:val="00E24EFB"/>
    <w:rsid w:val="00E3536A"/>
    <w:rsid w:val="00E37B89"/>
    <w:rsid w:val="00E40E5C"/>
    <w:rsid w:val="00E417B0"/>
    <w:rsid w:val="00E41E86"/>
    <w:rsid w:val="00E502CB"/>
    <w:rsid w:val="00E5152C"/>
    <w:rsid w:val="00E51FF9"/>
    <w:rsid w:val="00E53111"/>
    <w:rsid w:val="00E570B2"/>
    <w:rsid w:val="00E62360"/>
    <w:rsid w:val="00E73CAC"/>
    <w:rsid w:val="00E756CE"/>
    <w:rsid w:val="00E76ADE"/>
    <w:rsid w:val="00E8574F"/>
    <w:rsid w:val="00E86300"/>
    <w:rsid w:val="00EA50A3"/>
    <w:rsid w:val="00EA7B50"/>
    <w:rsid w:val="00EB2C42"/>
    <w:rsid w:val="00EB6FF7"/>
    <w:rsid w:val="00EC189A"/>
    <w:rsid w:val="00EC2DA8"/>
    <w:rsid w:val="00EC35DB"/>
    <w:rsid w:val="00EC5C22"/>
    <w:rsid w:val="00EC79F6"/>
    <w:rsid w:val="00EE4E76"/>
    <w:rsid w:val="00EE7DD8"/>
    <w:rsid w:val="00EF204C"/>
    <w:rsid w:val="00EF55E0"/>
    <w:rsid w:val="00F041F7"/>
    <w:rsid w:val="00F044E0"/>
    <w:rsid w:val="00F17797"/>
    <w:rsid w:val="00F25917"/>
    <w:rsid w:val="00F4429C"/>
    <w:rsid w:val="00F46346"/>
    <w:rsid w:val="00F51290"/>
    <w:rsid w:val="00F6200F"/>
    <w:rsid w:val="00F625A3"/>
    <w:rsid w:val="00F650F0"/>
    <w:rsid w:val="00F724AE"/>
    <w:rsid w:val="00F7501D"/>
    <w:rsid w:val="00F75A69"/>
    <w:rsid w:val="00F95E37"/>
    <w:rsid w:val="00FA4C01"/>
    <w:rsid w:val="00FA66B5"/>
    <w:rsid w:val="00FA66E9"/>
    <w:rsid w:val="00FA7A82"/>
    <w:rsid w:val="00FB4784"/>
    <w:rsid w:val="00FB72C0"/>
    <w:rsid w:val="00FC6154"/>
    <w:rsid w:val="00FC78CB"/>
    <w:rsid w:val="00FD1080"/>
    <w:rsid w:val="00FD497C"/>
    <w:rsid w:val="00FD728E"/>
    <w:rsid w:val="00FE38A5"/>
    <w:rsid w:val="00FF66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rules v:ext="edit">
        <o:r id="V:Rule1" type="connector" idref="#直接箭头连接符 9"/>
        <o:r id="V:Rule2" type="connector" idref="#直接箭头连接符 10"/>
      </o:rules>
    </o:shapelayout>
  </w:shapeDefaults>
  <w:decimalSymbol w:val="."/>
  <w:listSeparator w:val=","/>
  <w14:docId w14:val="0F87725C"/>
  <w15:docId w15:val="{D8BFF036-60E6-4425-A8A9-2A83ADCB8F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a">
    <w:name w:val="Normal"/>
    <w:qFormat/>
    <w:rsid w:val="00F17797"/>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17797"/>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F17797"/>
    <w:rPr>
      <w:sz w:val="18"/>
      <w:szCs w:val="18"/>
    </w:rPr>
  </w:style>
  <w:style w:type="paragraph" w:styleId="a5">
    <w:name w:val="footer"/>
    <w:basedOn w:val="a"/>
    <w:link w:val="a6"/>
    <w:uiPriority w:val="99"/>
    <w:unhideWhenUsed/>
    <w:rsid w:val="00F17797"/>
    <w:pPr>
      <w:tabs>
        <w:tab w:val="center" w:pos="4153"/>
        <w:tab w:val="right" w:pos="8306"/>
      </w:tabs>
      <w:snapToGrid w:val="0"/>
      <w:jc w:val="left"/>
    </w:pPr>
    <w:rPr>
      <w:sz w:val="18"/>
      <w:szCs w:val="18"/>
    </w:rPr>
  </w:style>
  <w:style w:type="character" w:customStyle="1" w:styleId="a6">
    <w:name w:val="页脚 字符"/>
    <w:basedOn w:val="a0"/>
    <w:link w:val="a5"/>
    <w:uiPriority w:val="99"/>
    <w:rsid w:val="00F17797"/>
    <w:rPr>
      <w:sz w:val="18"/>
      <w:szCs w:val="18"/>
    </w:rPr>
  </w:style>
  <w:style w:type="paragraph" w:customStyle="1" w:styleId="1">
    <w:name w:val="列出段落1"/>
    <w:basedOn w:val="a"/>
    <w:uiPriority w:val="34"/>
    <w:qFormat/>
    <w:rsid w:val="00F17797"/>
    <w:pPr>
      <w:ind w:firstLineChars="200" w:firstLine="420"/>
    </w:pPr>
  </w:style>
  <w:style w:type="paragraph" w:customStyle="1" w:styleId="a7">
    <w:name w:val="缩进正文"/>
    <w:basedOn w:val="a"/>
    <w:qFormat/>
    <w:rsid w:val="00F17797"/>
    <w:pPr>
      <w:spacing w:line="360" w:lineRule="auto"/>
      <w:ind w:firstLineChars="200" w:firstLine="200"/>
      <w:jc w:val="left"/>
    </w:pPr>
    <w:rPr>
      <w:rFonts w:ascii="宋体" w:hAnsi="宋体" w:cs="宋体"/>
      <w:sz w:val="24"/>
      <w:szCs w:val="21"/>
      <w:lang w:eastAsia="ja-JP"/>
    </w:rPr>
  </w:style>
  <w:style w:type="paragraph" w:customStyle="1" w:styleId="10">
    <w:name w:val="列出段落1"/>
    <w:basedOn w:val="a"/>
    <w:uiPriority w:val="34"/>
    <w:qFormat/>
    <w:rsid w:val="00F17797"/>
    <w:pPr>
      <w:ind w:firstLineChars="200" w:firstLine="420"/>
    </w:pPr>
    <w:rPr>
      <w:rFonts w:asciiTheme="minorHAnsi" w:eastAsiaTheme="minorEastAsia" w:hAnsiTheme="minorHAnsi" w:cstheme="minorBidi"/>
      <w:szCs w:val="24"/>
    </w:rPr>
  </w:style>
  <w:style w:type="paragraph" w:customStyle="1" w:styleId="p0">
    <w:name w:val="p0"/>
    <w:basedOn w:val="a"/>
    <w:qFormat/>
    <w:rsid w:val="00F17797"/>
    <w:pPr>
      <w:widowControl/>
    </w:pPr>
    <w:rPr>
      <w:rFonts w:asciiTheme="minorHAnsi" w:eastAsiaTheme="minorEastAsia" w:hAnsiTheme="minorHAnsi" w:cstheme="minorBidi"/>
      <w:kern w:val="0"/>
      <w:szCs w:val="21"/>
    </w:rPr>
  </w:style>
  <w:style w:type="paragraph" w:customStyle="1" w:styleId="a8">
    <w:name w:val="段"/>
    <w:qFormat/>
    <w:rsid w:val="00F17797"/>
    <w:pPr>
      <w:widowControl w:val="0"/>
      <w:autoSpaceDE w:val="0"/>
      <w:autoSpaceDN w:val="0"/>
      <w:adjustRightInd w:val="0"/>
      <w:spacing w:line="360" w:lineRule="atLeast"/>
      <w:ind w:firstLineChars="200" w:firstLine="200"/>
      <w:jc w:val="both"/>
      <w:textAlignment w:val="baseline"/>
    </w:pPr>
    <w:rPr>
      <w:rFonts w:ascii="宋体" w:eastAsia="宋体" w:hAnsi="Times New Roman" w:cs="Times New Roman"/>
      <w:kern w:val="0"/>
    </w:rPr>
  </w:style>
  <w:style w:type="paragraph" w:styleId="a9">
    <w:name w:val="List Paragraph"/>
    <w:basedOn w:val="a"/>
    <w:link w:val="aa"/>
    <w:uiPriority w:val="34"/>
    <w:qFormat/>
    <w:rsid w:val="00F17797"/>
    <w:pPr>
      <w:ind w:firstLineChars="200" w:firstLine="420"/>
    </w:pPr>
    <w:rPr>
      <w:rFonts w:asciiTheme="minorHAnsi" w:eastAsiaTheme="minorEastAsia" w:hAnsiTheme="minorHAnsi" w:cstheme="minorBidi"/>
      <w:szCs w:val="22"/>
    </w:rPr>
  </w:style>
  <w:style w:type="paragraph" w:styleId="ab">
    <w:name w:val="Normal (Web)"/>
    <w:basedOn w:val="a"/>
    <w:uiPriority w:val="99"/>
    <w:unhideWhenUsed/>
    <w:rsid w:val="00F17797"/>
    <w:pPr>
      <w:widowControl/>
      <w:spacing w:before="100" w:beforeAutospacing="1" w:after="100" w:afterAutospacing="1"/>
      <w:jc w:val="left"/>
    </w:pPr>
    <w:rPr>
      <w:rFonts w:ascii="宋体" w:hAnsi="宋体" w:cs="宋体"/>
      <w:kern w:val="0"/>
      <w:sz w:val="24"/>
      <w:szCs w:val="24"/>
    </w:rPr>
  </w:style>
  <w:style w:type="paragraph" w:styleId="ac">
    <w:name w:val="Plain Text"/>
    <w:basedOn w:val="a"/>
    <w:link w:val="ad"/>
    <w:semiHidden/>
    <w:unhideWhenUsed/>
    <w:rsid w:val="00F17797"/>
    <w:rPr>
      <w:rFonts w:ascii="宋体" w:hAnsi="Courier New"/>
    </w:rPr>
  </w:style>
  <w:style w:type="character" w:customStyle="1" w:styleId="ad">
    <w:name w:val="纯文本 字符"/>
    <w:basedOn w:val="a0"/>
    <w:link w:val="ac"/>
    <w:semiHidden/>
    <w:rsid w:val="00F17797"/>
    <w:rPr>
      <w:rFonts w:ascii="宋体" w:eastAsia="宋体" w:hAnsi="Courier New" w:cs="Times New Roman"/>
      <w:szCs w:val="20"/>
    </w:rPr>
  </w:style>
  <w:style w:type="paragraph" w:customStyle="1" w:styleId="2">
    <w:name w:val="列出段落2"/>
    <w:basedOn w:val="a"/>
    <w:uiPriority w:val="34"/>
    <w:qFormat/>
    <w:rsid w:val="00F17797"/>
    <w:pPr>
      <w:ind w:firstLineChars="200" w:firstLine="420"/>
    </w:pPr>
    <w:rPr>
      <w:rFonts w:ascii="Calibri" w:hAnsi="Calibri"/>
      <w:szCs w:val="22"/>
    </w:rPr>
  </w:style>
  <w:style w:type="character" w:styleId="ae">
    <w:name w:val="Hyperlink"/>
    <w:basedOn w:val="a0"/>
    <w:uiPriority w:val="99"/>
    <w:semiHidden/>
    <w:unhideWhenUsed/>
    <w:rsid w:val="00F17797"/>
    <w:rPr>
      <w:color w:val="0000FF"/>
      <w:u w:val="single"/>
    </w:rPr>
  </w:style>
  <w:style w:type="paragraph" w:styleId="af">
    <w:name w:val="Balloon Text"/>
    <w:basedOn w:val="a"/>
    <w:link w:val="af0"/>
    <w:uiPriority w:val="99"/>
    <w:semiHidden/>
    <w:unhideWhenUsed/>
    <w:rsid w:val="00115E67"/>
    <w:rPr>
      <w:sz w:val="18"/>
      <w:szCs w:val="18"/>
    </w:rPr>
  </w:style>
  <w:style w:type="character" w:customStyle="1" w:styleId="af0">
    <w:name w:val="批注框文本 字符"/>
    <w:basedOn w:val="a0"/>
    <w:link w:val="af"/>
    <w:uiPriority w:val="99"/>
    <w:semiHidden/>
    <w:rsid w:val="00115E67"/>
    <w:rPr>
      <w:rFonts w:ascii="Times New Roman" w:eastAsia="宋体" w:hAnsi="Times New Roman" w:cs="Times New Roman"/>
      <w:sz w:val="18"/>
      <w:szCs w:val="18"/>
    </w:rPr>
  </w:style>
  <w:style w:type="character" w:customStyle="1" w:styleId="aa">
    <w:name w:val="列出段落 字符"/>
    <w:link w:val="a9"/>
    <w:uiPriority w:val="34"/>
    <w:rsid w:val="006F39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17863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oleObject" Target="embeddings/oleObject2.bin"/><Relationship Id="rId26" Type="http://schemas.openxmlformats.org/officeDocument/2006/relationships/oleObject" Target="embeddings/oleObject6.bin"/><Relationship Id="rId39" Type="http://schemas.openxmlformats.org/officeDocument/2006/relationships/oleObject" Target="embeddings/oleObject13.bin"/><Relationship Id="rId21" Type="http://schemas.openxmlformats.org/officeDocument/2006/relationships/image" Target="media/image6.wmf"/><Relationship Id="rId34" Type="http://schemas.openxmlformats.org/officeDocument/2006/relationships/oleObject" Target="embeddings/oleObject10.bin"/><Relationship Id="rId7" Type="http://schemas.openxmlformats.org/officeDocument/2006/relationships/hyperlink" Target="http://baike.baidu.com/view/239619.htm" TargetMode="External"/><Relationship Id="rId2" Type="http://schemas.openxmlformats.org/officeDocument/2006/relationships/styles" Target="styles.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image" Target="media/image10.wmf"/><Relationship Id="rId41"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baike.baidu.com/view/239592.htm" TargetMode="External"/><Relationship Id="rId24" Type="http://schemas.openxmlformats.org/officeDocument/2006/relationships/oleObject" Target="embeddings/oleObject5.bin"/><Relationship Id="rId32" Type="http://schemas.openxmlformats.org/officeDocument/2006/relationships/oleObject" Target="embeddings/oleObject9.bin"/><Relationship Id="rId37" Type="http://schemas.openxmlformats.org/officeDocument/2006/relationships/oleObject" Target="embeddings/oleObject12.bin"/><Relationship Id="rId40"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3.emf"/><Relationship Id="rId23" Type="http://schemas.openxmlformats.org/officeDocument/2006/relationships/image" Target="media/image7.wmf"/><Relationship Id="rId28" Type="http://schemas.openxmlformats.org/officeDocument/2006/relationships/oleObject" Target="embeddings/oleObject7.bin"/><Relationship Id="rId36" Type="http://schemas.openxmlformats.org/officeDocument/2006/relationships/oleObject" Target="embeddings/oleObject11.bin"/><Relationship Id="rId10" Type="http://schemas.openxmlformats.org/officeDocument/2006/relationships/hyperlink" Target="http://baike.baidu.com/view/239600.htm" TargetMode="External"/><Relationship Id="rId19" Type="http://schemas.openxmlformats.org/officeDocument/2006/relationships/image" Target="media/image5.emf"/><Relationship Id="rId31" Type="http://schemas.openxmlformats.org/officeDocument/2006/relationships/image" Target="media/image11.wmf"/><Relationship Id="rId4" Type="http://schemas.openxmlformats.org/officeDocument/2006/relationships/webSettings" Target="webSettings.xml"/><Relationship Id="rId9" Type="http://schemas.openxmlformats.org/officeDocument/2006/relationships/hyperlink" Target="http://baike.baidu.com/view/239605.htm" TargetMode="External"/><Relationship Id="rId14" Type="http://schemas.openxmlformats.org/officeDocument/2006/relationships/image" Target="media/image2.png"/><Relationship Id="rId22" Type="http://schemas.openxmlformats.org/officeDocument/2006/relationships/oleObject" Target="embeddings/oleObject4.bin"/><Relationship Id="rId27" Type="http://schemas.openxmlformats.org/officeDocument/2006/relationships/image" Target="media/image9.wmf"/><Relationship Id="rId30" Type="http://schemas.openxmlformats.org/officeDocument/2006/relationships/oleObject" Target="embeddings/oleObject8.bin"/><Relationship Id="rId35" Type="http://schemas.openxmlformats.org/officeDocument/2006/relationships/image" Target="media/image13.emf"/><Relationship Id="rId8" Type="http://schemas.openxmlformats.org/officeDocument/2006/relationships/hyperlink" Target="http://baike.baidu.com/view/239615.htm" TargetMode="External"/><Relationship Id="rId3" Type="http://schemas.openxmlformats.org/officeDocument/2006/relationships/settings" Target="settings.xml"/><Relationship Id="rId12" Type="http://schemas.openxmlformats.org/officeDocument/2006/relationships/hyperlink" Target="http://baike.baidu.com/view/239585.htm" TargetMode="External"/><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image" Target="media/image12.wmf"/><Relationship Id="rId38" Type="http://schemas.openxmlformats.org/officeDocument/2006/relationships/image" Target="media/image14.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345</TotalTime>
  <Pages>41</Pages>
  <Words>4570</Words>
  <Characters>26051</Characters>
  <Application>Microsoft Office Word</Application>
  <DocSecurity>0</DocSecurity>
  <Lines>217</Lines>
  <Paragraphs>61</Paragraphs>
  <ScaleCrop>false</ScaleCrop>
  <Company/>
  <LinksUpToDate>false</LinksUpToDate>
  <CharactersWithSpaces>30560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gj</dc:creator>
  <cp:keywords/>
  <dc:description/>
  <cp:lastModifiedBy>Renhui DOU</cp:lastModifiedBy>
  <cp:revision>327</cp:revision>
  <dcterms:created xsi:type="dcterms:W3CDTF">2017-03-31T01:18:00Z</dcterms:created>
  <dcterms:modified xsi:type="dcterms:W3CDTF">2017-05-17T07:21:00Z</dcterms:modified>
</cp:coreProperties>
</file>