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CFEA1E">
      <w:pPr>
        <w:rPr>
          <w:rFonts w:hint="eastAsia" w:ascii="黑体" w:hAnsi="黑体" w:eastAsia="黑体" w:cs="黑体"/>
          <w:sz w:val="32"/>
          <w:szCs w:val="32"/>
        </w:rPr>
      </w:pPr>
      <w:r>
        <w:rPr>
          <w:rFonts w:hint="eastAsia" w:ascii="黑体" w:hAnsi="黑体" w:eastAsia="黑体" w:cs="黑体"/>
          <w:sz w:val="32"/>
          <w:szCs w:val="32"/>
        </w:rPr>
        <w:t>附件1</w:t>
      </w:r>
    </w:p>
    <w:p w14:paraId="52D09757">
      <w:pPr>
        <w:rPr>
          <w:rFonts w:hint="eastAsia"/>
        </w:rPr>
      </w:pPr>
    </w:p>
    <w:p w14:paraId="41FBBCD8">
      <w:pPr>
        <w:rPr>
          <w:rFonts w:hint="eastAsia"/>
        </w:rPr>
      </w:pPr>
    </w:p>
    <w:p w14:paraId="16CA386F">
      <w:pPr>
        <w:spacing w:before="140" w:line="219" w:lineRule="auto"/>
        <w:rPr>
          <w:rFonts w:hint="eastAsia" w:ascii="宋体" w:hAnsi="宋体" w:eastAsia="宋体" w:cs="宋体"/>
          <w:b/>
          <w:bCs/>
          <w:spacing w:val="18"/>
          <w:sz w:val="43"/>
          <w:szCs w:val="43"/>
        </w:rPr>
      </w:pPr>
      <w:r>
        <w:rPr>
          <w:rFonts w:hint="eastAsia" w:ascii="宋体" w:hAnsi="宋体" w:eastAsia="宋体" w:cs="宋体"/>
          <w:b/>
          <w:bCs/>
          <w:spacing w:val="18"/>
          <w:sz w:val="43"/>
          <w:szCs w:val="43"/>
        </w:rPr>
        <w:t>电力行业科普教育基地管理办法(试行)</w:t>
      </w:r>
    </w:p>
    <w:p w14:paraId="5FE6396F">
      <w:pPr>
        <w:rPr>
          <w:rFonts w:hint="eastAsia"/>
        </w:rPr>
      </w:pPr>
    </w:p>
    <w:p w14:paraId="7AAA3709">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14:paraId="71C6F1BA">
      <w:pPr>
        <w:jc w:val="center"/>
        <w:rPr>
          <w:rFonts w:hint="eastAsia" w:ascii="仿宋" w:hAnsi="仿宋" w:eastAsia="仿宋" w:cs="仿宋"/>
          <w:b/>
          <w:bCs/>
          <w:sz w:val="32"/>
          <w:szCs w:val="32"/>
        </w:rPr>
      </w:pPr>
    </w:p>
    <w:p w14:paraId="31444251">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为充分挖掘和合理利用我省电力行业科普教育资源</w:t>
      </w:r>
      <w:r>
        <w:rPr>
          <w:rFonts w:hint="eastAsia" w:ascii="仿宋" w:hAnsi="仿宋" w:eastAsia="仿宋" w:cs="仿宋"/>
          <w:sz w:val="32"/>
          <w:szCs w:val="32"/>
          <w:lang w:eastAsia="zh-CN"/>
        </w:rPr>
        <w:t>，</w:t>
      </w:r>
      <w:r>
        <w:rPr>
          <w:rFonts w:hint="eastAsia" w:ascii="仿宋" w:hAnsi="仿宋" w:eastAsia="仿宋" w:cs="仿宋"/>
          <w:sz w:val="32"/>
          <w:szCs w:val="32"/>
        </w:rPr>
        <w:t>宣传普及电力科普知识，推进社会力量参与、支持科普工作，</w:t>
      </w:r>
      <w:r>
        <w:rPr>
          <w:rFonts w:hint="eastAsia" w:ascii="仿宋" w:hAnsi="仿宋" w:eastAsia="仿宋" w:cs="仿宋"/>
          <w:sz w:val="32"/>
          <w:szCs w:val="32"/>
          <w:lang w:val="en-US" w:eastAsia="zh-CN"/>
        </w:rPr>
        <w:t>依据</w:t>
      </w:r>
      <w:r>
        <w:rPr>
          <w:rFonts w:hint="eastAsia" w:ascii="仿宋" w:hAnsi="仿宋" w:eastAsia="仿宋" w:cs="仿宋"/>
          <w:sz w:val="32"/>
          <w:szCs w:val="32"/>
        </w:rPr>
        <w:t>《安徽省科学普及基地认定办法(试行)》(皖科智[2021]12号)有关规定，制定本办法。</w:t>
      </w:r>
    </w:p>
    <w:p w14:paraId="6F5D3E0B">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电力行业科普教育基地主要是依托教学、科研、</w:t>
      </w:r>
      <w:r>
        <w:rPr>
          <w:rFonts w:hint="eastAsia" w:ascii="仿宋" w:hAnsi="仿宋" w:eastAsia="仿宋" w:cs="仿宋"/>
          <w:sz w:val="32"/>
          <w:szCs w:val="32"/>
          <w:lang w:val="en-US" w:eastAsia="zh-CN"/>
        </w:rPr>
        <w:t>生产</w:t>
      </w:r>
      <w:r>
        <w:rPr>
          <w:rFonts w:hint="eastAsia" w:ascii="仿宋" w:hAnsi="仿宋" w:eastAsia="仿宋" w:cs="仿宋"/>
          <w:sz w:val="32"/>
          <w:szCs w:val="32"/>
        </w:rPr>
        <w:t>、传媒和服务等资源载体，面向社会和公众普及电力行业科学技术知识，提高全民安全用电意识的场馆、设施或场所等，包括：</w:t>
      </w:r>
    </w:p>
    <w:p w14:paraId="0B8ECF53">
      <w:pPr>
        <w:ind w:firstLine="640" w:firstLineChars="200"/>
        <w:rPr>
          <w:rFonts w:hint="eastAsia" w:ascii="仿宋" w:hAnsi="仿宋" w:eastAsia="仿宋" w:cs="仿宋"/>
          <w:sz w:val="32"/>
          <w:szCs w:val="32"/>
        </w:rPr>
      </w:pPr>
      <w:r>
        <w:rPr>
          <w:rFonts w:hint="eastAsia" w:ascii="仿宋" w:hAnsi="仿宋" w:eastAsia="仿宋" w:cs="仿宋"/>
          <w:sz w:val="32"/>
          <w:szCs w:val="32"/>
        </w:rPr>
        <w:t>（一）科技场馆类：具有科普展览展示功能的科技馆、博物馆、天文馆、气象台、地震台等场馆，科普展览面积较大，展品丰富多样，具备科普教育、培训、体验等功能。</w:t>
      </w:r>
    </w:p>
    <w:p w14:paraId="7F029A3C">
      <w:pPr>
        <w:ind w:firstLine="640" w:firstLineChars="200"/>
        <w:rPr>
          <w:rFonts w:hint="eastAsia" w:ascii="仿宋" w:hAnsi="仿宋" w:eastAsia="仿宋" w:cs="仿宋"/>
          <w:sz w:val="32"/>
          <w:szCs w:val="32"/>
        </w:rPr>
      </w:pPr>
      <w:r>
        <w:rPr>
          <w:rFonts w:hint="eastAsia" w:ascii="仿宋" w:hAnsi="仿宋" w:eastAsia="仿宋" w:cs="仿宋"/>
          <w:sz w:val="32"/>
          <w:szCs w:val="32"/>
        </w:rPr>
        <w:t>（二）公共场所类：公园、广场、动植物园、自然保护区、旅游景区等公共场所，设有科普宣传设施，能够结合自身特点开展科普活动，有稳定的科普活动场所和科普工作队伍。</w:t>
      </w:r>
    </w:p>
    <w:p w14:paraId="490A2CE0">
      <w:pPr>
        <w:ind w:firstLine="640" w:firstLineChars="200"/>
        <w:rPr>
          <w:rFonts w:hint="eastAsia" w:ascii="仿宋" w:hAnsi="仿宋" w:eastAsia="仿宋" w:cs="仿宋"/>
          <w:sz w:val="32"/>
          <w:szCs w:val="32"/>
        </w:rPr>
      </w:pPr>
      <w:r>
        <w:rPr>
          <w:rFonts w:hint="eastAsia" w:ascii="仿宋" w:hAnsi="仿宋" w:eastAsia="仿宋" w:cs="仿宋"/>
          <w:sz w:val="32"/>
          <w:szCs w:val="32"/>
        </w:rPr>
        <w:t>（三）教育科研类：高等院校、科研机构等单位，拥有开放的实验室、陈列室、标本馆等科普场所，能够利用科研资源开展科普活动，有科研人员参与科普工作。</w:t>
      </w:r>
    </w:p>
    <w:p w14:paraId="063A21A4">
      <w:pPr>
        <w:ind w:firstLine="640" w:firstLineChars="200"/>
        <w:rPr>
          <w:rFonts w:hint="eastAsia" w:ascii="仿宋" w:hAnsi="仿宋" w:eastAsia="仿宋" w:cs="仿宋"/>
          <w:sz w:val="32"/>
          <w:szCs w:val="32"/>
        </w:rPr>
      </w:pPr>
      <w:r>
        <w:rPr>
          <w:rFonts w:hint="eastAsia" w:ascii="仿宋" w:hAnsi="仿宋" w:eastAsia="仿宋" w:cs="仿宋"/>
          <w:sz w:val="32"/>
          <w:szCs w:val="32"/>
        </w:rPr>
        <w:t>（四）生产设施类：企业、农业园区等生产经营单位，利用生产设施、工艺流程等开展科普活动，有科普展示区域和讲解人员，能够向公众普及相关生产技术和科学知识。</w:t>
      </w:r>
    </w:p>
    <w:p w14:paraId="6A3AB16D">
      <w:pPr>
        <w:ind w:firstLine="640" w:firstLineChars="200"/>
        <w:rPr>
          <w:rFonts w:hint="eastAsia" w:ascii="仿宋" w:hAnsi="仿宋" w:eastAsia="仿宋" w:cs="仿宋"/>
          <w:sz w:val="32"/>
          <w:szCs w:val="32"/>
        </w:rPr>
      </w:pPr>
      <w:r>
        <w:rPr>
          <w:rFonts w:hint="eastAsia" w:ascii="仿宋" w:hAnsi="仿宋" w:eastAsia="仿宋" w:cs="仿宋"/>
          <w:sz w:val="32"/>
          <w:szCs w:val="32"/>
        </w:rPr>
        <w:t>（五）信息传媒类：从事科普创作、传播的网站、报刊、广播电视台、新媒体平台等信息传媒单位，科普作品质量较高，传播效果良好，有专业的科普创作和传播团队 。</w:t>
      </w:r>
    </w:p>
    <w:p w14:paraId="4621510C">
      <w:pPr>
        <w:ind w:firstLine="640" w:firstLineChars="200"/>
        <w:rPr>
          <w:rFonts w:hint="eastAsia" w:ascii="仿宋" w:hAnsi="仿宋" w:eastAsia="仿宋" w:cs="仿宋"/>
          <w:sz w:val="32"/>
          <w:szCs w:val="32"/>
        </w:rPr>
      </w:pPr>
    </w:p>
    <w:p w14:paraId="170B97D4">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基本条件</w:t>
      </w:r>
    </w:p>
    <w:p w14:paraId="15C045C9">
      <w:pPr>
        <w:jc w:val="center"/>
        <w:rPr>
          <w:rFonts w:hint="eastAsia" w:ascii="仿宋" w:hAnsi="仿宋" w:eastAsia="仿宋" w:cs="仿宋"/>
          <w:b/>
          <w:bCs/>
          <w:sz w:val="32"/>
          <w:szCs w:val="32"/>
        </w:rPr>
      </w:pPr>
    </w:p>
    <w:p w14:paraId="2FF1DA0A">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电力行业科普教育基地的基本条件</w:t>
      </w:r>
    </w:p>
    <w:p w14:paraId="11DB437F">
      <w:pPr>
        <w:ind w:firstLine="640" w:firstLineChars="200"/>
        <w:rPr>
          <w:rFonts w:hint="eastAsia" w:ascii="仿宋" w:hAnsi="仿宋" w:eastAsia="仿宋" w:cs="仿宋"/>
          <w:sz w:val="32"/>
          <w:szCs w:val="32"/>
        </w:rPr>
      </w:pPr>
      <w:r>
        <w:rPr>
          <w:rFonts w:hint="eastAsia" w:ascii="仿宋" w:hAnsi="仿宋" w:eastAsia="仿宋" w:cs="仿宋"/>
          <w:sz w:val="32"/>
          <w:szCs w:val="32"/>
        </w:rPr>
        <w:t>(一)具备一定规模的科普知识展示场所和公众活动</w:t>
      </w:r>
      <w:r>
        <w:rPr>
          <w:rFonts w:hint="eastAsia" w:ascii="仿宋" w:hAnsi="仿宋" w:eastAsia="仿宋" w:cs="仿宋"/>
          <w:sz w:val="32"/>
          <w:szCs w:val="32"/>
          <w:lang w:val="en-US" w:eastAsia="zh-CN"/>
        </w:rPr>
        <w:t>场</w:t>
      </w:r>
      <w:r>
        <w:rPr>
          <w:rFonts w:hint="eastAsia" w:ascii="仿宋" w:hAnsi="仿宋" w:eastAsia="仿宋" w:cs="仿宋"/>
          <w:sz w:val="32"/>
          <w:szCs w:val="32"/>
        </w:rPr>
        <w:t>地，积极开展形式多样的科普活动，大力弘扬科学精神和科学家精神，积极营造热爱科学、崇尚创新的社会氛围；</w:t>
      </w:r>
    </w:p>
    <w:p w14:paraId="34169CD1">
      <w:pPr>
        <w:ind w:firstLine="640" w:firstLineChars="200"/>
        <w:rPr>
          <w:rFonts w:hint="eastAsia" w:ascii="仿宋" w:hAnsi="仿宋" w:eastAsia="仿宋" w:cs="仿宋"/>
          <w:sz w:val="32"/>
          <w:szCs w:val="32"/>
        </w:rPr>
      </w:pPr>
      <w:r>
        <w:rPr>
          <w:rFonts w:hint="eastAsia" w:ascii="仿宋" w:hAnsi="仿宋" w:eastAsia="仿宋" w:cs="仿宋"/>
          <w:sz w:val="32"/>
          <w:szCs w:val="32"/>
        </w:rPr>
        <w:t>(二)具备开展电力行业科普工作的制度保障，并将科普工作纳入年度工作计划和年度工作考核目标及表彰奖励范围；</w:t>
      </w:r>
    </w:p>
    <w:p w14:paraId="6DC7FDF9">
      <w:pPr>
        <w:ind w:firstLine="640" w:firstLineChars="200"/>
        <w:rPr>
          <w:rFonts w:hint="eastAsia" w:ascii="仿宋" w:hAnsi="仿宋" w:eastAsia="仿宋" w:cs="仿宋"/>
          <w:sz w:val="32"/>
          <w:szCs w:val="32"/>
        </w:rPr>
      </w:pPr>
      <w:r>
        <w:rPr>
          <w:rFonts w:hint="eastAsia" w:ascii="仿宋" w:hAnsi="仿宋" w:eastAsia="仿宋" w:cs="仿宋"/>
          <w:sz w:val="32"/>
          <w:szCs w:val="32"/>
        </w:rPr>
        <w:t>(三)拥有主题内容明确、形式多样的科普展教资源；</w:t>
      </w:r>
    </w:p>
    <w:p w14:paraId="373D0E4C">
      <w:pPr>
        <w:ind w:firstLine="640" w:firstLineChars="200"/>
        <w:rPr>
          <w:rFonts w:hint="eastAsia" w:ascii="仿宋" w:hAnsi="仿宋" w:eastAsia="仿宋" w:cs="仿宋"/>
          <w:sz w:val="32"/>
          <w:szCs w:val="32"/>
        </w:rPr>
      </w:pPr>
      <w:r>
        <w:rPr>
          <w:rFonts w:hint="eastAsia" w:ascii="仿宋" w:hAnsi="仿宋" w:eastAsia="仿宋" w:cs="仿宋"/>
          <w:sz w:val="32"/>
          <w:szCs w:val="32"/>
        </w:rPr>
        <w:t>(四)具备开展科普活动的专兼职队伍和志愿者队伍；</w:t>
      </w:r>
    </w:p>
    <w:p w14:paraId="1F8CE5F1">
      <w:pPr>
        <w:ind w:firstLine="640" w:firstLineChars="200"/>
        <w:rPr>
          <w:rFonts w:hint="eastAsia" w:ascii="仿宋" w:hAnsi="仿宋" w:eastAsia="仿宋" w:cs="仿宋"/>
          <w:sz w:val="32"/>
          <w:szCs w:val="32"/>
        </w:rPr>
      </w:pPr>
      <w:r>
        <w:rPr>
          <w:rFonts w:hint="eastAsia" w:ascii="仿宋" w:hAnsi="仿宋" w:eastAsia="仿宋" w:cs="仿宋"/>
          <w:sz w:val="32"/>
          <w:szCs w:val="32"/>
        </w:rPr>
        <w:t>(五)能够保障开展经常性科普活动所需的经费；</w:t>
      </w:r>
    </w:p>
    <w:p w14:paraId="5D165A46">
      <w:pPr>
        <w:ind w:firstLine="640" w:firstLineChars="200"/>
        <w:rPr>
          <w:rFonts w:hint="eastAsia" w:ascii="仿宋" w:hAnsi="仿宋" w:eastAsia="仿宋" w:cs="仿宋"/>
          <w:sz w:val="32"/>
          <w:szCs w:val="32"/>
        </w:rPr>
      </w:pPr>
      <w:r>
        <w:rPr>
          <w:rFonts w:hint="eastAsia" w:ascii="仿宋" w:hAnsi="仿宋" w:eastAsia="仿宋" w:cs="仿宋"/>
          <w:sz w:val="32"/>
          <w:szCs w:val="32"/>
        </w:rPr>
        <w:t>(六)具备组织举办电力行业科普教育活动的能力。在全国科普日、全国科技活动周、全国科技工作者日等重要主题日期间，定期举办电力科普活动。</w:t>
      </w:r>
    </w:p>
    <w:p w14:paraId="36AEAA4A">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电力行业科普教育基地的基本职责</w:t>
      </w:r>
    </w:p>
    <w:p w14:paraId="00DFE47A">
      <w:pPr>
        <w:ind w:firstLine="640" w:firstLineChars="200"/>
        <w:rPr>
          <w:rFonts w:hint="eastAsia" w:ascii="仿宋" w:hAnsi="仿宋" w:eastAsia="仿宋" w:cs="仿宋"/>
          <w:sz w:val="32"/>
          <w:szCs w:val="32"/>
        </w:rPr>
      </w:pPr>
      <w:r>
        <w:rPr>
          <w:rFonts w:hint="eastAsia" w:ascii="仿宋" w:hAnsi="仿宋" w:eastAsia="仿宋" w:cs="仿宋"/>
          <w:sz w:val="32"/>
          <w:szCs w:val="32"/>
        </w:rPr>
        <w:t>(一)要多种渠道、多种样式开展科普教育活动，不断提高科普服务的质量与水平，注重科普活动贴近实际、贴近生活、贴近群众，有特色、有实效。</w:t>
      </w:r>
    </w:p>
    <w:p w14:paraId="7816FEA9">
      <w:pPr>
        <w:ind w:firstLine="640" w:firstLineChars="200"/>
        <w:rPr>
          <w:rFonts w:hint="eastAsia" w:ascii="仿宋" w:hAnsi="仿宋" w:eastAsia="仿宋" w:cs="仿宋"/>
          <w:sz w:val="32"/>
          <w:szCs w:val="32"/>
        </w:rPr>
      </w:pPr>
      <w:r>
        <w:rPr>
          <w:rFonts w:hint="eastAsia" w:ascii="仿宋" w:hAnsi="仿宋" w:eastAsia="仿宋" w:cs="仿宋"/>
          <w:sz w:val="32"/>
          <w:szCs w:val="32"/>
        </w:rPr>
        <w:t>(二)制定开展科普工作的规划和计划，充分发挥科普教育示范作用，面向公众开放开展科普活动，保证开放时间。</w:t>
      </w:r>
    </w:p>
    <w:p w14:paraId="1F3BEADB">
      <w:pPr>
        <w:ind w:firstLine="640" w:firstLineChars="200"/>
        <w:rPr>
          <w:rFonts w:hint="eastAsia" w:ascii="仿宋" w:hAnsi="仿宋" w:eastAsia="仿宋" w:cs="仿宋"/>
          <w:sz w:val="32"/>
          <w:szCs w:val="32"/>
        </w:rPr>
      </w:pPr>
      <w:r>
        <w:rPr>
          <w:rFonts w:hint="eastAsia" w:ascii="仿宋" w:hAnsi="仿宋" w:eastAsia="仿宋" w:cs="仿宋"/>
          <w:sz w:val="32"/>
          <w:szCs w:val="32"/>
        </w:rPr>
        <w:t>(三)定期统计和向协会报送科普活动总结，明确科普活动时间、内容、参与人数等相关内容。</w:t>
      </w:r>
    </w:p>
    <w:p w14:paraId="49A23434">
      <w:pPr>
        <w:ind w:firstLine="640" w:firstLineChars="200"/>
        <w:rPr>
          <w:rFonts w:hint="eastAsia" w:ascii="仿宋" w:hAnsi="仿宋" w:eastAsia="仿宋" w:cs="仿宋"/>
          <w:sz w:val="32"/>
          <w:szCs w:val="32"/>
        </w:rPr>
      </w:pPr>
      <w:r>
        <w:rPr>
          <w:rFonts w:hint="eastAsia" w:ascii="仿宋" w:hAnsi="仿宋" w:eastAsia="仿宋" w:cs="仿宋"/>
          <w:sz w:val="32"/>
          <w:szCs w:val="32"/>
        </w:rPr>
        <w:t>(四)加强科普人才队伍建设，有计划地开展专兼职科普工作人员业务培训，积极发展科普志愿者队伍。</w:t>
      </w:r>
    </w:p>
    <w:p w14:paraId="0C7D90E7">
      <w:pPr>
        <w:ind w:firstLine="640" w:firstLineChars="200"/>
        <w:rPr>
          <w:rFonts w:hint="eastAsia" w:ascii="仿宋" w:hAnsi="仿宋" w:eastAsia="仿宋" w:cs="仿宋"/>
          <w:sz w:val="32"/>
          <w:szCs w:val="32"/>
        </w:rPr>
      </w:pPr>
    </w:p>
    <w:p w14:paraId="030BA11B">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申报与认定</w:t>
      </w:r>
    </w:p>
    <w:p w14:paraId="5B33FAA6">
      <w:pPr>
        <w:jc w:val="center"/>
        <w:rPr>
          <w:rFonts w:hint="eastAsia" w:ascii="仿宋" w:hAnsi="仿宋" w:eastAsia="仿宋" w:cs="仿宋"/>
          <w:b/>
          <w:bCs/>
          <w:sz w:val="32"/>
          <w:szCs w:val="32"/>
        </w:rPr>
      </w:pPr>
    </w:p>
    <w:p w14:paraId="3B1E77F5">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申报资格。凡符合上述条件的相关场馆、设施或场所，且科普活动特色鲜明，科普工作成效显著,具有示范带动作</w:t>
      </w:r>
      <w:bookmarkStart w:id="0" w:name="_GoBack"/>
      <w:bookmarkEnd w:id="0"/>
      <w:r>
        <w:rPr>
          <w:rFonts w:hint="eastAsia" w:ascii="仿宋" w:hAnsi="仿宋" w:eastAsia="仿宋" w:cs="仿宋"/>
          <w:sz w:val="32"/>
          <w:szCs w:val="32"/>
        </w:rPr>
        <w:t>用，均可自愿申请。</w:t>
      </w:r>
    </w:p>
    <w:p w14:paraId="52545992">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电力行业科普教育基地的申报认定工作每年进行一次，其他时间另行通知。</w:t>
      </w:r>
    </w:p>
    <w:p w14:paraId="16785986">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申报材料。申报单位应提供以下材料，并保证材料的真实性和准确性：</w:t>
      </w:r>
    </w:p>
    <w:p w14:paraId="5E17ABA2">
      <w:pPr>
        <w:ind w:firstLine="640" w:firstLineChars="200"/>
        <w:rPr>
          <w:rFonts w:hint="eastAsia" w:ascii="仿宋" w:hAnsi="仿宋" w:eastAsia="仿宋" w:cs="仿宋"/>
          <w:sz w:val="32"/>
          <w:szCs w:val="32"/>
        </w:rPr>
      </w:pPr>
      <w:r>
        <w:rPr>
          <w:rFonts w:hint="eastAsia" w:ascii="仿宋" w:hAnsi="仿宋" w:eastAsia="仿宋" w:cs="仿宋"/>
          <w:sz w:val="32"/>
          <w:szCs w:val="32"/>
        </w:rPr>
        <w:t>(一)《电力行业科普教育基地申报书》。内容包括单位的基本情况，科普人员、经费、阵地、活动基本情况，近两年科普工作情况及未来科普工作计划、科普工作制度及科普工作的保障条件等。</w:t>
      </w:r>
    </w:p>
    <w:p w14:paraId="2CFD26BB">
      <w:pPr>
        <w:ind w:firstLine="640" w:firstLineChars="200"/>
        <w:rPr>
          <w:rFonts w:hint="eastAsia" w:ascii="仿宋" w:hAnsi="仿宋" w:eastAsia="仿宋" w:cs="仿宋"/>
          <w:sz w:val="32"/>
          <w:szCs w:val="32"/>
        </w:rPr>
      </w:pPr>
      <w:r>
        <w:rPr>
          <w:rFonts w:hint="eastAsia" w:ascii="仿宋" w:hAnsi="仿宋" w:eastAsia="仿宋" w:cs="仿宋"/>
          <w:sz w:val="32"/>
          <w:szCs w:val="32"/>
        </w:rPr>
        <w:t>(二)申报单位认为需要提交的其他补充材料。</w:t>
      </w:r>
    </w:p>
    <w:p w14:paraId="77ACBB17">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申报程序。申报单位将申报书和相关材料报安徽省电力科学技术协会，由协会参照相关标准对申报材料进行初审。</w:t>
      </w:r>
    </w:p>
    <w:p w14:paraId="6705933E">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评审和公示。安徽省电力科学技术协会组织专家进行评审，择优确定拟认定科普基地候选名单，并进行公示。公示期间，协会将成立工作组赴部分申报单位进行实地抽查。</w:t>
      </w:r>
    </w:p>
    <w:p w14:paraId="775DCB0E">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认定命名。经评审、公示、抽查无异议的，颁发由安徽省电力科学技术协会、安徽省电力协会联合命名的“电力行业科普教育基地”牌匾。</w:t>
      </w:r>
    </w:p>
    <w:p w14:paraId="05291762">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命名期限。协会对电力行业科普教育基地实行动态管理。电力行业科普教育基地命名期限为3年。命名期结束后， 经综合评估认定为合格，可继续命名为电力行业科普教育基地。</w:t>
      </w:r>
    </w:p>
    <w:p w14:paraId="283001BE">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命名撤销。电力行业科普教育基地开展科普活动应遵守国家法律法规有关规定，有下列情况之一者，撤销命名：</w:t>
      </w:r>
    </w:p>
    <w:p w14:paraId="03320292">
      <w:pPr>
        <w:ind w:firstLine="640" w:firstLineChars="200"/>
        <w:rPr>
          <w:rFonts w:hint="eastAsia" w:ascii="仿宋" w:hAnsi="仿宋" w:eastAsia="仿宋" w:cs="仿宋"/>
          <w:sz w:val="32"/>
          <w:szCs w:val="32"/>
        </w:rPr>
      </w:pPr>
      <w:r>
        <w:rPr>
          <w:rFonts w:hint="eastAsia" w:ascii="仿宋" w:hAnsi="仿宋" w:eastAsia="仿宋" w:cs="仿宋"/>
          <w:sz w:val="32"/>
          <w:szCs w:val="32"/>
        </w:rPr>
        <w:t>(一)有严重违法乱纪行为。</w:t>
      </w:r>
    </w:p>
    <w:p w14:paraId="3B54CC1E">
      <w:pPr>
        <w:ind w:firstLine="640" w:firstLineChars="200"/>
        <w:rPr>
          <w:rFonts w:hint="eastAsia" w:ascii="仿宋" w:hAnsi="仿宋" w:eastAsia="仿宋" w:cs="仿宋"/>
          <w:sz w:val="32"/>
          <w:szCs w:val="32"/>
        </w:rPr>
      </w:pPr>
      <w:r>
        <w:rPr>
          <w:rFonts w:hint="eastAsia" w:ascii="仿宋" w:hAnsi="仿宋" w:eastAsia="仿宋" w:cs="仿宋"/>
          <w:sz w:val="32"/>
          <w:szCs w:val="32"/>
        </w:rPr>
        <w:t>(二)有宣传邪教、封建迷信及反科学、伪科学等活动。</w:t>
      </w:r>
    </w:p>
    <w:p w14:paraId="3EEF548A">
      <w:pPr>
        <w:ind w:firstLine="640" w:firstLineChars="200"/>
        <w:rPr>
          <w:rFonts w:hint="eastAsia" w:ascii="仿宋" w:hAnsi="仿宋" w:eastAsia="仿宋" w:cs="仿宋"/>
          <w:sz w:val="32"/>
          <w:szCs w:val="32"/>
        </w:rPr>
      </w:pPr>
      <w:r>
        <w:rPr>
          <w:rFonts w:hint="eastAsia" w:ascii="仿宋" w:hAnsi="仿宋" w:eastAsia="仿宋" w:cs="仿宋"/>
          <w:sz w:val="32"/>
          <w:szCs w:val="32"/>
        </w:rPr>
        <w:t>(三)有损害公众利益的行为。</w:t>
      </w:r>
    </w:p>
    <w:p w14:paraId="31F8FC93">
      <w:pPr>
        <w:ind w:firstLine="640" w:firstLineChars="200"/>
        <w:rPr>
          <w:rFonts w:hint="eastAsia" w:ascii="仿宋" w:hAnsi="仿宋" w:eastAsia="仿宋" w:cs="仿宋"/>
          <w:sz w:val="32"/>
          <w:szCs w:val="32"/>
        </w:rPr>
      </w:pPr>
      <w:r>
        <w:rPr>
          <w:rFonts w:hint="eastAsia" w:ascii="仿宋" w:hAnsi="仿宋" w:eastAsia="仿宋" w:cs="仿宋"/>
          <w:sz w:val="32"/>
          <w:szCs w:val="32"/>
        </w:rPr>
        <w:t>(四)申报工作中弄虚作假；</w:t>
      </w:r>
    </w:p>
    <w:p w14:paraId="40F239BD">
      <w:pPr>
        <w:ind w:firstLine="640" w:firstLineChars="200"/>
        <w:rPr>
          <w:rFonts w:hint="eastAsia" w:ascii="仿宋" w:hAnsi="仿宋" w:eastAsia="仿宋" w:cs="仿宋"/>
          <w:sz w:val="32"/>
          <w:szCs w:val="32"/>
        </w:rPr>
      </w:pPr>
      <w:r>
        <w:rPr>
          <w:rFonts w:hint="eastAsia" w:ascii="仿宋" w:hAnsi="仿宋" w:eastAsia="仿宋" w:cs="仿宋"/>
          <w:sz w:val="32"/>
          <w:szCs w:val="32"/>
        </w:rPr>
        <w:t>(五)不能满足电力行业科普教育基地认定条件，或不能履行科普教育基地义务，经综合评估认定为不合格的。</w:t>
      </w:r>
    </w:p>
    <w:p w14:paraId="2190C11D">
      <w:pPr>
        <w:ind w:firstLine="640" w:firstLineChars="200"/>
        <w:rPr>
          <w:rFonts w:hint="eastAsia" w:ascii="仿宋" w:hAnsi="仿宋" w:eastAsia="仿宋" w:cs="仿宋"/>
          <w:sz w:val="32"/>
          <w:szCs w:val="32"/>
        </w:rPr>
      </w:pPr>
    </w:p>
    <w:p w14:paraId="01F2E99B">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管理与服务</w:t>
      </w:r>
    </w:p>
    <w:p w14:paraId="66E2532E">
      <w:pPr>
        <w:jc w:val="center"/>
        <w:rPr>
          <w:rFonts w:hint="eastAsia" w:ascii="仿宋" w:hAnsi="仿宋" w:eastAsia="仿宋" w:cs="仿宋"/>
          <w:b/>
          <w:bCs/>
          <w:sz w:val="32"/>
          <w:szCs w:val="32"/>
        </w:rPr>
      </w:pPr>
    </w:p>
    <w:p w14:paraId="2FA4AB1A">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安徽省电力科学技术协会是电力行业科普教育基地的宏观指导部门。科普教育基地应自觉接受协会的工作指导，及时上报年度科普工作计划、总结、工作信息等资料。</w:t>
      </w:r>
    </w:p>
    <w:p w14:paraId="1A85FFC6">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申报单位是电力行业科普教育基地的日常管理部门，应为基地开展工作提供资金、人力、物力支持和保障，按年度计划，组织实施日常科普教育活动。</w:t>
      </w:r>
    </w:p>
    <w:p w14:paraId="5A261929">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安徽省电力科学技术协会应为科普教育基地开展科普工作创造有利条件，提供支持与服务，不断提升电力行业科普教育基地的管理水平。</w:t>
      </w:r>
    </w:p>
    <w:p w14:paraId="2B183C60">
      <w:pPr>
        <w:ind w:firstLine="640" w:firstLineChars="200"/>
        <w:rPr>
          <w:rFonts w:hint="eastAsia" w:ascii="仿宋" w:hAnsi="仿宋" w:eastAsia="仿宋" w:cs="仿宋"/>
          <w:sz w:val="32"/>
          <w:szCs w:val="32"/>
        </w:rPr>
      </w:pPr>
      <w:r>
        <w:rPr>
          <w:rFonts w:hint="eastAsia" w:ascii="仿宋" w:hAnsi="仿宋" w:eastAsia="仿宋" w:cs="仿宋"/>
          <w:sz w:val="32"/>
          <w:szCs w:val="32"/>
        </w:rPr>
        <w:t>(一)组织相关专家考察科普教育基地，对基地的建设发展提出高质量、可操作的指导性意见。</w:t>
      </w:r>
    </w:p>
    <w:p w14:paraId="685C5224">
      <w:pPr>
        <w:ind w:firstLine="640" w:firstLineChars="200"/>
        <w:rPr>
          <w:rFonts w:hint="eastAsia" w:ascii="仿宋" w:hAnsi="仿宋" w:eastAsia="仿宋" w:cs="仿宋"/>
          <w:sz w:val="32"/>
          <w:szCs w:val="32"/>
        </w:rPr>
      </w:pPr>
      <w:r>
        <w:rPr>
          <w:rFonts w:hint="eastAsia" w:ascii="仿宋" w:hAnsi="仿宋" w:eastAsia="仿宋" w:cs="仿宋"/>
          <w:sz w:val="32"/>
          <w:szCs w:val="32"/>
        </w:rPr>
        <w:t>(二)支持鼓励科普教育基地通过组建产业联盟、区域联盟等形式整合资源、优化布局，开展联合行动，形成品牌效应。</w:t>
      </w:r>
    </w:p>
    <w:p w14:paraId="410EA837">
      <w:pPr>
        <w:ind w:firstLine="640" w:firstLineChars="200"/>
        <w:rPr>
          <w:rFonts w:hint="eastAsia" w:ascii="仿宋" w:hAnsi="仿宋" w:eastAsia="仿宋" w:cs="仿宋"/>
          <w:sz w:val="32"/>
          <w:szCs w:val="32"/>
        </w:rPr>
      </w:pPr>
      <w:r>
        <w:rPr>
          <w:rFonts w:hint="eastAsia" w:ascii="仿宋" w:hAnsi="仿宋" w:eastAsia="仿宋" w:cs="仿宋"/>
          <w:sz w:val="32"/>
          <w:szCs w:val="32"/>
        </w:rPr>
        <w:t>(三)定期组织科普教育基地开展工作交流和培训，提高工作人员的业务水平和能力。</w:t>
      </w:r>
    </w:p>
    <w:p w14:paraId="1D3F8EE1">
      <w:pPr>
        <w:ind w:firstLine="640" w:firstLineChars="200"/>
        <w:rPr>
          <w:rFonts w:hint="eastAsia" w:ascii="仿宋" w:hAnsi="仿宋" w:eastAsia="仿宋" w:cs="仿宋"/>
          <w:sz w:val="32"/>
          <w:szCs w:val="32"/>
        </w:rPr>
      </w:pPr>
    </w:p>
    <w:p w14:paraId="35894B6A">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第五章 </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附 则</w:t>
      </w:r>
    </w:p>
    <w:p w14:paraId="081DFA25">
      <w:pPr>
        <w:jc w:val="center"/>
        <w:rPr>
          <w:rFonts w:hint="eastAsia" w:ascii="仿宋" w:hAnsi="仿宋" w:eastAsia="仿宋" w:cs="仿宋"/>
          <w:b/>
          <w:bCs/>
          <w:sz w:val="32"/>
          <w:szCs w:val="32"/>
        </w:rPr>
      </w:pPr>
    </w:p>
    <w:p w14:paraId="5D14A6C2">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本办法由安徽省电力科学技术协会负责解释，自公布之日开始实施。</w:t>
      </w:r>
    </w:p>
    <w:p w14:paraId="43003046"/>
    <w:sectPr>
      <w:footerReference r:id="rId5" w:type="default"/>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10F90">
    <w:pPr>
      <w:spacing w:line="233" w:lineRule="auto"/>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1E6815">
                          <w:pPr>
                            <w:pStyle w:val="3"/>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- 1 -</w:t>
                          </w:r>
                          <w:r>
                            <w:rPr>
                              <w:rFonts w:hint="eastAsia" w:ascii="仿宋" w:hAnsi="仿宋" w:eastAsia="仿宋" w:cs="仿宋"/>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51E6815">
                    <w:pPr>
                      <w:pStyle w:val="3"/>
                    </w:pP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  \* MERGEFORMAT </w:instrText>
                    </w:r>
                    <w:r>
                      <w:rPr>
                        <w:rFonts w:hint="eastAsia" w:ascii="仿宋" w:hAnsi="仿宋" w:eastAsia="仿宋" w:cs="仿宋"/>
                        <w:sz w:val="32"/>
                        <w:szCs w:val="32"/>
                      </w:rPr>
                      <w:fldChar w:fldCharType="separate"/>
                    </w:r>
                    <w:r>
                      <w:rPr>
                        <w:rFonts w:hint="eastAsia" w:ascii="仿宋" w:hAnsi="仿宋" w:eastAsia="仿宋" w:cs="仿宋"/>
                        <w:sz w:val="32"/>
                        <w:szCs w:val="32"/>
                      </w:rPr>
                      <w:t>- 1 -</w:t>
                    </w:r>
                    <w:r>
                      <w:rPr>
                        <w:rFonts w:hint="eastAsia" w:ascii="仿宋" w:hAnsi="仿宋" w:eastAsia="仿宋" w:cs="仿宋"/>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8316A"/>
    <w:rsid w:val="046E5030"/>
    <w:rsid w:val="04F629AA"/>
    <w:rsid w:val="054A15F9"/>
    <w:rsid w:val="05E11832"/>
    <w:rsid w:val="08316AA1"/>
    <w:rsid w:val="13637D2A"/>
    <w:rsid w:val="14496F20"/>
    <w:rsid w:val="17487963"/>
    <w:rsid w:val="190D676E"/>
    <w:rsid w:val="1AE23C2A"/>
    <w:rsid w:val="1F06438B"/>
    <w:rsid w:val="1FD53D5E"/>
    <w:rsid w:val="217F0425"/>
    <w:rsid w:val="22A8316A"/>
    <w:rsid w:val="24D40A88"/>
    <w:rsid w:val="2A1F27A5"/>
    <w:rsid w:val="2E8E7EF9"/>
    <w:rsid w:val="2FCF4325"/>
    <w:rsid w:val="30B16754"/>
    <w:rsid w:val="33900270"/>
    <w:rsid w:val="3A63048C"/>
    <w:rsid w:val="3B7D557D"/>
    <w:rsid w:val="42786A9F"/>
    <w:rsid w:val="45BB73CE"/>
    <w:rsid w:val="477F61D9"/>
    <w:rsid w:val="48BF0F83"/>
    <w:rsid w:val="4B866896"/>
    <w:rsid w:val="4E5B34FC"/>
    <w:rsid w:val="51395524"/>
    <w:rsid w:val="51E7154B"/>
    <w:rsid w:val="55356721"/>
    <w:rsid w:val="5AC643F3"/>
    <w:rsid w:val="5CE46DB3"/>
    <w:rsid w:val="5D072AA1"/>
    <w:rsid w:val="5E324E7C"/>
    <w:rsid w:val="5FF7504F"/>
    <w:rsid w:val="638766EA"/>
    <w:rsid w:val="69EC54F9"/>
    <w:rsid w:val="73A8107D"/>
    <w:rsid w:val="784B5AE0"/>
    <w:rsid w:val="7E227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4</Pages>
  <Words>2165</Words>
  <Characters>2172</Characters>
  <Lines>0</Lines>
  <Paragraphs>0</Paragraphs>
  <TotalTime>44</TotalTime>
  <ScaleCrop>false</ScaleCrop>
  <LinksUpToDate>false</LinksUpToDate>
  <CharactersWithSpaces>2202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2025-04-21T01:53:00Z</dcterms:created>
  <dc:creator>Administrator</dc:creator>
  <cp:lastModifiedBy>糊糊</cp:lastModifiedBy>
  <dcterms:modified xsi:type="dcterms:W3CDTF">2025-04-21T06:38:30Z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C1DABA53F6184CCCBF1DDCA41B08D749_11</vt:lpwstr>
  </property>
  <property fmtid="{D5CDD505-2E9C-101B-9397-08002B2CF9AE}" pid="4" name="KSOTemplateDocerSaveRecord">
    <vt:lpwstr>eyJoZGlkIjoiZWZlMzIwNTkzZDY2MmRmY2YyZWFmNmI0NTQ3MTAwNTIiLCJ1c2VySWQiOiI1MzYzNzA1MzAifQ==</vt:lpwstr>
  </property>
</Properties>
</file>