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附件一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2023年安徽省电力行业创新成果初审材料合格名单</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科技创新成果合格名单</w:t>
      </w:r>
    </w:p>
    <w:tbl>
      <w:tblPr>
        <w:tblStyle w:val="11"/>
        <w:tblW w:w="142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4832"/>
        <w:gridCol w:w="1860"/>
        <w:gridCol w:w="4651"/>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成果名称</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发布时间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/JS-01</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核电百万机组凝汽器支撑系与侧板预制的应用创新</w:t>
            </w:r>
          </w:p>
        </w:tc>
        <w:tc>
          <w:tcPr>
            <w:tcW w:w="18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9</w:t>
            </w:r>
            <w:r>
              <w:rPr>
                <w:rFonts w:hint="eastAsia" w:ascii="宋体" w:hAnsi="宋体" w:eastAsia="宋体" w:cs="宋体"/>
                <w:i w:val="0"/>
                <w:iCs w:val="0"/>
                <w:color w:val="000000"/>
                <w:kern w:val="0"/>
                <w:sz w:val="24"/>
                <w:szCs w:val="24"/>
                <w:u w:val="none"/>
                <w:lang w:val="en-US" w:eastAsia="zh-CN" w:bidi="ar"/>
              </w:rPr>
              <w:t>日上午8:</w:t>
            </w:r>
            <w:r>
              <w:rPr>
                <w:rFonts w:hint="eastAsia" w:ascii="宋体" w:hAnsi="宋体" w:cs="宋体"/>
                <w:i w:val="0"/>
                <w:iCs w:val="0"/>
                <w:color w:val="000000"/>
                <w:kern w:val="0"/>
                <w:sz w:val="24"/>
                <w:szCs w:val="24"/>
                <w:u w:val="none"/>
                <w:lang w:val="en-US" w:eastAsia="zh-CN" w:bidi="ar"/>
              </w:rPr>
              <w:t>00</w:t>
            </w: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0</w:t>
            </w: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/JS-02</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液压提升装置和构架组成吊装系统吊装发电机定子在核电工程应用的研究</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中广核新能源安徽有限公司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/JS-03</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基于嵌入式诊断技术的电能质量在线监测关键技术研究</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中广核新能源安徽有限公司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w:t>
            </w:r>
            <w:r>
              <w:rPr>
                <w:rFonts w:hint="eastAsia" w:ascii="宋体" w:hAnsi="宋体" w:cs="宋体"/>
                <w:i w:val="0"/>
                <w:iCs w:val="0"/>
                <w:color w:val="000000"/>
                <w:kern w:val="0"/>
                <w:sz w:val="24"/>
                <w:szCs w:val="24"/>
                <w:u w:val="none"/>
                <w:lang w:val="en-US" w:eastAsia="zh-CN" w:bidi="ar"/>
              </w:rPr>
              <w:t>4</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风电场功率曲线偏差精度提升及智能分析技术研究</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中广核新能源安徽有限公司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w:t>
            </w:r>
            <w:r>
              <w:rPr>
                <w:rFonts w:hint="eastAsia" w:ascii="宋体" w:hAnsi="宋体" w:cs="宋体"/>
                <w:i w:val="0"/>
                <w:iCs w:val="0"/>
                <w:color w:val="000000"/>
                <w:kern w:val="0"/>
                <w:sz w:val="24"/>
                <w:szCs w:val="24"/>
                <w:u w:val="none"/>
                <w:lang w:val="en-US" w:eastAsia="zh-CN" w:bidi="ar"/>
              </w:rPr>
              <w:t>5</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低成本叶片螺栓及变桨轴承断裂监测装置</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w:t>
            </w:r>
            <w:r>
              <w:rPr>
                <w:rFonts w:hint="eastAsia" w:ascii="宋体" w:hAnsi="宋体" w:cs="宋体"/>
                <w:i w:val="0"/>
                <w:iCs w:val="0"/>
                <w:color w:val="000000"/>
                <w:kern w:val="0"/>
                <w:sz w:val="24"/>
                <w:szCs w:val="24"/>
                <w:u w:val="none"/>
                <w:lang w:val="en-US" w:eastAsia="zh-CN" w:bidi="ar"/>
              </w:rPr>
              <w:t>6</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高压电缆敷设智能监控关键技术研发及应用</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w:t>
            </w:r>
            <w:r>
              <w:rPr>
                <w:rFonts w:hint="eastAsia" w:ascii="宋体" w:hAnsi="宋体" w:cs="宋体"/>
                <w:i w:val="0"/>
                <w:iCs w:val="0"/>
                <w:color w:val="000000"/>
                <w:kern w:val="0"/>
                <w:sz w:val="24"/>
                <w:szCs w:val="24"/>
                <w:u w:val="none"/>
                <w:lang w:val="en-US" w:eastAsia="zh-CN" w:bidi="ar"/>
              </w:rPr>
              <w:t>7</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GIS设备耐压击穿故障快速精准定位关键技术研究与应用</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/JS-0</w:t>
            </w:r>
            <w:r>
              <w:rPr>
                <w:rFonts w:hint="eastAsia" w:ascii="宋体" w:hAnsi="宋体" w:cs="宋体"/>
                <w:i w:val="0"/>
                <w:iCs w:val="0"/>
                <w:color w:val="000000"/>
                <w:kern w:val="0"/>
                <w:sz w:val="24"/>
                <w:szCs w:val="24"/>
                <w:u w:val="none"/>
                <w:lang w:val="en-US" w:eastAsia="zh-CN" w:bidi="ar"/>
              </w:rPr>
              <w:t>8</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GIS全密封防尘装备的研究及应用</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安徽立明电力建设有限公司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w:t>
            </w:r>
            <w:r>
              <w:rPr>
                <w:rFonts w:hint="eastAsia" w:ascii="宋体" w:hAnsi="宋体" w:cs="宋体"/>
                <w:i w:val="0"/>
                <w:iCs w:val="0"/>
                <w:color w:val="000000"/>
                <w:kern w:val="0"/>
                <w:sz w:val="24"/>
                <w:szCs w:val="24"/>
                <w:u w:val="none"/>
                <w:lang w:val="en-US" w:eastAsia="zh-CN" w:bidi="ar"/>
              </w:rPr>
              <w:t>09</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一种便于携带的电力维护设备</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国能蚌埠发电有限公司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/JS-1</w:t>
            </w:r>
            <w:r>
              <w:rPr>
                <w:rFonts w:hint="eastAsia" w:ascii="宋体" w:hAnsi="宋体" w:cs="宋体"/>
                <w:i w:val="0"/>
                <w:iCs w:val="0"/>
                <w:color w:val="000000"/>
                <w:kern w:val="0"/>
                <w:sz w:val="24"/>
                <w:szCs w:val="24"/>
                <w:u w:val="none"/>
                <w:lang w:val="en-US" w:eastAsia="zh-CN" w:bidi="ar"/>
              </w:rPr>
              <w:t>0</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基于深度调峰稳燃与大比例掺烧低灰熔点煤的对冲旋流燃烧系统优化技术研究及应用</w:t>
            </w:r>
          </w:p>
        </w:tc>
        <w:tc>
          <w:tcPr>
            <w:tcW w:w="18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国能蚌埠发电有限公司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/JS-1</w:t>
            </w:r>
            <w:r>
              <w:rPr>
                <w:rFonts w:hint="eastAsia" w:ascii="宋体" w:hAnsi="宋体" w:cs="宋体"/>
                <w:i w:val="0"/>
                <w:iCs w:val="0"/>
                <w:color w:val="000000"/>
                <w:kern w:val="0"/>
                <w:sz w:val="24"/>
                <w:szCs w:val="24"/>
                <w:u w:val="none"/>
                <w:lang w:val="en-US" w:eastAsia="zh-CN" w:bidi="ar"/>
              </w:rPr>
              <w:t>1</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增加一期和二期厂用电源互联</w:t>
            </w:r>
          </w:p>
        </w:tc>
        <w:tc>
          <w:tcPr>
            <w:tcW w:w="18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9</w:t>
            </w:r>
            <w:r>
              <w:rPr>
                <w:rFonts w:hint="eastAsia" w:ascii="宋体" w:hAnsi="宋体" w:eastAsia="宋体" w:cs="宋体"/>
                <w:i w:val="0"/>
                <w:iCs w:val="0"/>
                <w:color w:val="000000"/>
                <w:kern w:val="0"/>
                <w:sz w:val="24"/>
                <w:szCs w:val="24"/>
                <w:u w:val="none"/>
                <w:lang w:val="en-US" w:eastAsia="zh-CN" w:bidi="ar"/>
              </w:rPr>
              <w:t>日上午8:</w:t>
            </w:r>
            <w:r>
              <w:rPr>
                <w:rFonts w:hint="eastAsia" w:ascii="宋体" w:hAnsi="宋体" w:cs="宋体"/>
                <w:i w:val="0"/>
                <w:iCs w:val="0"/>
                <w:color w:val="000000"/>
                <w:kern w:val="0"/>
                <w:sz w:val="24"/>
                <w:szCs w:val="24"/>
                <w:u w:val="none"/>
                <w:lang w:val="en-US" w:eastAsia="zh-CN" w:bidi="ar"/>
              </w:rPr>
              <w:t>0</w:t>
            </w:r>
            <w:r>
              <w:rPr>
                <w:rFonts w:hint="eastAsia" w:ascii="宋体" w:hAnsi="宋体" w:eastAsia="宋体" w:cs="宋体"/>
                <w:i w:val="0"/>
                <w:iCs w:val="0"/>
                <w:color w:val="000000"/>
                <w:kern w:val="0"/>
                <w:sz w:val="24"/>
                <w:szCs w:val="24"/>
                <w:u w:val="none"/>
                <w:lang w:val="en-US" w:eastAsia="zh-CN" w:bidi="ar"/>
              </w:rPr>
              <w:t>0—1</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安徽广褀智能电器股份有限公司</w:t>
            </w:r>
            <w:r>
              <w:rPr>
                <w:rFonts w:hint="eastAsia" w:ascii="宋体" w:hAnsi="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安徽马鞍山矿业资源集团南山矿业有限公司</w:t>
            </w:r>
            <w:r>
              <w:rPr>
                <w:rFonts w:hint="eastAsia" w:ascii="宋体" w:hAnsi="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安徽马钢罗河矿业有限责任公司</w:t>
            </w:r>
            <w:r>
              <w:rPr>
                <w:rFonts w:hint="eastAsia" w:ascii="宋体" w:hAnsi="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唐山三友化工集团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KJ-</w:t>
            </w:r>
            <w:r>
              <w:rPr>
                <w:rFonts w:hint="eastAsia" w:ascii="宋体" w:hAnsi="宋体" w:cs="宋体"/>
                <w:i w:val="0"/>
                <w:iCs w:val="0"/>
                <w:color w:val="000000"/>
                <w:kern w:val="0"/>
                <w:sz w:val="24"/>
                <w:szCs w:val="24"/>
                <w:u w:val="none"/>
                <w:lang w:val="en-US" w:eastAsia="zh-CN" w:bidi="ar"/>
              </w:rPr>
              <w:t>2023</w:t>
            </w:r>
            <w:r>
              <w:rPr>
                <w:rFonts w:hint="eastAsia" w:ascii="宋体" w:hAnsi="宋体" w:eastAsia="宋体" w:cs="宋体"/>
                <w:i w:val="0"/>
                <w:iCs w:val="0"/>
                <w:color w:val="000000"/>
                <w:kern w:val="0"/>
                <w:sz w:val="24"/>
                <w:szCs w:val="24"/>
                <w:u w:val="none"/>
                <w:lang w:val="en-US" w:eastAsia="zh-CN" w:bidi="ar"/>
              </w:rPr>
              <w:t>/JS-1</w:t>
            </w:r>
            <w:r>
              <w:rPr>
                <w:rFonts w:hint="eastAsia" w:ascii="宋体" w:hAnsi="宋体" w:cs="宋体"/>
                <w:i w:val="0"/>
                <w:iCs w:val="0"/>
                <w:color w:val="000000"/>
                <w:kern w:val="0"/>
                <w:sz w:val="24"/>
                <w:szCs w:val="24"/>
                <w:u w:val="none"/>
                <w:lang w:val="en-US" w:eastAsia="zh-CN" w:bidi="ar"/>
              </w:rPr>
              <w:t>2</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数字化智慧管理电力远程集控技术关键技术与应用</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3</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KJ/XX-2023-01</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设备仓储管理系统的研发应用</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国网安徽省电力有限公司合肥供电公司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KJ/XX-2023-02</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电力通信网数字化运检关键技术研究</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安徽继远软件有限公司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KJ/GL-2023-01</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大型央企数智化印控管理创新发展与实践探索</w:t>
            </w:r>
          </w:p>
        </w:tc>
        <w:tc>
          <w:tcPr>
            <w:tcW w:w="18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9</w:t>
            </w:r>
            <w:r>
              <w:rPr>
                <w:rFonts w:hint="eastAsia" w:ascii="宋体" w:hAnsi="宋体" w:eastAsia="宋体" w:cs="宋体"/>
                <w:i w:val="0"/>
                <w:iCs w:val="0"/>
                <w:color w:val="000000"/>
                <w:kern w:val="0"/>
                <w:sz w:val="24"/>
                <w:szCs w:val="24"/>
                <w:u w:val="none"/>
                <w:lang w:val="en-US" w:eastAsia="zh-CN" w:bidi="ar"/>
              </w:rPr>
              <w:t>日下午2:30—</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安徽华电工程咨询设计有限公司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KJ/GL-2023-02</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提高变电站控制电缆接线合格率管理实践与接线应用</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17</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中国能建安徽省电力设计院有限公司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KJ/GL-2023-03</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碳达峰目标下区域电力与经济协调发展的治理方法创新</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18</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KJ/GL-2023-04</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基于机械装备应用的新型施工班组</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19</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KJ/ZL-2023-01</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一种模板支撑紧固工具</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KJ/ZL-2023-02</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一种电缆沟防护模组以及使用该模组的支架</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21</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KJ/ZL-2023-03</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一种钢结构安全防护支架</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22</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国家电网有限公司、国网新源控股有限公司、安徽绩溪抽水蓄能有限公司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KJ/ZL-2023-04</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发电机转子盘车工具</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23</w:t>
            </w:r>
          </w:p>
        </w:tc>
        <w:tc>
          <w:tcPr>
            <w:tcW w:w="4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国家电网有限公司、国网新源控股有限公司、安徽绩溪抽水蓄能有限公司</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KJ/ZL-2023-05</w:t>
            </w:r>
          </w:p>
        </w:tc>
        <w:tc>
          <w:tcPr>
            <w:tcW w:w="4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一种大型发电电动机推力瓦拆装工具推力瓦工具</w:t>
            </w:r>
          </w:p>
        </w:tc>
        <w:tc>
          <w:tcPr>
            <w:tcW w:w="18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ind w:firstLine="640" w:firstLineChars="200"/>
        <w:jc w:val="center"/>
        <w:textAlignment w:val="auto"/>
        <w:rPr>
          <w:rFonts w:hint="default" w:ascii="黑体" w:hAnsi="黑体" w:eastAsia="黑体" w:cs="黑体"/>
          <w:sz w:val="32"/>
          <w:szCs w:val="32"/>
          <w:lang w:val="en-US" w:eastAsia="zh-CN"/>
        </w:rPr>
      </w:pPr>
      <w:r>
        <w:rPr>
          <w:rFonts w:hint="eastAsia" w:ascii="黑体" w:hAnsi="黑体" w:eastAsia="黑体" w:cs="黑体"/>
          <w:b w:val="0"/>
          <w:bCs w:val="0"/>
          <w:sz w:val="32"/>
          <w:szCs w:val="32"/>
          <w:lang w:val="en-US" w:eastAsia="zh-CN"/>
        </w:rPr>
        <w:t>职工创新成果初审材料合格名单</w:t>
      </w:r>
    </w:p>
    <w:tbl>
      <w:tblPr>
        <w:tblStyle w:val="11"/>
        <w:tblW w:w="142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1"/>
        <w:gridCol w:w="4853"/>
        <w:gridCol w:w="1657"/>
        <w:gridCol w:w="483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成果名称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发布时间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排烟冷却塔塔内玻璃钢烟道吊装研究与应用</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9</w:t>
            </w:r>
            <w:r>
              <w:rPr>
                <w:rFonts w:hint="eastAsia" w:ascii="宋体" w:hAnsi="宋体" w:eastAsia="宋体" w:cs="宋体"/>
                <w:i w:val="0"/>
                <w:iCs w:val="0"/>
                <w:color w:val="000000"/>
                <w:kern w:val="0"/>
                <w:sz w:val="24"/>
                <w:szCs w:val="24"/>
                <w:u w:val="none"/>
                <w:lang w:val="en-US" w:eastAsia="zh-CN" w:bidi="ar"/>
              </w:rPr>
              <w:t>日下午2:30—</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便携式液位在线校验装置</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联轴器弹性柱销螺栓拆卸专用装置</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完整测试大功率电动机差动电流回路的试验方法</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中国能源建设集团安徽电力建设第二工程有限公司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塔机套架与标准节间隙监测装置的应用</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安徽顺安电网建设有限公司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ZG-2023-06</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一种用于输电线路工程施工现场的临时用电架空杆</w:t>
            </w:r>
          </w:p>
        </w:tc>
        <w:tc>
          <w:tcPr>
            <w:tcW w:w="18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日</w:t>
            </w:r>
            <w:r>
              <w:rPr>
                <w:rFonts w:hint="eastAsia" w:ascii="宋体" w:hAnsi="宋体" w:cs="宋体"/>
                <w:i w:val="0"/>
                <w:iCs w:val="0"/>
                <w:color w:val="000000"/>
                <w:kern w:val="0"/>
                <w:sz w:val="24"/>
                <w:szCs w:val="24"/>
                <w:u w:val="none"/>
                <w:lang w:val="en-US" w:eastAsia="zh-CN" w:bidi="ar"/>
              </w:rPr>
              <w:t>上</w:t>
            </w:r>
            <w:r>
              <w:rPr>
                <w:rFonts w:hint="eastAsia" w:ascii="宋体" w:hAnsi="宋体" w:eastAsia="宋体" w:cs="宋体"/>
                <w:i w:val="0"/>
                <w:iCs w:val="0"/>
                <w:color w:val="000000"/>
                <w:kern w:val="0"/>
                <w:sz w:val="24"/>
                <w:szCs w:val="24"/>
                <w:u w:val="none"/>
                <w:lang w:val="en-US" w:eastAsia="zh-CN" w:bidi="ar"/>
              </w:rPr>
              <w:t>午</w:t>
            </w:r>
            <w:r>
              <w:rPr>
                <w:rFonts w:hint="eastAsia" w:ascii="宋体" w:hAnsi="宋体" w:cs="宋体"/>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:30—</w:t>
            </w:r>
            <w:r>
              <w:rPr>
                <w:rFonts w:hint="eastAsia" w:ascii="宋体" w:hAnsi="宋体" w:cs="宋体"/>
                <w:i w:val="0"/>
                <w:iCs w:val="0"/>
                <w:color w:val="000000"/>
                <w:kern w:val="0"/>
                <w:sz w:val="24"/>
                <w:szCs w:val="24"/>
                <w:u w:val="none"/>
                <w:lang w:val="en-US" w:eastAsia="zh-CN" w:bidi="ar"/>
              </w:rPr>
              <w:t>11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亳州市惠特电气工程安装有限公司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ZG-2023-07</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一种电缆桥架切割装置</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安徽国通电力建设有限公司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ZG-2023-08</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一种分体式电缆分接箱</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国网安徽省电力有限公司六安市叶集供电公司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ZG-2023-09</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配网开关保护变比检测工具的研制</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10</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国网安徽省电力有限公司</w:t>
            </w:r>
            <w:r>
              <w:rPr>
                <w:rFonts w:hint="eastAsia" w:ascii="宋体" w:hAnsi="宋体" w:cs="宋体"/>
                <w:i w:val="0"/>
                <w:iCs w:val="0"/>
                <w:color w:val="000000"/>
                <w:kern w:val="0"/>
                <w:sz w:val="22"/>
                <w:szCs w:val="22"/>
                <w:u w:val="none"/>
                <w:lang w:val="en-US" w:eastAsia="zh-CN" w:bidi="ar"/>
              </w:rPr>
              <w:t>宣城</w:t>
            </w:r>
            <w:bookmarkStart w:id="0" w:name="_GoBack"/>
            <w:bookmarkEnd w:id="0"/>
            <w:r>
              <w:rPr>
                <w:rFonts w:hint="eastAsia" w:ascii="宋体" w:hAnsi="宋体" w:eastAsia="宋体" w:cs="宋体"/>
                <w:i w:val="0"/>
                <w:iCs w:val="0"/>
                <w:color w:val="000000"/>
                <w:kern w:val="0"/>
                <w:sz w:val="22"/>
                <w:szCs w:val="22"/>
                <w:u w:val="none"/>
                <w:lang w:val="en-US" w:eastAsia="zh-CN" w:bidi="ar"/>
              </w:rPr>
              <w:t>市郎溪县供电公司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便携式低压电容柜</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tbl>
      <w:tblPr>
        <w:tblStyle w:val="11"/>
        <w:tblW w:w="142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1"/>
        <w:gridCol w:w="4853"/>
        <w:gridCol w:w="1657"/>
        <w:gridCol w:w="483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11</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国网安徽省电力有限公司肥西县供电公司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一种变电站新型智能物联门锁的研制</w:t>
            </w:r>
          </w:p>
        </w:tc>
        <w:tc>
          <w:tcPr>
            <w:tcW w:w="183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日</w:t>
            </w:r>
            <w:r>
              <w:rPr>
                <w:rFonts w:hint="eastAsia" w:ascii="宋体" w:hAnsi="宋体" w:cs="宋体"/>
                <w:i w:val="0"/>
                <w:iCs w:val="0"/>
                <w:color w:val="000000"/>
                <w:kern w:val="0"/>
                <w:sz w:val="24"/>
                <w:szCs w:val="24"/>
                <w:u w:val="none"/>
                <w:lang w:val="en-US" w:eastAsia="zh-CN" w:bidi="ar"/>
              </w:rPr>
              <w:t>上</w:t>
            </w:r>
            <w:r>
              <w:rPr>
                <w:rFonts w:hint="eastAsia" w:ascii="宋体" w:hAnsi="宋体" w:eastAsia="宋体" w:cs="宋体"/>
                <w:i w:val="0"/>
                <w:iCs w:val="0"/>
                <w:color w:val="000000"/>
                <w:kern w:val="0"/>
                <w:sz w:val="24"/>
                <w:szCs w:val="24"/>
                <w:u w:val="none"/>
                <w:lang w:val="en-US" w:eastAsia="zh-CN" w:bidi="ar"/>
              </w:rPr>
              <w:t>午</w:t>
            </w:r>
            <w:r>
              <w:rPr>
                <w:rFonts w:hint="eastAsia" w:ascii="宋体" w:hAnsi="宋体" w:cs="宋体"/>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:30—</w:t>
            </w:r>
            <w:r>
              <w:rPr>
                <w:rFonts w:hint="eastAsia" w:ascii="宋体" w:hAnsi="宋体" w:cs="宋体"/>
                <w:i w:val="0"/>
                <w:iCs w:val="0"/>
                <w:color w:val="000000"/>
                <w:kern w:val="0"/>
                <w:sz w:val="24"/>
                <w:szCs w:val="24"/>
                <w:u w:val="none"/>
                <w:lang w:val="en-US" w:eastAsia="zh-CN" w:bidi="ar"/>
              </w:rPr>
              <w:t>11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国能神皖马鞍山发电有限责任公司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运行中快速查找、消除发电机组励磁机冷却器泄漏的方法</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13</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一种汽轮机本体温度测点阻油装置</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14</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一种煤泥给料传送装置</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一种变频控制的皮带机重载启动方法</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淮河能源（集团）股份有限公司顾桥电厂</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ZG-2023-16</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火电厂发变组变送器系统优化改造</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17</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ZG-2023-17</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电力吊装作业智能预警装置研制及应用</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18</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ZG-2023-18</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输电线路工程轻型绝缘绳网跨越装置</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19</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安徽金力源建设工程有限责任公司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ZG-2023-19</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一种电力施工用检修架</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安徽金力源建设工程有限责任公司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ZG-2023-20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一种具有夹持功能的电缆切割机</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21</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安徽金力源建设工程有限责任公司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ZG-2023-21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一种绝缘导线剥皮器</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22</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安徽宏源铁塔有限公司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ZG-2023-22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800千伏角钢钢管组合大跨越塔加工技术研究及应用</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23</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安徽宏源铁塔有限公司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ZG-2023-23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角钢切割工装技术研究及应用</w:t>
            </w:r>
          </w:p>
        </w:tc>
        <w:tc>
          <w:tcPr>
            <w:tcW w:w="18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日</w:t>
            </w:r>
            <w:r>
              <w:rPr>
                <w:rFonts w:hint="eastAsia" w:ascii="宋体" w:hAnsi="宋体" w:cs="宋体"/>
                <w:i w:val="0"/>
                <w:iCs w:val="0"/>
                <w:color w:val="000000"/>
                <w:kern w:val="0"/>
                <w:sz w:val="24"/>
                <w:szCs w:val="24"/>
                <w:u w:val="none"/>
                <w:lang w:val="en-US" w:eastAsia="zh-CN" w:bidi="ar"/>
              </w:rPr>
              <w:t>下午2</w:t>
            </w:r>
            <w:r>
              <w:rPr>
                <w:rFonts w:hint="eastAsia" w:ascii="宋体" w:hAnsi="宋体" w:eastAsia="宋体" w:cs="宋体"/>
                <w:i w:val="0"/>
                <w:iCs w:val="0"/>
                <w:color w:val="000000"/>
                <w:kern w:val="0"/>
                <w:sz w:val="24"/>
                <w:szCs w:val="24"/>
                <w:u w:val="none"/>
                <w:lang w:val="en-US" w:eastAsia="zh-CN" w:bidi="ar"/>
              </w:rPr>
              <w:t>:30—</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24</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安徽宏源铁塔有限公司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ZG-2023-24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钢管起吊夹具技术研究及应用</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25</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国能蚌埠发电有限公司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ZG-2023-25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蚌埠电厂3号机组DEH辅助系统国产智慧化改造</w:t>
            </w:r>
          </w:p>
        </w:tc>
        <w:tc>
          <w:tcPr>
            <w:tcW w:w="183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w:t>
            </w: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日</w:t>
            </w:r>
            <w:r>
              <w:rPr>
                <w:rFonts w:hint="eastAsia" w:ascii="宋体" w:hAnsi="宋体" w:cs="宋体"/>
                <w:i w:val="0"/>
                <w:iCs w:val="0"/>
                <w:color w:val="000000"/>
                <w:kern w:val="0"/>
                <w:sz w:val="24"/>
                <w:szCs w:val="24"/>
                <w:u w:val="none"/>
                <w:lang w:val="en-US" w:eastAsia="zh-CN" w:bidi="ar"/>
              </w:rPr>
              <w:t>下午2</w:t>
            </w:r>
            <w:r>
              <w:rPr>
                <w:rFonts w:hint="eastAsia" w:ascii="宋体" w:hAnsi="宋体" w:eastAsia="宋体" w:cs="宋体"/>
                <w:i w:val="0"/>
                <w:iCs w:val="0"/>
                <w:color w:val="000000"/>
                <w:kern w:val="0"/>
                <w:sz w:val="24"/>
                <w:szCs w:val="24"/>
                <w:u w:val="none"/>
                <w:lang w:val="en-US" w:eastAsia="zh-CN" w:bidi="ar"/>
              </w:rPr>
              <w:t>:30—</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26</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国能蚌埠发电有限公司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ZG-2023-26</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基于历史数据挖掘的超临界机组汽轮机阀门流量特性在线监测优化技术应用研究</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27</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国网电力有限公司和县供电公司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ZG-2023-27</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变压器安全带悬挂器的研制</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28</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中广核新能源宿州有限公司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ZG-2023-28</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光伏支架及光伏发电系统</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29</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中广核新能源六安有限公司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ZG-2023-29</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一种箱变高压侧电缆接头自动测温保护装置</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30</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中广核新能源安徽有限公司凤阳分公司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ZG-2023-30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一种光伏逆变器散热结构及其逆变器</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31</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宣城远景风电有限公司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ZG-2023-31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基于风机偏航废旧铜套改良的技术研究</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32</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中广核（当涂）新能源有限公司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ZG-2023-32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光伏组件自动清洁系统</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33</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中广核全椒风力发电有限公司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ZG-2023-33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一种便于拿取工具的环绕柱体式提升架专利创新成果</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34</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安徽永暄建设有限公司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ZG-2023-34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城市综合管廊缆线敷设技术研发与应用</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35</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中广核太阳能巢湖有限公司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ZG-2023-35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一种光伏组件防鸟装置</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36</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中广核新能源巢湖有限公司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ZG-2023-36</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一种光伏施工安全绳锁具</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37</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中广核新能源巢湖有限公司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ZG-2023-37</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光伏储能智能监控与管理系统</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38</w:t>
            </w:r>
          </w:p>
        </w:tc>
        <w:tc>
          <w:tcPr>
            <w:tcW w:w="4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安徽送变电工程有限公司</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ZG-2023-38</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基于OCR技术的机具智能识别开发系统开发与应用</w:t>
            </w:r>
          </w:p>
        </w:tc>
        <w:tc>
          <w:tcPr>
            <w:tcW w:w="18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Pr>
        <w:bidi w:val="0"/>
        <w:jc w:val="both"/>
        <w:rPr>
          <w:rFonts w:hint="eastAsia" w:ascii="黑体" w:hAnsi="黑体" w:eastAsia="黑体" w:cs="黑体"/>
          <w:b w:val="0"/>
          <w:bCs w:val="0"/>
          <w:sz w:val="32"/>
          <w:szCs w:val="32"/>
          <w:lang w:val="en-US" w:eastAsia="zh-CN"/>
        </w:rPr>
        <w:sectPr>
          <w:headerReference r:id="rId3" w:type="default"/>
          <w:footerReference r:id="rId4" w:type="default"/>
          <w:pgSz w:w="16838" w:h="11906" w:orient="landscape"/>
          <w:pgMar w:top="1417" w:right="1134" w:bottom="1417" w:left="1134" w:header="851" w:footer="1361" w:gutter="0"/>
          <w:pgBorders>
            <w:top w:val="none" w:sz="0" w:space="0"/>
            <w:left w:val="none" w:sz="0" w:space="0"/>
            <w:bottom w:val="none" w:sz="0" w:space="0"/>
            <w:right w:val="none" w:sz="0" w:space="0"/>
          </w:pgBorders>
          <w:pgNumType w:fmt="numberInDash" w:start="5"/>
          <w:cols w:space="720" w:num="1"/>
          <w:docGrid w:type="lines" w:linePitch="317" w:charSpace="2273"/>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附件二</w:t>
      </w:r>
    </w:p>
    <w:p>
      <w:pPr>
        <w:jc w:val="center"/>
        <w:rPr>
          <w:rFonts w:hint="eastAsia" w:ascii="宋体" w:hAnsi="宋体" w:eastAsia="宋体" w:cs="宋体"/>
          <w:sz w:val="32"/>
          <w:szCs w:val="32"/>
          <w:lang w:val="en-US" w:eastAsia="zh-CN"/>
        </w:rPr>
      </w:pPr>
      <w:r>
        <w:rPr>
          <w:rFonts w:hint="eastAsia" w:ascii="黑体" w:hAnsi="黑体" w:eastAsia="黑体" w:cs="黑体"/>
          <w:sz w:val="32"/>
          <w:szCs w:val="32"/>
          <w:lang w:val="en-US" w:eastAsia="zh-CN"/>
        </w:rPr>
        <w:t>2023年安徽省电力行业创新成果发布会回执表</w:t>
      </w:r>
    </w:p>
    <w:tbl>
      <w:tblPr>
        <w:tblStyle w:val="12"/>
        <w:tblpPr w:leftFromText="180" w:rightFromText="180" w:vertAnchor="text" w:horzAnchor="page" w:tblpX="1863" w:tblpY="55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530"/>
        <w:gridCol w:w="2460"/>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单位名称</w:t>
            </w:r>
          </w:p>
        </w:tc>
        <w:tc>
          <w:tcPr>
            <w:tcW w:w="6625" w:type="dxa"/>
            <w:gridSpan w:val="3"/>
            <w:vAlign w:val="top"/>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联系人</w:t>
            </w:r>
          </w:p>
        </w:tc>
        <w:tc>
          <w:tcPr>
            <w:tcW w:w="1530" w:type="dxa"/>
            <w:vAlign w:val="top"/>
          </w:tcPr>
          <w:p>
            <w:pPr>
              <w:jc w:val="center"/>
              <w:rPr>
                <w:rFonts w:hint="eastAsia" w:ascii="仿宋" w:hAnsi="仿宋" w:eastAsia="仿宋" w:cs="仿宋"/>
                <w:sz w:val="32"/>
                <w:szCs w:val="32"/>
                <w:vertAlign w:val="baseline"/>
                <w:lang w:val="en-US" w:eastAsia="zh-CN"/>
              </w:rPr>
            </w:pPr>
          </w:p>
        </w:tc>
        <w:tc>
          <w:tcPr>
            <w:tcW w:w="2460" w:type="dxa"/>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联系方式</w:t>
            </w:r>
          </w:p>
        </w:tc>
        <w:tc>
          <w:tcPr>
            <w:tcW w:w="2635" w:type="dxa"/>
            <w:vAlign w:val="top"/>
          </w:tcPr>
          <w:p>
            <w:p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电力创新成果发布参会人员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1530" w:type="dxa"/>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2460" w:type="dxa"/>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联系方式</w:t>
            </w:r>
          </w:p>
        </w:tc>
        <w:tc>
          <w:tcPr>
            <w:tcW w:w="2635" w:type="dxa"/>
            <w:vAlign w:val="top"/>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发布的成果编号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rPr>
                <w:rFonts w:hint="eastAsia" w:ascii="仿宋" w:hAnsi="仿宋" w:eastAsia="仿宋" w:cs="仿宋"/>
                <w:sz w:val="32"/>
                <w:szCs w:val="32"/>
                <w:vertAlign w:val="baseline"/>
                <w:lang w:val="en-US" w:eastAsia="zh-CN"/>
              </w:rPr>
            </w:pPr>
          </w:p>
        </w:tc>
        <w:tc>
          <w:tcPr>
            <w:tcW w:w="1530" w:type="dxa"/>
            <w:vAlign w:val="top"/>
          </w:tcPr>
          <w:p>
            <w:pPr>
              <w:rPr>
                <w:rFonts w:hint="eastAsia" w:ascii="仿宋" w:hAnsi="仿宋" w:eastAsia="仿宋" w:cs="仿宋"/>
                <w:sz w:val="32"/>
                <w:szCs w:val="32"/>
                <w:vertAlign w:val="baseline"/>
                <w:lang w:val="en-US" w:eastAsia="zh-CN"/>
              </w:rPr>
            </w:pPr>
          </w:p>
        </w:tc>
        <w:tc>
          <w:tcPr>
            <w:tcW w:w="2460" w:type="dxa"/>
            <w:vAlign w:val="top"/>
          </w:tcPr>
          <w:p>
            <w:pPr>
              <w:rPr>
                <w:rFonts w:hint="eastAsia" w:ascii="仿宋" w:hAnsi="仿宋" w:eastAsia="仿宋" w:cs="仿宋"/>
                <w:sz w:val="32"/>
                <w:szCs w:val="32"/>
                <w:vertAlign w:val="baseline"/>
                <w:lang w:val="en-US" w:eastAsia="zh-CN"/>
              </w:rPr>
            </w:pPr>
          </w:p>
        </w:tc>
        <w:tc>
          <w:tcPr>
            <w:tcW w:w="2635" w:type="dxa"/>
            <w:vAlign w:val="top"/>
          </w:tcPr>
          <w:p>
            <w:pPr>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rPr>
                <w:rFonts w:hint="eastAsia" w:ascii="仿宋" w:hAnsi="仿宋" w:eastAsia="仿宋" w:cs="仿宋"/>
                <w:sz w:val="32"/>
                <w:szCs w:val="32"/>
                <w:vertAlign w:val="baseline"/>
                <w:lang w:val="en-US" w:eastAsia="zh-CN"/>
              </w:rPr>
            </w:pPr>
          </w:p>
        </w:tc>
        <w:tc>
          <w:tcPr>
            <w:tcW w:w="1530" w:type="dxa"/>
            <w:vAlign w:val="top"/>
          </w:tcPr>
          <w:p>
            <w:pPr>
              <w:rPr>
                <w:rFonts w:hint="eastAsia" w:ascii="仿宋" w:hAnsi="仿宋" w:eastAsia="仿宋" w:cs="仿宋"/>
                <w:sz w:val="32"/>
                <w:szCs w:val="32"/>
                <w:vertAlign w:val="baseline"/>
                <w:lang w:val="en-US" w:eastAsia="zh-CN"/>
              </w:rPr>
            </w:pPr>
          </w:p>
        </w:tc>
        <w:tc>
          <w:tcPr>
            <w:tcW w:w="2460" w:type="dxa"/>
            <w:vAlign w:val="top"/>
          </w:tcPr>
          <w:p>
            <w:pPr>
              <w:rPr>
                <w:rFonts w:hint="eastAsia" w:ascii="仿宋" w:hAnsi="仿宋" w:eastAsia="仿宋" w:cs="仿宋"/>
                <w:sz w:val="32"/>
                <w:szCs w:val="32"/>
                <w:vertAlign w:val="baseline"/>
                <w:lang w:val="en-US" w:eastAsia="zh-CN"/>
              </w:rPr>
            </w:pPr>
          </w:p>
        </w:tc>
        <w:tc>
          <w:tcPr>
            <w:tcW w:w="2635" w:type="dxa"/>
            <w:vAlign w:val="top"/>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rPr>
                <w:rFonts w:hint="eastAsia" w:ascii="仿宋" w:hAnsi="仿宋" w:eastAsia="仿宋" w:cs="仿宋"/>
                <w:sz w:val="32"/>
                <w:szCs w:val="32"/>
                <w:vertAlign w:val="baseline"/>
                <w:lang w:val="en-US" w:eastAsia="zh-CN"/>
              </w:rPr>
            </w:pPr>
          </w:p>
        </w:tc>
        <w:tc>
          <w:tcPr>
            <w:tcW w:w="1530" w:type="dxa"/>
            <w:vAlign w:val="top"/>
          </w:tcPr>
          <w:p>
            <w:pPr>
              <w:rPr>
                <w:rFonts w:hint="eastAsia" w:ascii="仿宋" w:hAnsi="仿宋" w:eastAsia="仿宋" w:cs="仿宋"/>
                <w:sz w:val="32"/>
                <w:szCs w:val="32"/>
                <w:vertAlign w:val="baseline"/>
                <w:lang w:val="en-US" w:eastAsia="zh-CN"/>
              </w:rPr>
            </w:pPr>
          </w:p>
        </w:tc>
        <w:tc>
          <w:tcPr>
            <w:tcW w:w="2460" w:type="dxa"/>
            <w:vAlign w:val="top"/>
          </w:tcPr>
          <w:p>
            <w:pPr>
              <w:rPr>
                <w:rFonts w:hint="eastAsia" w:ascii="仿宋" w:hAnsi="仿宋" w:eastAsia="仿宋" w:cs="仿宋"/>
                <w:sz w:val="32"/>
                <w:szCs w:val="32"/>
                <w:vertAlign w:val="baseline"/>
                <w:lang w:val="en-US" w:eastAsia="zh-CN"/>
              </w:rPr>
            </w:pPr>
          </w:p>
        </w:tc>
        <w:tc>
          <w:tcPr>
            <w:tcW w:w="2635" w:type="dxa"/>
            <w:vAlign w:val="top"/>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rPr>
                <w:rFonts w:hint="eastAsia" w:ascii="仿宋" w:hAnsi="仿宋" w:eastAsia="仿宋" w:cs="仿宋"/>
                <w:sz w:val="32"/>
                <w:szCs w:val="32"/>
                <w:vertAlign w:val="baseline"/>
                <w:lang w:val="en-US" w:eastAsia="zh-CN"/>
              </w:rPr>
            </w:pPr>
          </w:p>
        </w:tc>
        <w:tc>
          <w:tcPr>
            <w:tcW w:w="1530" w:type="dxa"/>
            <w:vAlign w:val="top"/>
          </w:tcPr>
          <w:p>
            <w:pPr>
              <w:rPr>
                <w:rFonts w:hint="eastAsia" w:ascii="仿宋" w:hAnsi="仿宋" w:eastAsia="仿宋" w:cs="仿宋"/>
                <w:sz w:val="32"/>
                <w:szCs w:val="32"/>
                <w:vertAlign w:val="baseline"/>
                <w:lang w:val="en-US" w:eastAsia="zh-CN"/>
              </w:rPr>
            </w:pPr>
          </w:p>
        </w:tc>
        <w:tc>
          <w:tcPr>
            <w:tcW w:w="2460" w:type="dxa"/>
            <w:vAlign w:val="top"/>
          </w:tcPr>
          <w:p>
            <w:pPr>
              <w:rPr>
                <w:rFonts w:hint="eastAsia" w:ascii="仿宋" w:hAnsi="仿宋" w:eastAsia="仿宋" w:cs="仿宋"/>
                <w:sz w:val="32"/>
                <w:szCs w:val="32"/>
                <w:vertAlign w:val="baseline"/>
                <w:lang w:val="en-US" w:eastAsia="zh-CN"/>
              </w:rPr>
            </w:pPr>
          </w:p>
        </w:tc>
        <w:tc>
          <w:tcPr>
            <w:tcW w:w="2635" w:type="dxa"/>
            <w:vAlign w:val="top"/>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top"/>
          </w:tcPr>
          <w:p>
            <w:pPr>
              <w:rPr>
                <w:rFonts w:hint="eastAsia" w:ascii="仿宋" w:hAnsi="仿宋" w:eastAsia="仿宋" w:cs="仿宋"/>
                <w:sz w:val="32"/>
                <w:szCs w:val="32"/>
                <w:vertAlign w:val="baseline"/>
                <w:lang w:val="en-US" w:eastAsia="zh-CN"/>
              </w:rPr>
            </w:pPr>
          </w:p>
        </w:tc>
        <w:tc>
          <w:tcPr>
            <w:tcW w:w="1530" w:type="dxa"/>
            <w:vAlign w:val="top"/>
          </w:tcPr>
          <w:p>
            <w:pPr>
              <w:rPr>
                <w:rFonts w:hint="eastAsia" w:ascii="仿宋" w:hAnsi="仿宋" w:eastAsia="仿宋" w:cs="仿宋"/>
                <w:sz w:val="32"/>
                <w:szCs w:val="32"/>
                <w:vertAlign w:val="baseline"/>
                <w:lang w:val="en-US" w:eastAsia="zh-CN"/>
              </w:rPr>
            </w:pPr>
          </w:p>
        </w:tc>
        <w:tc>
          <w:tcPr>
            <w:tcW w:w="2460" w:type="dxa"/>
            <w:vAlign w:val="top"/>
          </w:tcPr>
          <w:p>
            <w:pPr>
              <w:rPr>
                <w:rFonts w:hint="eastAsia" w:ascii="仿宋" w:hAnsi="仿宋" w:eastAsia="仿宋" w:cs="仿宋"/>
                <w:sz w:val="32"/>
                <w:szCs w:val="32"/>
                <w:vertAlign w:val="baseline"/>
                <w:lang w:val="en-US" w:eastAsia="zh-CN"/>
              </w:rPr>
            </w:pPr>
          </w:p>
        </w:tc>
        <w:tc>
          <w:tcPr>
            <w:tcW w:w="2635" w:type="dxa"/>
            <w:vAlign w:val="top"/>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spacing w:line="380" w:lineRule="exact"/>
              <w:jc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sz w:val="24"/>
                <w:szCs w:val="24"/>
              </w:rPr>
              <w:t>单位开票信息填写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center"/>
          </w:tcPr>
          <w:p>
            <w:pPr>
              <w:spacing w:line="380" w:lineRule="exact"/>
              <w:jc w:val="distribute"/>
              <w:rPr>
                <w:rFonts w:hint="eastAsia" w:ascii="仿宋" w:hAnsi="仿宋" w:eastAsia="仿宋" w:cs="仿宋"/>
                <w:b/>
                <w:color w:val="000000"/>
                <w:kern w:val="2"/>
                <w:sz w:val="24"/>
                <w:szCs w:val="24"/>
                <w:lang w:val="en-US" w:eastAsia="zh-CN" w:bidi="ar-SA"/>
              </w:rPr>
            </w:pPr>
            <w:r>
              <w:rPr>
                <w:rFonts w:hint="eastAsia" w:ascii="仿宋" w:hAnsi="仿宋" w:eastAsia="仿宋" w:cs="仿宋"/>
                <w:color w:val="000000"/>
                <w:sz w:val="24"/>
                <w:szCs w:val="24"/>
              </w:rPr>
              <w:t>发票类型：</w:t>
            </w:r>
          </w:p>
        </w:tc>
        <w:tc>
          <w:tcPr>
            <w:tcW w:w="6625" w:type="dxa"/>
            <w:gridSpan w:val="3"/>
            <w:vAlign w:val="center"/>
          </w:tcPr>
          <w:p>
            <w:pPr>
              <w:spacing w:line="380" w:lineRule="exact"/>
              <w:jc w:val="center"/>
              <w:rPr>
                <w:rFonts w:hint="default" w:ascii="仿宋" w:hAnsi="仿宋" w:eastAsia="仿宋" w:cs="仿宋"/>
                <w:b/>
                <w:color w:val="000000"/>
                <w:kern w:val="2"/>
                <w:sz w:val="24"/>
                <w:szCs w:val="24"/>
                <w:lang w:val="en-US" w:eastAsia="zh-CN" w:bidi="ar-SA"/>
              </w:rPr>
            </w:pPr>
            <w:r>
              <w:rPr>
                <w:rFonts w:hint="eastAsia" w:ascii="仿宋" w:hAnsi="仿宋" w:eastAsia="仿宋" w:cs="仿宋"/>
                <w:color w:val="000000"/>
                <w:sz w:val="24"/>
                <w:szCs w:val="24"/>
                <w:lang w:eastAsia="zh-CN"/>
              </w:rPr>
              <w:t>普票（</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专票（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97" w:type="dxa"/>
            <w:vAlign w:val="center"/>
          </w:tcPr>
          <w:p>
            <w:pPr>
              <w:spacing w:line="380" w:lineRule="exact"/>
              <w:jc w:val="distribute"/>
              <w:rPr>
                <w:rFonts w:hint="eastAsia" w:ascii="仿宋" w:hAnsi="仿宋" w:eastAsia="仿宋" w:cs="仿宋"/>
                <w:b/>
                <w:color w:val="000000"/>
                <w:kern w:val="2"/>
                <w:sz w:val="24"/>
                <w:szCs w:val="24"/>
                <w:lang w:val="en-US" w:eastAsia="zh-CN" w:bidi="ar-SA"/>
              </w:rPr>
            </w:pPr>
            <w:r>
              <w:rPr>
                <w:rFonts w:hint="eastAsia" w:ascii="仿宋" w:hAnsi="仿宋" w:eastAsia="仿宋" w:cs="仿宋"/>
                <w:color w:val="000000"/>
                <w:sz w:val="24"/>
                <w:szCs w:val="24"/>
              </w:rPr>
              <w:t>名   称(单位）：</w:t>
            </w:r>
          </w:p>
        </w:tc>
        <w:tc>
          <w:tcPr>
            <w:tcW w:w="6625" w:type="dxa"/>
            <w:gridSpan w:val="3"/>
            <w:vAlign w:val="center"/>
          </w:tcPr>
          <w:p>
            <w:pPr>
              <w:spacing w:line="380" w:lineRule="exact"/>
              <w:jc w:val="center"/>
              <w:rPr>
                <w:rFonts w:hint="eastAsia" w:ascii="仿宋" w:hAnsi="仿宋" w:eastAsia="仿宋" w:cs="仿宋"/>
                <w:b/>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97" w:type="dxa"/>
            <w:vAlign w:val="center"/>
          </w:tcPr>
          <w:p>
            <w:pPr>
              <w:spacing w:line="380" w:lineRule="exact"/>
              <w:jc w:val="distribute"/>
              <w:rPr>
                <w:rFonts w:hint="eastAsia" w:ascii="仿宋" w:hAnsi="仿宋" w:eastAsia="仿宋" w:cs="仿宋"/>
                <w:b/>
                <w:color w:val="000000"/>
                <w:kern w:val="2"/>
                <w:sz w:val="24"/>
                <w:szCs w:val="24"/>
                <w:lang w:val="en-US" w:eastAsia="zh-CN" w:bidi="ar-SA"/>
              </w:rPr>
            </w:pPr>
            <w:r>
              <w:rPr>
                <w:rFonts w:hint="eastAsia" w:ascii="仿宋" w:hAnsi="仿宋" w:eastAsia="仿宋" w:cs="仿宋"/>
                <w:color w:val="000000"/>
                <w:sz w:val="24"/>
                <w:szCs w:val="24"/>
              </w:rPr>
              <w:t>纳 税 人识别号：</w:t>
            </w:r>
          </w:p>
        </w:tc>
        <w:tc>
          <w:tcPr>
            <w:tcW w:w="6625" w:type="dxa"/>
            <w:gridSpan w:val="3"/>
            <w:vAlign w:val="center"/>
          </w:tcPr>
          <w:p>
            <w:pPr>
              <w:spacing w:line="380" w:lineRule="exact"/>
              <w:jc w:val="center"/>
              <w:rPr>
                <w:rFonts w:hint="eastAsia" w:ascii="仿宋" w:hAnsi="仿宋" w:eastAsia="仿宋" w:cs="仿宋"/>
                <w:b/>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97" w:type="dxa"/>
            <w:vAlign w:val="center"/>
          </w:tcPr>
          <w:p>
            <w:pPr>
              <w:spacing w:line="380" w:lineRule="exact"/>
              <w:jc w:val="distribute"/>
              <w:rPr>
                <w:rFonts w:hint="eastAsia" w:ascii="仿宋" w:hAnsi="仿宋" w:eastAsia="仿宋" w:cs="仿宋"/>
                <w:b/>
                <w:color w:val="000000"/>
                <w:kern w:val="2"/>
                <w:sz w:val="24"/>
                <w:szCs w:val="24"/>
                <w:lang w:val="en-US" w:eastAsia="zh-CN" w:bidi="ar-SA"/>
              </w:rPr>
            </w:pPr>
            <w:r>
              <w:rPr>
                <w:rFonts w:hint="eastAsia" w:ascii="仿宋" w:hAnsi="仿宋" w:eastAsia="仿宋" w:cs="仿宋"/>
                <w:color w:val="000000"/>
                <w:sz w:val="24"/>
                <w:szCs w:val="24"/>
              </w:rPr>
              <w:t>地址、电话：</w:t>
            </w:r>
          </w:p>
        </w:tc>
        <w:tc>
          <w:tcPr>
            <w:tcW w:w="6625" w:type="dxa"/>
            <w:gridSpan w:val="3"/>
            <w:vAlign w:val="center"/>
          </w:tcPr>
          <w:p>
            <w:pPr>
              <w:spacing w:line="380" w:lineRule="exact"/>
              <w:jc w:val="center"/>
              <w:rPr>
                <w:rFonts w:hint="eastAsia" w:ascii="仿宋" w:hAnsi="仿宋" w:eastAsia="仿宋" w:cs="仿宋"/>
                <w:b/>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97" w:type="dxa"/>
            <w:vAlign w:val="center"/>
          </w:tcPr>
          <w:p>
            <w:pPr>
              <w:spacing w:line="380" w:lineRule="exact"/>
              <w:jc w:val="distribute"/>
              <w:rPr>
                <w:rFonts w:hint="eastAsia" w:ascii="仿宋" w:hAnsi="仿宋" w:eastAsia="仿宋" w:cs="仿宋"/>
                <w:b/>
                <w:color w:val="000000"/>
                <w:kern w:val="2"/>
                <w:sz w:val="24"/>
                <w:szCs w:val="24"/>
                <w:lang w:val="en-US" w:eastAsia="zh-CN" w:bidi="ar-SA"/>
              </w:rPr>
            </w:pPr>
            <w:r>
              <w:rPr>
                <w:rFonts w:hint="eastAsia" w:ascii="仿宋" w:hAnsi="仿宋" w:eastAsia="仿宋" w:cs="仿宋"/>
                <w:color w:val="000000"/>
                <w:sz w:val="24"/>
                <w:szCs w:val="24"/>
              </w:rPr>
              <w:t>开户行及账号：</w:t>
            </w:r>
          </w:p>
        </w:tc>
        <w:tc>
          <w:tcPr>
            <w:tcW w:w="6625" w:type="dxa"/>
            <w:gridSpan w:val="3"/>
            <w:vAlign w:val="center"/>
          </w:tcPr>
          <w:p>
            <w:pPr>
              <w:spacing w:line="380" w:lineRule="exact"/>
              <w:jc w:val="center"/>
              <w:rPr>
                <w:rFonts w:hint="eastAsia" w:ascii="仿宋" w:hAnsi="仿宋" w:eastAsia="仿宋" w:cs="仿宋"/>
                <w:b/>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97" w:type="dxa"/>
            <w:vAlign w:val="center"/>
          </w:tcPr>
          <w:p>
            <w:pPr>
              <w:spacing w:line="380" w:lineRule="exact"/>
              <w:jc w:val="distribute"/>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邮</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箱：</w:t>
            </w:r>
          </w:p>
        </w:tc>
        <w:tc>
          <w:tcPr>
            <w:tcW w:w="6625" w:type="dxa"/>
            <w:gridSpan w:val="3"/>
            <w:vAlign w:val="center"/>
          </w:tcPr>
          <w:p>
            <w:pPr>
              <w:spacing w:line="380" w:lineRule="exact"/>
              <w:jc w:val="left"/>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2"/>
                <w:sz w:val="24"/>
                <w:szCs w:val="24"/>
                <w:lang w:val="en-US" w:eastAsia="zh-CN" w:bidi="ar-SA"/>
              </w:rPr>
              <w:t>（普票需要）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522" w:type="dxa"/>
            <w:gridSpan w:val="4"/>
            <w:vAlign w:val="center"/>
          </w:tcPr>
          <w:p>
            <w:pPr>
              <w:rPr>
                <w:rFonts w:hint="eastAsia" w:ascii="仿宋" w:hAnsi="仿宋" w:eastAsia="仿宋" w:cs="仿宋"/>
                <w:sz w:val="32"/>
                <w:szCs w:val="32"/>
                <w:vertAlign w:val="baseline"/>
                <w:lang w:val="en-US" w:eastAsia="zh-CN"/>
              </w:rPr>
            </w:pPr>
            <w:r>
              <w:rPr>
                <w:rFonts w:hint="eastAsia" w:ascii="仿宋" w:hAnsi="仿宋" w:eastAsia="仿宋" w:cs="仿宋"/>
                <w:b/>
                <w:bCs/>
                <w:color w:val="000000"/>
                <w:sz w:val="24"/>
                <w:szCs w:val="24"/>
              </w:rPr>
              <w:t>提示：请核实确认无误后填写，如有字母间为0（零）或数字间为o(字母）等请注明</w:t>
            </w:r>
          </w:p>
        </w:tc>
      </w:tr>
    </w:tbl>
    <w:p>
      <w:pPr>
        <w:jc w:val="both"/>
        <w:rPr>
          <w:rFonts w:hint="eastAsia"/>
          <w:lang w:eastAsia="zh-CN"/>
        </w:rPr>
      </w:pPr>
    </w:p>
    <w:sectPr>
      <w:footerReference r:id="rId5" w:type="default"/>
      <w:pgSz w:w="11906" w:h="16838"/>
      <w:pgMar w:top="1134" w:right="1417" w:bottom="1134" w:left="1417" w:header="851" w:footer="1361" w:gutter="0"/>
      <w:pgBorders>
        <w:top w:val="none" w:sz="0" w:space="0"/>
        <w:left w:val="none" w:sz="0" w:space="0"/>
        <w:bottom w:val="none" w:sz="0" w:space="0"/>
        <w:right w:val="none" w:sz="0" w:space="0"/>
      </w:pgBorders>
      <w:pgNumType w:fmt="numberInDash"/>
      <w:cols w:space="720" w:num="1"/>
      <w:docGrid w:type="lines" w:linePitch="317"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48EDF5-2FB1-4ABC-988B-A0BA84E5C6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9D4957FB-5ED6-4D26-B6D2-0C02DB51E0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fill on="f" focussize="0,0"/>
              <v:stroke on="f"/>
              <v:imagedata o:title=""/>
              <o:lock v:ext="edit" aspectratio="f"/>
              <v:textbox inset="0mm,0mm,0mm,0mm" style="mso-fit-shape-to-text:t;">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OFJ8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s4UnyQEAAJkDAAAOAAAAAAAAAAEAIAAAAB4BAABkcnMvZTJvRG9j&#10;LnhtbFBLBQYAAAAABgAGAFkBAABZBQAAAAA=&#10;">
              <v:fill on="f" focussize="0,0"/>
              <v:stroke on="f"/>
              <v:imagedata o:title=""/>
              <o:lock v:ext="edit" aspectratio="f"/>
              <v:textbox inset="0mm,0mm,0mm,0mm" style="mso-fit-shape-to-text:t;">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br w:type="textWrapp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HorizontalSpacing w:val="221"/>
  <w:drawingGridVerticalSpacing w:val="317"/>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OTg1NTQwOThjNGYxMTkwNTgxYzZjOTMxNTQ1NzgifQ=="/>
  </w:docVars>
  <w:rsids>
    <w:rsidRoot w:val="00F74EDD"/>
    <w:rsid w:val="00001E4B"/>
    <w:rsid w:val="00002BCD"/>
    <w:rsid w:val="00003957"/>
    <w:rsid w:val="00006128"/>
    <w:rsid w:val="00007456"/>
    <w:rsid w:val="00012B52"/>
    <w:rsid w:val="00013C52"/>
    <w:rsid w:val="000149A2"/>
    <w:rsid w:val="000161DD"/>
    <w:rsid w:val="00017F12"/>
    <w:rsid w:val="00024712"/>
    <w:rsid w:val="000279F4"/>
    <w:rsid w:val="0003129A"/>
    <w:rsid w:val="00032296"/>
    <w:rsid w:val="00032A3C"/>
    <w:rsid w:val="0003761A"/>
    <w:rsid w:val="000429D0"/>
    <w:rsid w:val="000512E5"/>
    <w:rsid w:val="00051C5B"/>
    <w:rsid w:val="00053A91"/>
    <w:rsid w:val="00064AAD"/>
    <w:rsid w:val="00074EE8"/>
    <w:rsid w:val="0007651C"/>
    <w:rsid w:val="00076613"/>
    <w:rsid w:val="00077F77"/>
    <w:rsid w:val="000908AC"/>
    <w:rsid w:val="000A3108"/>
    <w:rsid w:val="000B2EEB"/>
    <w:rsid w:val="000B3273"/>
    <w:rsid w:val="000B654B"/>
    <w:rsid w:val="000C0A4E"/>
    <w:rsid w:val="000C379D"/>
    <w:rsid w:val="000C4963"/>
    <w:rsid w:val="000C4B5E"/>
    <w:rsid w:val="000C62FB"/>
    <w:rsid w:val="000D1164"/>
    <w:rsid w:val="000D4E45"/>
    <w:rsid w:val="000D6F7D"/>
    <w:rsid w:val="000E24A3"/>
    <w:rsid w:val="000F0525"/>
    <w:rsid w:val="000F2B4C"/>
    <w:rsid w:val="000F5EC5"/>
    <w:rsid w:val="00100EBD"/>
    <w:rsid w:val="001024DB"/>
    <w:rsid w:val="00102821"/>
    <w:rsid w:val="001030E2"/>
    <w:rsid w:val="00105634"/>
    <w:rsid w:val="0010743F"/>
    <w:rsid w:val="00124203"/>
    <w:rsid w:val="00135511"/>
    <w:rsid w:val="0014001C"/>
    <w:rsid w:val="00141134"/>
    <w:rsid w:val="00142178"/>
    <w:rsid w:val="00156ECE"/>
    <w:rsid w:val="00161578"/>
    <w:rsid w:val="00162580"/>
    <w:rsid w:val="001721D0"/>
    <w:rsid w:val="0017308C"/>
    <w:rsid w:val="00173E33"/>
    <w:rsid w:val="00175D95"/>
    <w:rsid w:val="00176637"/>
    <w:rsid w:val="001768E1"/>
    <w:rsid w:val="00186A6F"/>
    <w:rsid w:val="001874AA"/>
    <w:rsid w:val="00187767"/>
    <w:rsid w:val="001877AC"/>
    <w:rsid w:val="0019097E"/>
    <w:rsid w:val="001A05C5"/>
    <w:rsid w:val="001A1995"/>
    <w:rsid w:val="001A21E0"/>
    <w:rsid w:val="001B6318"/>
    <w:rsid w:val="001C1245"/>
    <w:rsid w:val="001C59A2"/>
    <w:rsid w:val="001D0BA0"/>
    <w:rsid w:val="001D5625"/>
    <w:rsid w:val="001E16FB"/>
    <w:rsid w:val="001E35E4"/>
    <w:rsid w:val="001E529A"/>
    <w:rsid w:val="0021000B"/>
    <w:rsid w:val="00214AF8"/>
    <w:rsid w:val="002150E1"/>
    <w:rsid w:val="00231A64"/>
    <w:rsid w:val="002342EB"/>
    <w:rsid w:val="002459F2"/>
    <w:rsid w:val="002508F6"/>
    <w:rsid w:val="00257206"/>
    <w:rsid w:val="0026614B"/>
    <w:rsid w:val="002713E6"/>
    <w:rsid w:val="00274601"/>
    <w:rsid w:val="0027726A"/>
    <w:rsid w:val="00286E5E"/>
    <w:rsid w:val="00287D02"/>
    <w:rsid w:val="002909AB"/>
    <w:rsid w:val="0029209A"/>
    <w:rsid w:val="00293ECB"/>
    <w:rsid w:val="002940AE"/>
    <w:rsid w:val="002A1810"/>
    <w:rsid w:val="002A5CBD"/>
    <w:rsid w:val="002B47D7"/>
    <w:rsid w:val="002B54AD"/>
    <w:rsid w:val="002C0279"/>
    <w:rsid w:val="002C2E21"/>
    <w:rsid w:val="002C4D51"/>
    <w:rsid w:val="002D5B93"/>
    <w:rsid w:val="002E614D"/>
    <w:rsid w:val="002F2A48"/>
    <w:rsid w:val="002F5363"/>
    <w:rsid w:val="002F5B26"/>
    <w:rsid w:val="002F6060"/>
    <w:rsid w:val="002F783C"/>
    <w:rsid w:val="002F7BCD"/>
    <w:rsid w:val="0030144E"/>
    <w:rsid w:val="00301721"/>
    <w:rsid w:val="00302A94"/>
    <w:rsid w:val="00302E7F"/>
    <w:rsid w:val="003067E7"/>
    <w:rsid w:val="0032087A"/>
    <w:rsid w:val="00322E4A"/>
    <w:rsid w:val="00324D5B"/>
    <w:rsid w:val="0033769D"/>
    <w:rsid w:val="003408C1"/>
    <w:rsid w:val="0035281E"/>
    <w:rsid w:val="00360F9C"/>
    <w:rsid w:val="00361538"/>
    <w:rsid w:val="00364BF5"/>
    <w:rsid w:val="00367E86"/>
    <w:rsid w:val="00393014"/>
    <w:rsid w:val="00393262"/>
    <w:rsid w:val="00393AA7"/>
    <w:rsid w:val="003975CB"/>
    <w:rsid w:val="003A074F"/>
    <w:rsid w:val="003A0985"/>
    <w:rsid w:val="003A6BCE"/>
    <w:rsid w:val="003B66C1"/>
    <w:rsid w:val="003C12D9"/>
    <w:rsid w:val="003D0301"/>
    <w:rsid w:val="003D204E"/>
    <w:rsid w:val="003D2F36"/>
    <w:rsid w:val="003F160A"/>
    <w:rsid w:val="003F36F7"/>
    <w:rsid w:val="003F4511"/>
    <w:rsid w:val="00402E13"/>
    <w:rsid w:val="00412032"/>
    <w:rsid w:val="00416E9F"/>
    <w:rsid w:val="0041725A"/>
    <w:rsid w:val="00417EC2"/>
    <w:rsid w:val="00421886"/>
    <w:rsid w:val="00424174"/>
    <w:rsid w:val="004257ED"/>
    <w:rsid w:val="00432F1D"/>
    <w:rsid w:val="00442784"/>
    <w:rsid w:val="004467D5"/>
    <w:rsid w:val="004507C9"/>
    <w:rsid w:val="00454069"/>
    <w:rsid w:val="00461E8F"/>
    <w:rsid w:val="00463747"/>
    <w:rsid w:val="00464579"/>
    <w:rsid w:val="0047662B"/>
    <w:rsid w:val="004815B6"/>
    <w:rsid w:val="00487658"/>
    <w:rsid w:val="00493128"/>
    <w:rsid w:val="004A0233"/>
    <w:rsid w:val="004A340A"/>
    <w:rsid w:val="004A44F7"/>
    <w:rsid w:val="004A4D1B"/>
    <w:rsid w:val="004A7482"/>
    <w:rsid w:val="004B256D"/>
    <w:rsid w:val="004B6D91"/>
    <w:rsid w:val="004C3B5C"/>
    <w:rsid w:val="004C6A24"/>
    <w:rsid w:val="004E07BC"/>
    <w:rsid w:val="004F31B0"/>
    <w:rsid w:val="005004EC"/>
    <w:rsid w:val="00506020"/>
    <w:rsid w:val="005063E2"/>
    <w:rsid w:val="00511875"/>
    <w:rsid w:val="00517402"/>
    <w:rsid w:val="00521226"/>
    <w:rsid w:val="0052259D"/>
    <w:rsid w:val="00531BFE"/>
    <w:rsid w:val="005368E5"/>
    <w:rsid w:val="00547245"/>
    <w:rsid w:val="00550880"/>
    <w:rsid w:val="00565EF7"/>
    <w:rsid w:val="00567A8C"/>
    <w:rsid w:val="00574A38"/>
    <w:rsid w:val="00576640"/>
    <w:rsid w:val="00580E1D"/>
    <w:rsid w:val="00582D80"/>
    <w:rsid w:val="00586313"/>
    <w:rsid w:val="005879A5"/>
    <w:rsid w:val="00594FB7"/>
    <w:rsid w:val="00596740"/>
    <w:rsid w:val="005A31B3"/>
    <w:rsid w:val="005B7CB5"/>
    <w:rsid w:val="005C2032"/>
    <w:rsid w:val="005C5828"/>
    <w:rsid w:val="005C5B91"/>
    <w:rsid w:val="005C5D94"/>
    <w:rsid w:val="005C67B7"/>
    <w:rsid w:val="005C7F0A"/>
    <w:rsid w:val="005D0996"/>
    <w:rsid w:val="005D1D0E"/>
    <w:rsid w:val="005D6817"/>
    <w:rsid w:val="005D773C"/>
    <w:rsid w:val="005E14FB"/>
    <w:rsid w:val="005E5F39"/>
    <w:rsid w:val="005F3887"/>
    <w:rsid w:val="00607EF4"/>
    <w:rsid w:val="00610E25"/>
    <w:rsid w:val="0061611F"/>
    <w:rsid w:val="0061674D"/>
    <w:rsid w:val="00620BD7"/>
    <w:rsid w:val="0062797B"/>
    <w:rsid w:val="00634C8A"/>
    <w:rsid w:val="0063592A"/>
    <w:rsid w:val="00636C7C"/>
    <w:rsid w:val="00645108"/>
    <w:rsid w:val="00646223"/>
    <w:rsid w:val="006523C2"/>
    <w:rsid w:val="006539BB"/>
    <w:rsid w:val="00657727"/>
    <w:rsid w:val="00660884"/>
    <w:rsid w:val="00667D0F"/>
    <w:rsid w:val="00672065"/>
    <w:rsid w:val="00675FB7"/>
    <w:rsid w:val="006827A6"/>
    <w:rsid w:val="006919FB"/>
    <w:rsid w:val="006937C8"/>
    <w:rsid w:val="006947C1"/>
    <w:rsid w:val="00694D7F"/>
    <w:rsid w:val="00695A17"/>
    <w:rsid w:val="00695A33"/>
    <w:rsid w:val="00697429"/>
    <w:rsid w:val="00697DD1"/>
    <w:rsid w:val="006A1062"/>
    <w:rsid w:val="006B089E"/>
    <w:rsid w:val="006B1813"/>
    <w:rsid w:val="006B620B"/>
    <w:rsid w:val="006B706E"/>
    <w:rsid w:val="006D727F"/>
    <w:rsid w:val="006E15FB"/>
    <w:rsid w:val="006E189E"/>
    <w:rsid w:val="006E1EF3"/>
    <w:rsid w:val="006E1F45"/>
    <w:rsid w:val="006E5C42"/>
    <w:rsid w:val="006E5CEE"/>
    <w:rsid w:val="006F1E97"/>
    <w:rsid w:val="006F48FE"/>
    <w:rsid w:val="006F6687"/>
    <w:rsid w:val="006F7589"/>
    <w:rsid w:val="006F78B1"/>
    <w:rsid w:val="007019B3"/>
    <w:rsid w:val="00704460"/>
    <w:rsid w:val="007108F7"/>
    <w:rsid w:val="00716C0D"/>
    <w:rsid w:val="00725612"/>
    <w:rsid w:val="00742613"/>
    <w:rsid w:val="007439A4"/>
    <w:rsid w:val="00744695"/>
    <w:rsid w:val="0075106A"/>
    <w:rsid w:val="00754F3E"/>
    <w:rsid w:val="00760E5F"/>
    <w:rsid w:val="007630D8"/>
    <w:rsid w:val="0077161F"/>
    <w:rsid w:val="00772B0A"/>
    <w:rsid w:val="00775247"/>
    <w:rsid w:val="00777D83"/>
    <w:rsid w:val="007840EE"/>
    <w:rsid w:val="007842FB"/>
    <w:rsid w:val="007865BA"/>
    <w:rsid w:val="007A43CA"/>
    <w:rsid w:val="007B1866"/>
    <w:rsid w:val="007D2585"/>
    <w:rsid w:val="007D3D49"/>
    <w:rsid w:val="007D492E"/>
    <w:rsid w:val="007D76C9"/>
    <w:rsid w:val="007E3511"/>
    <w:rsid w:val="007E6BA7"/>
    <w:rsid w:val="007E7F69"/>
    <w:rsid w:val="007F7771"/>
    <w:rsid w:val="008007B4"/>
    <w:rsid w:val="0080129A"/>
    <w:rsid w:val="0082047F"/>
    <w:rsid w:val="008301C7"/>
    <w:rsid w:val="0083360D"/>
    <w:rsid w:val="00842628"/>
    <w:rsid w:val="008508C0"/>
    <w:rsid w:val="008529E3"/>
    <w:rsid w:val="008541A8"/>
    <w:rsid w:val="00857A60"/>
    <w:rsid w:val="00865C95"/>
    <w:rsid w:val="00872B38"/>
    <w:rsid w:val="00873109"/>
    <w:rsid w:val="008760E6"/>
    <w:rsid w:val="00876865"/>
    <w:rsid w:val="008829F1"/>
    <w:rsid w:val="008836BE"/>
    <w:rsid w:val="0089099B"/>
    <w:rsid w:val="00890C9A"/>
    <w:rsid w:val="00891221"/>
    <w:rsid w:val="00893B6C"/>
    <w:rsid w:val="00897C70"/>
    <w:rsid w:val="008A0963"/>
    <w:rsid w:val="008A521F"/>
    <w:rsid w:val="008B19AE"/>
    <w:rsid w:val="008B44A9"/>
    <w:rsid w:val="008B5948"/>
    <w:rsid w:val="008B638E"/>
    <w:rsid w:val="008B7D85"/>
    <w:rsid w:val="008C09C6"/>
    <w:rsid w:val="008C173F"/>
    <w:rsid w:val="008C546B"/>
    <w:rsid w:val="008D4076"/>
    <w:rsid w:val="008D4760"/>
    <w:rsid w:val="008E4A9C"/>
    <w:rsid w:val="008F240A"/>
    <w:rsid w:val="008F2FE6"/>
    <w:rsid w:val="008F412C"/>
    <w:rsid w:val="009014D2"/>
    <w:rsid w:val="009015F5"/>
    <w:rsid w:val="00902915"/>
    <w:rsid w:val="009030A3"/>
    <w:rsid w:val="00907038"/>
    <w:rsid w:val="009129B7"/>
    <w:rsid w:val="00913F3A"/>
    <w:rsid w:val="009147B7"/>
    <w:rsid w:val="00916B04"/>
    <w:rsid w:val="009221E1"/>
    <w:rsid w:val="00924AD5"/>
    <w:rsid w:val="00924E34"/>
    <w:rsid w:val="00927EE7"/>
    <w:rsid w:val="00930A25"/>
    <w:rsid w:val="00931041"/>
    <w:rsid w:val="00942929"/>
    <w:rsid w:val="0095145B"/>
    <w:rsid w:val="00953B19"/>
    <w:rsid w:val="00955CD9"/>
    <w:rsid w:val="00962974"/>
    <w:rsid w:val="009639CC"/>
    <w:rsid w:val="00970713"/>
    <w:rsid w:val="00980508"/>
    <w:rsid w:val="00980B5E"/>
    <w:rsid w:val="009A070B"/>
    <w:rsid w:val="009A3356"/>
    <w:rsid w:val="009A68FD"/>
    <w:rsid w:val="009B1AC5"/>
    <w:rsid w:val="009B2E6B"/>
    <w:rsid w:val="009B3D1E"/>
    <w:rsid w:val="009C3D41"/>
    <w:rsid w:val="009C696A"/>
    <w:rsid w:val="009D0F50"/>
    <w:rsid w:val="009E1D00"/>
    <w:rsid w:val="009E6341"/>
    <w:rsid w:val="009E741F"/>
    <w:rsid w:val="009F42BA"/>
    <w:rsid w:val="009F6BB6"/>
    <w:rsid w:val="009F7425"/>
    <w:rsid w:val="00A04770"/>
    <w:rsid w:val="00A21261"/>
    <w:rsid w:val="00A3636C"/>
    <w:rsid w:val="00A432A9"/>
    <w:rsid w:val="00A46FBE"/>
    <w:rsid w:val="00A509C4"/>
    <w:rsid w:val="00A524BD"/>
    <w:rsid w:val="00A54D4A"/>
    <w:rsid w:val="00A614B3"/>
    <w:rsid w:val="00A7191F"/>
    <w:rsid w:val="00A750D9"/>
    <w:rsid w:val="00A82561"/>
    <w:rsid w:val="00A84F16"/>
    <w:rsid w:val="00A91942"/>
    <w:rsid w:val="00AA4A4A"/>
    <w:rsid w:val="00AC20C5"/>
    <w:rsid w:val="00AC2679"/>
    <w:rsid w:val="00AC6205"/>
    <w:rsid w:val="00AC63EB"/>
    <w:rsid w:val="00AC7BDE"/>
    <w:rsid w:val="00AD17D5"/>
    <w:rsid w:val="00AD742A"/>
    <w:rsid w:val="00AF0086"/>
    <w:rsid w:val="00AF00B9"/>
    <w:rsid w:val="00AF01E1"/>
    <w:rsid w:val="00B01237"/>
    <w:rsid w:val="00B047F5"/>
    <w:rsid w:val="00B253D0"/>
    <w:rsid w:val="00B25F6A"/>
    <w:rsid w:val="00B30D8A"/>
    <w:rsid w:val="00B35D22"/>
    <w:rsid w:val="00B379AF"/>
    <w:rsid w:val="00B43C71"/>
    <w:rsid w:val="00B51B64"/>
    <w:rsid w:val="00B53BEA"/>
    <w:rsid w:val="00B55028"/>
    <w:rsid w:val="00B56861"/>
    <w:rsid w:val="00B61924"/>
    <w:rsid w:val="00B70056"/>
    <w:rsid w:val="00B73FDA"/>
    <w:rsid w:val="00B74C60"/>
    <w:rsid w:val="00B75056"/>
    <w:rsid w:val="00B96FA6"/>
    <w:rsid w:val="00BB7629"/>
    <w:rsid w:val="00BC1A80"/>
    <w:rsid w:val="00BC2287"/>
    <w:rsid w:val="00BD558C"/>
    <w:rsid w:val="00BD5C3E"/>
    <w:rsid w:val="00BE05FF"/>
    <w:rsid w:val="00BE1817"/>
    <w:rsid w:val="00BE26CC"/>
    <w:rsid w:val="00BE664E"/>
    <w:rsid w:val="00BE6F6E"/>
    <w:rsid w:val="00BE7FC0"/>
    <w:rsid w:val="00BF2270"/>
    <w:rsid w:val="00BF630B"/>
    <w:rsid w:val="00BF70D3"/>
    <w:rsid w:val="00C014B5"/>
    <w:rsid w:val="00C03818"/>
    <w:rsid w:val="00C0558E"/>
    <w:rsid w:val="00C074CD"/>
    <w:rsid w:val="00C15B4A"/>
    <w:rsid w:val="00C24860"/>
    <w:rsid w:val="00C36EE1"/>
    <w:rsid w:val="00C40073"/>
    <w:rsid w:val="00C47175"/>
    <w:rsid w:val="00C517E6"/>
    <w:rsid w:val="00C60718"/>
    <w:rsid w:val="00C61315"/>
    <w:rsid w:val="00C65080"/>
    <w:rsid w:val="00C6762A"/>
    <w:rsid w:val="00C74ADE"/>
    <w:rsid w:val="00C76968"/>
    <w:rsid w:val="00C8303F"/>
    <w:rsid w:val="00CA5839"/>
    <w:rsid w:val="00CB0D58"/>
    <w:rsid w:val="00CB1620"/>
    <w:rsid w:val="00CC5F3F"/>
    <w:rsid w:val="00CC6800"/>
    <w:rsid w:val="00CC6A95"/>
    <w:rsid w:val="00CC70EC"/>
    <w:rsid w:val="00CE5C15"/>
    <w:rsid w:val="00CF2A21"/>
    <w:rsid w:val="00CF3D6C"/>
    <w:rsid w:val="00D0069B"/>
    <w:rsid w:val="00D04100"/>
    <w:rsid w:val="00D1101E"/>
    <w:rsid w:val="00D13B0C"/>
    <w:rsid w:val="00D164BF"/>
    <w:rsid w:val="00D2610E"/>
    <w:rsid w:val="00D26EAE"/>
    <w:rsid w:val="00D31C88"/>
    <w:rsid w:val="00D35A6B"/>
    <w:rsid w:val="00D3600F"/>
    <w:rsid w:val="00D43FF1"/>
    <w:rsid w:val="00D4732B"/>
    <w:rsid w:val="00D528F6"/>
    <w:rsid w:val="00D529E4"/>
    <w:rsid w:val="00D54330"/>
    <w:rsid w:val="00D543CA"/>
    <w:rsid w:val="00D5661D"/>
    <w:rsid w:val="00D63BCE"/>
    <w:rsid w:val="00D65845"/>
    <w:rsid w:val="00D66EC3"/>
    <w:rsid w:val="00D71627"/>
    <w:rsid w:val="00D76CBB"/>
    <w:rsid w:val="00DA29D6"/>
    <w:rsid w:val="00DA3C71"/>
    <w:rsid w:val="00DA5CF6"/>
    <w:rsid w:val="00DB1802"/>
    <w:rsid w:val="00DB4B0E"/>
    <w:rsid w:val="00DC3976"/>
    <w:rsid w:val="00DC78CE"/>
    <w:rsid w:val="00DC7D0A"/>
    <w:rsid w:val="00DD0805"/>
    <w:rsid w:val="00DD1058"/>
    <w:rsid w:val="00DD6768"/>
    <w:rsid w:val="00DE0CDA"/>
    <w:rsid w:val="00DE2510"/>
    <w:rsid w:val="00DF1BC2"/>
    <w:rsid w:val="00E00C9D"/>
    <w:rsid w:val="00E02759"/>
    <w:rsid w:val="00E04643"/>
    <w:rsid w:val="00E05946"/>
    <w:rsid w:val="00E15B68"/>
    <w:rsid w:val="00E21D0E"/>
    <w:rsid w:val="00E24CAA"/>
    <w:rsid w:val="00E25474"/>
    <w:rsid w:val="00E2748D"/>
    <w:rsid w:val="00E274BE"/>
    <w:rsid w:val="00E31286"/>
    <w:rsid w:val="00E355CF"/>
    <w:rsid w:val="00E50330"/>
    <w:rsid w:val="00E6032E"/>
    <w:rsid w:val="00E6113F"/>
    <w:rsid w:val="00E61E7E"/>
    <w:rsid w:val="00E652C6"/>
    <w:rsid w:val="00E762F2"/>
    <w:rsid w:val="00E77305"/>
    <w:rsid w:val="00E8188D"/>
    <w:rsid w:val="00E82764"/>
    <w:rsid w:val="00E82AB5"/>
    <w:rsid w:val="00E84626"/>
    <w:rsid w:val="00E85A20"/>
    <w:rsid w:val="00E90C39"/>
    <w:rsid w:val="00E92F52"/>
    <w:rsid w:val="00E93DB3"/>
    <w:rsid w:val="00EA1A8B"/>
    <w:rsid w:val="00EB32F3"/>
    <w:rsid w:val="00EC048C"/>
    <w:rsid w:val="00EC50AC"/>
    <w:rsid w:val="00EC5D38"/>
    <w:rsid w:val="00ED0155"/>
    <w:rsid w:val="00ED1B11"/>
    <w:rsid w:val="00ED26CE"/>
    <w:rsid w:val="00ED3884"/>
    <w:rsid w:val="00ED48A2"/>
    <w:rsid w:val="00EE0CC2"/>
    <w:rsid w:val="00EE5627"/>
    <w:rsid w:val="00EE6C2A"/>
    <w:rsid w:val="00EF10E4"/>
    <w:rsid w:val="00EF270C"/>
    <w:rsid w:val="00EF3D9E"/>
    <w:rsid w:val="00EF4351"/>
    <w:rsid w:val="00F01979"/>
    <w:rsid w:val="00F03676"/>
    <w:rsid w:val="00F16B83"/>
    <w:rsid w:val="00F2227E"/>
    <w:rsid w:val="00F278ED"/>
    <w:rsid w:val="00F30660"/>
    <w:rsid w:val="00F32B79"/>
    <w:rsid w:val="00F366BB"/>
    <w:rsid w:val="00F42E22"/>
    <w:rsid w:val="00F47801"/>
    <w:rsid w:val="00F5015A"/>
    <w:rsid w:val="00F72BB1"/>
    <w:rsid w:val="00F74EDD"/>
    <w:rsid w:val="00F86748"/>
    <w:rsid w:val="00F87B91"/>
    <w:rsid w:val="00F91BBC"/>
    <w:rsid w:val="00F94D5A"/>
    <w:rsid w:val="00F9548E"/>
    <w:rsid w:val="00FB66AC"/>
    <w:rsid w:val="00FD22B3"/>
    <w:rsid w:val="00FE4554"/>
    <w:rsid w:val="00FE7042"/>
    <w:rsid w:val="00FE7057"/>
    <w:rsid w:val="00FF0B61"/>
    <w:rsid w:val="00FF32CE"/>
    <w:rsid w:val="00FF7BBA"/>
    <w:rsid w:val="01424F66"/>
    <w:rsid w:val="01E10961"/>
    <w:rsid w:val="021C5C9B"/>
    <w:rsid w:val="025F5D4E"/>
    <w:rsid w:val="048B2DB6"/>
    <w:rsid w:val="058E354B"/>
    <w:rsid w:val="06592631"/>
    <w:rsid w:val="06980519"/>
    <w:rsid w:val="06BA26AE"/>
    <w:rsid w:val="06D81E46"/>
    <w:rsid w:val="070C3E5F"/>
    <w:rsid w:val="07D15444"/>
    <w:rsid w:val="07D74068"/>
    <w:rsid w:val="07F90EA3"/>
    <w:rsid w:val="083759EB"/>
    <w:rsid w:val="083E3390"/>
    <w:rsid w:val="08445492"/>
    <w:rsid w:val="08CF2178"/>
    <w:rsid w:val="095467B1"/>
    <w:rsid w:val="0C092395"/>
    <w:rsid w:val="0C3638AB"/>
    <w:rsid w:val="0D47360B"/>
    <w:rsid w:val="0DAF47F0"/>
    <w:rsid w:val="0E7C4B54"/>
    <w:rsid w:val="0E7E3079"/>
    <w:rsid w:val="0F0E015A"/>
    <w:rsid w:val="0F7A51E0"/>
    <w:rsid w:val="0FDA71E7"/>
    <w:rsid w:val="10201A94"/>
    <w:rsid w:val="10FC24B6"/>
    <w:rsid w:val="113A479E"/>
    <w:rsid w:val="1187310D"/>
    <w:rsid w:val="118D6095"/>
    <w:rsid w:val="12DE450A"/>
    <w:rsid w:val="136830A3"/>
    <w:rsid w:val="138C400D"/>
    <w:rsid w:val="13E63640"/>
    <w:rsid w:val="13FC21F7"/>
    <w:rsid w:val="140668C0"/>
    <w:rsid w:val="158362BA"/>
    <w:rsid w:val="1651598E"/>
    <w:rsid w:val="165602A4"/>
    <w:rsid w:val="17A5447F"/>
    <w:rsid w:val="17A67FA7"/>
    <w:rsid w:val="18196C2B"/>
    <w:rsid w:val="1834214C"/>
    <w:rsid w:val="188861E0"/>
    <w:rsid w:val="188E2BB6"/>
    <w:rsid w:val="18A23EE6"/>
    <w:rsid w:val="19513762"/>
    <w:rsid w:val="1A1D3B88"/>
    <w:rsid w:val="1A616F98"/>
    <w:rsid w:val="1CAF6F51"/>
    <w:rsid w:val="1CC55A26"/>
    <w:rsid w:val="1D1C3E9B"/>
    <w:rsid w:val="1E8C32FE"/>
    <w:rsid w:val="1EC50FAF"/>
    <w:rsid w:val="1ECC4B3E"/>
    <w:rsid w:val="1F1600B8"/>
    <w:rsid w:val="1F226B1F"/>
    <w:rsid w:val="1F243608"/>
    <w:rsid w:val="1F74793B"/>
    <w:rsid w:val="203757C0"/>
    <w:rsid w:val="20770440"/>
    <w:rsid w:val="20BE4928"/>
    <w:rsid w:val="20DB0632"/>
    <w:rsid w:val="20E719CD"/>
    <w:rsid w:val="21131A17"/>
    <w:rsid w:val="212B77EC"/>
    <w:rsid w:val="21A60522"/>
    <w:rsid w:val="23235E2F"/>
    <w:rsid w:val="23CE7358"/>
    <w:rsid w:val="23EF2294"/>
    <w:rsid w:val="25161BFC"/>
    <w:rsid w:val="25930E2E"/>
    <w:rsid w:val="25D757BF"/>
    <w:rsid w:val="25FF4DD0"/>
    <w:rsid w:val="26A83550"/>
    <w:rsid w:val="273E160D"/>
    <w:rsid w:val="276E6F72"/>
    <w:rsid w:val="29207E42"/>
    <w:rsid w:val="29D53C21"/>
    <w:rsid w:val="29DF4972"/>
    <w:rsid w:val="2A8E5C5D"/>
    <w:rsid w:val="2BC730F4"/>
    <w:rsid w:val="2BFB4A29"/>
    <w:rsid w:val="2CE959D1"/>
    <w:rsid w:val="2CF6767F"/>
    <w:rsid w:val="2D457B6A"/>
    <w:rsid w:val="2E4D073C"/>
    <w:rsid w:val="2EB401A4"/>
    <w:rsid w:val="2F0C33D3"/>
    <w:rsid w:val="2FA8323D"/>
    <w:rsid w:val="2FEE5FD5"/>
    <w:rsid w:val="303D5F81"/>
    <w:rsid w:val="303F76FD"/>
    <w:rsid w:val="317B7074"/>
    <w:rsid w:val="329F727A"/>
    <w:rsid w:val="330C5550"/>
    <w:rsid w:val="336E611A"/>
    <w:rsid w:val="337C1CFF"/>
    <w:rsid w:val="33B37C0F"/>
    <w:rsid w:val="34763D38"/>
    <w:rsid w:val="358C0AAA"/>
    <w:rsid w:val="35B01906"/>
    <w:rsid w:val="35CB0809"/>
    <w:rsid w:val="362B070B"/>
    <w:rsid w:val="36490E4A"/>
    <w:rsid w:val="36CF2A18"/>
    <w:rsid w:val="373B4BBB"/>
    <w:rsid w:val="37446BCC"/>
    <w:rsid w:val="37B273BC"/>
    <w:rsid w:val="37D407F1"/>
    <w:rsid w:val="3A073264"/>
    <w:rsid w:val="3A746A8B"/>
    <w:rsid w:val="3B1D50D6"/>
    <w:rsid w:val="3B5E6E75"/>
    <w:rsid w:val="3C0052F5"/>
    <w:rsid w:val="3C14417C"/>
    <w:rsid w:val="3C4D6F35"/>
    <w:rsid w:val="3C687566"/>
    <w:rsid w:val="3CCA078A"/>
    <w:rsid w:val="3E5A5071"/>
    <w:rsid w:val="3F5D547E"/>
    <w:rsid w:val="3FBC197E"/>
    <w:rsid w:val="3FE444E6"/>
    <w:rsid w:val="41537E26"/>
    <w:rsid w:val="42816B51"/>
    <w:rsid w:val="42D71F3D"/>
    <w:rsid w:val="43701819"/>
    <w:rsid w:val="442F2C85"/>
    <w:rsid w:val="445943F3"/>
    <w:rsid w:val="445C6916"/>
    <w:rsid w:val="447A2C84"/>
    <w:rsid w:val="449E4444"/>
    <w:rsid w:val="451168EE"/>
    <w:rsid w:val="45BA2A36"/>
    <w:rsid w:val="468F54B7"/>
    <w:rsid w:val="46FA7828"/>
    <w:rsid w:val="471E0EBC"/>
    <w:rsid w:val="47C6797B"/>
    <w:rsid w:val="48152036"/>
    <w:rsid w:val="483B049C"/>
    <w:rsid w:val="488A3E91"/>
    <w:rsid w:val="488E7911"/>
    <w:rsid w:val="48CB14D5"/>
    <w:rsid w:val="49695139"/>
    <w:rsid w:val="4A2C7256"/>
    <w:rsid w:val="4A2E23CC"/>
    <w:rsid w:val="4A311903"/>
    <w:rsid w:val="4A6162EE"/>
    <w:rsid w:val="4B1D3A51"/>
    <w:rsid w:val="4B5F4099"/>
    <w:rsid w:val="4CBA744B"/>
    <w:rsid w:val="4E004EF2"/>
    <w:rsid w:val="4F583C34"/>
    <w:rsid w:val="4FF1633D"/>
    <w:rsid w:val="503C6534"/>
    <w:rsid w:val="50EB32D8"/>
    <w:rsid w:val="527D1F67"/>
    <w:rsid w:val="52BB41E7"/>
    <w:rsid w:val="539F20DD"/>
    <w:rsid w:val="53AB71F3"/>
    <w:rsid w:val="550F6DEF"/>
    <w:rsid w:val="55167559"/>
    <w:rsid w:val="561C1123"/>
    <w:rsid w:val="57901436"/>
    <w:rsid w:val="585C51D9"/>
    <w:rsid w:val="58A11B5A"/>
    <w:rsid w:val="59A83B2B"/>
    <w:rsid w:val="59F7035E"/>
    <w:rsid w:val="5A386A30"/>
    <w:rsid w:val="5B376887"/>
    <w:rsid w:val="5D192F00"/>
    <w:rsid w:val="5D6644F9"/>
    <w:rsid w:val="5D894B84"/>
    <w:rsid w:val="5DA33F78"/>
    <w:rsid w:val="5DDB3E86"/>
    <w:rsid w:val="5E0A3E7C"/>
    <w:rsid w:val="5E0F066B"/>
    <w:rsid w:val="600B6563"/>
    <w:rsid w:val="60365C21"/>
    <w:rsid w:val="60500B42"/>
    <w:rsid w:val="60903904"/>
    <w:rsid w:val="611A78BB"/>
    <w:rsid w:val="61542DE7"/>
    <w:rsid w:val="615D2316"/>
    <w:rsid w:val="62532290"/>
    <w:rsid w:val="63C27C86"/>
    <w:rsid w:val="64253345"/>
    <w:rsid w:val="64AA665E"/>
    <w:rsid w:val="64B63603"/>
    <w:rsid w:val="64F043A7"/>
    <w:rsid w:val="65452FCC"/>
    <w:rsid w:val="658845F7"/>
    <w:rsid w:val="67012AFB"/>
    <w:rsid w:val="67D14D16"/>
    <w:rsid w:val="69257102"/>
    <w:rsid w:val="69D40FE9"/>
    <w:rsid w:val="6A5014FD"/>
    <w:rsid w:val="6A507CF0"/>
    <w:rsid w:val="6AA03D3D"/>
    <w:rsid w:val="6B2B4BE8"/>
    <w:rsid w:val="6B556B73"/>
    <w:rsid w:val="6C627CF4"/>
    <w:rsid w:val="6D1846D7"/>
    <w:rsid w:val="6DB03A57"/>
    <w:rsid w:val="6E7B7EBB"/>
    <w:rsid w:val="6F11139D"/>
    <w:rsid w:val="6FC563EA"/>
    <w:rsid w:val="70720672"/>
    <w:rsid w:val="70BA6F6E"/>
    <w:rsid w:val="70F32156"/>
    <w:rsid w:val="71192DEB"/>
    <w:rsid w:val="71357A88"/>
    <w:rsid w:val="71EA4F18"/>
    <w:rsid w:val="72196D46"/>
    <w:rsid w:val="72CA7B6A"/>
    <w:rsid w:val="737968A7"/>
    <w:rsid w:val="73B50119"/>
    <w:rsid w:val="746871D5"/>
    <w:rsid w:val="746925BC"/>
    <w:rsid w:val="748404DC"/>
    <w:rsid w:val="74E145D6"/>
    <w:rsid w:val="757510A4"/>
    <w:rsid w:val="760D6E10"/>
    <w:rsid w:val="763B1B61"/>
    <w:rsid w:val="77A74C05"/>
    <w:rsid w:val="77BA203E"/>
    <w:rsid w:val="789445A8"/>
    <w:rsid w:val="7B36059E"/>
    <w:rsid w:val="7C300E1C"/>
    <w:rsid w:val="7CE53DA8"/>
    <w:rsid w:val="7D04594F"/>
    <w:rsid w:val="7D106EA8"/>
    <w:rsid w:val="7D2D7325"/>
    <w:rsid w:val="7D6114C1"/>
    <w:rsid w:val="7DD7047B"/>
    <w:rsid w:val="7E720EA9"/>
    <w:rsid w:val="7F8A24EC"/>
    <w:rsid w:val="7F8C6459"/>
    <w:rsid w:val="7FA80CE2"/>
    <w:rsid w:val="7FF44E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locked/>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ate"/>
    <w:basedOn w:val="1"/>
    <w:next w:val="1"/>
    <w:link w:val="16"/>
    <w:unhideWhenUsed/>
    <w:qFormat/>
    <w:uiPriority w:val="99"/>
    <w:pPr>
      <w:ind w:left="100" w:leftChars="2500"/>
    </w:pPr>
  </w:style>
  <w:style w:type="paragraph" w:styleId="5">
    <w:name w:val="Body Text Indent 2"/>
    <w:basedOn w:val="1"/>
    <w:link w:val="17"/>
    <w:unhideWhenUsed/>
    <w:qFormat/>
    <w:uiPriority w:val="99"/>
    <w:pPr>
      <w:ind w:firstLine="600" w:firstLineChars="200"/>
    </w:pPr>
    <w:rPr>
      <w:rFonts w:ascii="Times New Roman" w:hAnsi="Times New Roman"/>
      <w:sz w:val="30"/>
      <w:szCs w:val="24"/>
    </w:rPr>
  </w:style>
  <w:style w:type="paragraph" w:styleId="6">
    <w:name w:val="Balloon Text"/>
    <w:basedOn w:val="1"/>
    <w:link w:val="18"/>
    <w:unhideWhenUsed/>
    <w:qFormat/>
    <w:uiPriority w:val="99"/>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1"/>
    <w:qFormat/>
    <w:locked/>
    <w:uiPriority w:val="0"/>
    <w:pPr>
      <w:spacing w:before="240" w:after="60"/>
      <w:jc w:val="center"/>
      <w:outlineLvl w:val="0"/>
    </w:pPr>
    <w:rPr>
      <w:rFonts w:ascii="Cambria" w:hAnsi="Cambria"/>
      <w:b/>
      <w:bCs/>
      <w:sz w:val="32"/>
      <w:szCs w:val="32"/>
    </w:rPr>
  </w:style>
  <w:style w:type="table" w:styleId="12">
    <w:name w:val="Table Grid"/>
    <w:basedOn w:val="11"/>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locked/>
    <w:uiPriority w:val="22"/>
    <w:rPr>
      <w:b/>
      <w:bCs/>
    </w:rPr>
  </w:style>
  <w:style w:type="character" w:styleId="15">
    <w:name w:val="Hyperlink"/>
    <w:basedOn w:val="13"/>
    <w:unhideWhenUsed/>
    <w:qFormat/>
    <w:uiPriority w:val="0"/>
    <w:rPr>
      <w:color w:val="0000FF"/>
      <w:u w:val="single"/>
    </w:rPr>
  </w:style>
  <w:style w:type="character" w:customStyle="1" w:styleId="16">
    <w:name w:val="日期 Char"/>
    <w:basedOn w:val="13"/>
    <w:link w:val="4"/>
    <w:semiHidden/>
    <w:qFormat/>
    <w:uiPriority w:val="99"/>
    <w:rPr>
      <w:kern w:val="2"/>
      <w:sz w:val="21"/>
      <w:szCs w:val="22"/>
    </w:rPr>
  </w:style>
  <w:style w:type="character" w:customStyle="1" w:styleId="17">
    <w:name w:val="正文文本缩进 2 Char"/>
    <w:basedOn w:val="13"/>
    <w:link w:val="5"/>
    <w:qFormat/>
    <w:uiPriority w:val="99"/>
    <w:rPr>
      <w:rFonts w:ascii="Times New Roman" w:hAnsi="Times New Roman"/>
      <w:kern w:val="2"/>
      <w:sz w:val="30"/>
      <w:szCs w:val="24"/>
    </w:rPr>
  </w:style>
  <w:style w:type="character" w:customStyle="1" w:styleId="18">
    <w:name w:val="批注框文本 Char"/>
    <w:basedOn w:val="13"/>
    <w:link w:val="6"/>
    <w:semiHidden/>
    <w:qFormat/>
    <w:uiPriority w:val="99"/>
    <w:rPr>
      <w:kern w:val="2"/>
      <w:sz w:val="18"/>
      <w:szCs w:val="18"/>
    </w:rPr>
  </w:style>
  <w:style w:type="character" w:customStyle="1" w:styleId="19">
    <w:name w:val="页脚 Char"/>
    <w:basedOn w:val="13"/>
    <w:link w:val="7"/>
    <w:qFormat/>
    <w:locked/>
    <w:uiPriority w:val="0"/>
    <w:rPr>
      <w:rFonts w:ascii="Calibri" w:hAnsi="Calibri" w:eastAsia="宋体" w:cs="Times New Roman"/>
      <w:sz w:val="18"/>
      <w:szCs w:val="18"/>
    </w:rPr>
  </w:style>
  <w:style w:type="character" w:customStyle="1" w:styleId="20">
    <w:name w:val="页眉 Char"/>
    <w:basedOn w:val="13"/>
    <w:link w:val="8"/>
    <w:semiHidden/>
    <w:qFormat/>
    <w:locked/>
    <w:uiPriority w:val="99"/>
    <w:rPr>
      <w:rFonts w:ascii="Calibri" w:hAnsi="Calibri" w:eastAsia="宋体" w:cs="Times New Roman"/>
      <w:sz w:val="18"/>
      <w:szCs w:val="18"/>
    </w:rPr>
  </w:style>
  <w:style w:type="character" w:customStyle="1" w:styleId="21">
    <w:name w:val="标题 Char"/>
    <w:basedOn w:val="13"/>
    <w:link w:val="10"/>
    <w:qFormat/>
    <w:uiPriority w:val="0"/>
    <w:rPr>
      <w:rFonts w:ascii="Cambria" w:hAnsi="Cambria" w:cs="Times New Roman"/>
      <w:b/>
      <w:bCs/>
      <w:kern w:val="2"/>
      <w:sz w:val="32"/>
      <w:szCs w:val="32"/>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apple-converted-space"/>
    <w:basedOn w:val="13"/>
    <w:qFormat/>
    <w:uiPriority w:val="0"/>
  </w:style>
  <w:style w:type="character" w:customStyle="1" w:styleId="24">
    <w:name w:val="title3"/>
    <w:basedOn w:val="13"/>
    <w:qFormat/>
    <w:uiPriority w:val="0"/>
  </w:style>
  <w:style w:type="character" w:customStyle="1" w:styleId="25">
    <w:name w:val="NormalCharacter"/>
    <w:semiHidden/>
    <w:qFormat/>
    <w:uiPriority w:val="0"/>
  </w:style>
  <w:style w:type="paragraph" w:styleId="26">
    <w:name w:val="List Paragraph"/>
    <w:basedOn w:val="1"/>
    <w:qFormat/>
    <w:uiPriority w:val="34"/>
    <w:pPr>
      <w:ind w:firstLine="420" w:firstLineChars="200"/>
    </w:pPr>
    <w:rPr>
      <w:szCs w:val="24"/>
    </w:rPr>
  </w:style>
  <w:style w:type="paragraph" w:styleId="2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UserStyle_2"/>
    <w:basedOn w:val="1"/>
    <w:qFormat/>
    <w:uiPriority w:val="0"/>
    <w:pPr>
      <w:widowControl/>
      <w:spacing w:before="100" w:beforeAutospacing="1" w:after="100" w:afterAutospacing="1"/>
      <w:jc w:val="left"/>
      <w:textAlignment w:val="baseline"/>
    </w:pPr>
    <w:rPr>
      <w:rFonts w:ascii="宋体" w:hAnsi="宋体"/>
      <w:kern w:val="0"/>
      <w:sz w:val="24"/>
      <w:szCs w:val="24"/>
    </w:rPr>
  </w:style>
  <w:style w:type="paragraph" w:customStyle="1" w:styleId="29">
    <w:name w:val="msolistparagrap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
    <w:name w:val="coperight"/>
    <w:basedOn w:val="1"/>
    <w:qFormat/>
    <w:uiPriority w:val="0"/>
    <w:pPr>
      <w:spacing w:before="0" w:beforeAutospacing="0" w:after="0" w:afterAutospacing="0"/>
      <w:ind w:left="0" w:right="0"/>
      <w:jc w:val="center"/>
    </w:pPr>
    <w:rPr>
      <w:kern w:val="0"/>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2410</Words>
  <Characters>3144</Characters>
  <Lines>3</Lines>
  <Paragraphs>1</Paragraphs>
  <TotalTime>12</TotalTime>
  <ScaleCrop>false</ScaleCrop>
  <LinksUpToDate>false</LinksUpToDate>
  <CharactersWithSpaces>3164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2016-07-12T07:35:00Z</dcterms:created>
  <dc:creator>user</dc:creator>
  <cp:lastModifiedBy>杨洋</cp:lastModifiedBy>
  <cp:lastPrinted>2021-04-25T01:32:00Z</cp:lastPrinted>
  <dcterms:modified xsi:type="dcterms:W3CDTF">2023-04-17T08:32:25Z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91EA14C11DEC499E8A0283FA36AEF97F_13</vt:lpwstr>
  </property>
</Properties>
</file>