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华文宋体" w:hAnsi="华文宋体" w:eastAsia="华文宋体" w:cs="华文宋体"/>
          <w:b/>
          <w:color w:val="auto"/>
          <w:sz w:val="44"/>
          <w:szCs w:val="44"/>
          <w:highlight w:val="none"/>
          <w:lang w:val="en-US" w:eastAsia="zh-CN"/>
        </w:rPr>
      </w:pPr>
      <w:r>
        <w:rPr>
          <w:rFonts w:hint="eastAsia" w:ascii="方正粗黑宋简体" w:hAnsi="方正粗黑宋简体" w:eastAsia="方正粗黑宋简体" w:cs="方正粗黑宋简体"/>
          <w:b w:val="0"/>
          <w:bCs/>
          <w:color w:val="auto"/>
          <w:sz w:val="44"/>
          <w:szCs w:val="44"/>
          <w:highlight w:val="none"/>
          <w:lang w:val="en-US" w:eastAsia="zh-CN"/>
        </w:rPr>
        <w:t>安徽省电力创新奖申报及评奖办法</w:t>
      </w:r>
    </w:p>
    <w:p>
      <w:pPr>
        <w:jc w:val="center"/>
        <w:rPr>
          <w:rFonts w:hint="default" w:ascii="方正小标宋简体" w:eastAsia="方正小标宋简体" w:cs="Times New Roman" w:hAnsiTheme="majorEastAsia"/>
          <w:b/>
          <w:color w:val="auto"/>
          <w:sz w:val="36"/>
          <w:szCs w:val="36"/>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62" w:firstLineChars="200"/>
        <w:jc w:val="center"/>
        <w:textAlignment w:val="auto"/>
        <w:rPr>
          <w:rFonts w:hint="eastAsia" w:ascii="方正粗黑宋简体" w:hAnsi="方正粗黑宋简体" w:eastAsia="方正粗黑宋简体" w:cs="方正粗黑宋简体"/>
          <w:b/>
          <w:bCs/>
          <w:color w:val="auto"/>
          <w:kern w:val="0"/>
          <w:sz w:val="32"/>
          <w:szCs w:val="32"/>
          <w:highlight w:val="none"/>
          <w:lang w:val="en-US" w:eastAsia="zh-CN"/>
        </w:rPr>
      </w:pPr>
      <w:r>
        <w:rPr>
          <w:rFonts w:hint="eastAsia" w:ascii="方正粗黑宋简体" w:hAnsi="方正粗黑宋简体" w:eastAsia="方正粗黑宋简体" w:cs="方正粗黑宋简体"/>
          <w:b w:val="0"/>
          <w:bCs w:val="0"/>
          <w:color w:val="auto"/>
          <w:kern w:val="0"/>
          <w:sz w:val="32"/>
          <w:szCs w:val="32"/>
          <w:highlight w:val="none"/>
          <w:lang w:val="en-US" w:eastAsia="zh-CN"/>
        </w:rPr>
        <w:t>总则</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highlight w:val="none"/>
        </w:rPr>
        <w:t>为贯彻落实国家创新驱动战略，促进电力行业科技和管理水平提升，进一步调动电力工作者创新创效的积极性</w:t>
      </w:r>
      <w:r>
        <w:rPr>
          <w:rFonts w:hint="eastAsia" w:ascii="仿宋" w:hAnsi="仿宋" w:eastAsia="仿宋" w:cs="仿宋"/>
          <w:color w:val="auto"/>
          <w:kern w:val="0"/>
          <w:sz w:val="32"/>
          <w:szCs w:val="32"/>
          <w:highlight w:val="none"/>
          <w:lang w:val="zh-TW" w:eastAsia="zh-TW"/>
        </w:rPr>
        <w:t>，</w:t>
      </w:r>
      <w:r>
        <w:rPr>
          <w:rFonts w:hint="eastAsia" w:ascii="仿宋" w:hAnsi="仿宋" w:eastAsia="仿宋" w:cs="仿宋"/>
          <w:color w:val="auto"/>
          <w:sz w:val="32"/>
          <w:szCs w:val="32"/>
          <w:highlight w:val="none"/>
          <w:lang w:val="en-US" w:eastAsia="zh-CN"/>
        </w:rPr>
        <w:t>鼓励</w:t>
      </w:r>
      <w:r>
        <w:rPr>
          <w:rFonts w:hint="eastAsia" w:ascii="仿宋" w:hAnsi="仿宋" w:eastAsia="仿宋" w:cs="仿宋"/>
          <w:color w:val="auto"/>
          <w:sz w:val="32"/>
          <w:szCs w:val="32"/>
          <w:highlight w:val="none"/>
          <w:lang w:val="zh-TW" w:eastAsia="zh-TW"/>
        </w:rPr>
        <w:t>电力职工自主创新</w:t>
      </w:r>
      <w:r>
        <w:rPr>
          <w:rFonts w:hint="eastAsia" w:ascii="仿宋" w:hAnsi="仿宋" w:eastAsia="仿宋" w:cs="仿宋"/>
          <w:color w:val="auto"/>
          <w:sz w:val="32"/>
          <w:szCs w:val="32"/>
          <w:highlight w:val="none"/>
          <w:lang w:val="zh-TW" w:eastAsia="zh-CN"/>
        </w:rPr>
        <w:t>，</w:t>
      </w:r>
      <w:r>
        <w:rPr>
          <w:rFonts w:hint="eastAsia" w:ascii="仿宋" w:hAnsi="仿宋" w:eastAsia="仿宋" w:cs="仿宋"/>
          <w:color w:val="auto"/>
          <w:sz w:val="32"/>
          <w:szCs w:val="32"/>
          <w:highlight w:val="none"/>
          <w:lang w:val="en-US" w:eastAsia="zh-CN"/>
        </w:rPr>
        <w:t>解决实际问题</w:t>
      </w:r>
      <w:r>
        <w:rPr>
          <w:rFonts w:hint="eastAsia" w:ascii="仿宋" w:hAnsi="仿宋" w:eastAsia="仿宋" w:cs="仿宋"/>
          <w:color w:val="auto"/>
          <w:sz w:val="32"/>
          <w:szCs w:val="32"/>
          <w:highlight w:val="none"/>
          <w:lang w:val="zh-TW" w:eastAsia="zh-TW"/>
        </w:rPr>
        <w:t>，</w:t>
      </w:r>
      <w:r>
        <w:rPr>
          <w:rFonts w:hint="eastAsia" w:ascii="仿宋" w:hAnsi="仿宋" w:eastAsia="仿宋" w:cs="仿宋"/>
          <w:color w:val="auto"/>
          <w:sz w:val="32"/>
          <w:szCs w:val="32"/>
          <w:highlight w:val="none"/>
          <w:lang w:val="zh-TW" w:eastAsia="zh-CN"/>
        </w:rPr>
        <w:t>安徽省电力协会（以下简称：协会）设立“安徽省电力创新奖”（以下简称：电力创新奖），奖励取得突出创新与贡献的电力创新成果。</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协会设立电力创新奖，坚持以习近平新时代中国特色社会主义思想为指引，旨在鼓励安徽电力行业企业加强科学研究，加快自主创新，积极推广应用先进科学技术成果，促进科技成果转化，充分发挥科技创新支撑引领作用，推动电力行业高质量发展。</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TW" w:eastAsia="zh-CN"/>
        </w:rPr>
        <w:t>电力创新奖申报及评奖</w:t>
      </w:r>
      <w:r>
        <w:rPr>
          <w:rFonts w:hint="eastAsia" w:ascii="仿宋" w:hAnsi="仿宋" w:eastAsia="仿宋" w:cs="仿宋"/>
          <w:color w:val="auto"/>
          <w:sz w:val="32"/>
          <w:szCs w:val="32"/>
          <w:highlight w:val="none"/>
          <w:lang w:val="en-US" w:eastAsia="zh-CN"/>
        </w:rPr>
        <w:t>办法，主要依据</w:t>
      </w:r>
      <w:r>
        <w:rPr>
          <w:rFonts w:hint="eastAsia" w:ascii="仿宋" w:hAnsi="仿宋" w:eastAsia="仿宋" w:cs="仿宋"/>
          <w:color w:val="auto"/>
          <w:sz w:val="32"/>
          <w:szCs w:val="32"/>
          <w:highlight w:val="none"/>
          <w:lang w:val="zh-TW" w:eastAsia="zh-CN"/>
        </w:rPr>
        <w:t>《中电联电力创新奖奖励办法》，并结合</w:t>
      </w:r>
      <w:r>
        <w:rPr>
          <w:rFonts w:hint="eastAsia" w:ascii="仿宋" w:hAnsi="仿宋" w:eastAsia="仿宋" w:cs="仿宋"/>
          <w:color w:val="auto"/>
          <w:sz w:val="32"/>
          <w:szCs w:val="32"/>
          <w:highlight w:val="none"/>
          <w:lang w:val="en-US" w:eastAsia="zh-CN"/>
        </w:rPr>
        <w:t>安徽省电力行业企业实际发展情况，制定本办法。</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本办法内容涵盖总则、奖励范围与奖项设置、评审机构及职责、</w:t>
      </w:r>
      <w:r>
        <w:rPr>
          <w:rFonts w:hint="eastAsia" w:ascii="仿宋" w:hAnsi="仿宋" w:eastAsia="仿宋" w:cs="仿宋"/>
          <w:color w:val="auto"/>
          <w:sz w:val="32"/>
          <w:szCs w:val="32"/>
          <w:highlight w:val="none"/>
          <w:lang w:val="zh-TW" w:eastAsia="zh-CN"/>
        </w:rPr>
        <w:t>项目</w:t>
      </w:r>
      <w:r>
        <w:rPr>
          <w:rFonts w:hint="eastAsia" w:ascii="仿宋" w:hAnsi="仿宋" w:eastAsia="仿宋" w:cs="仿宋"/>
          <w:color w:val="auto"/>
          <w:sz w:val="32"/>
          <w:szCs w:val="32"/>
          <w:highlight w:val="none"/>
          <w:lang w:val="zh-TW" w:eastAsia="zh-TW"/>
        </w:rPr>
        <w:t>申报</w:t>
      </w:r>
      <w:r>
        <w:rPr>
          <w:rFonts w:hint="eastAsia" w:ascii="仿宋" w:hAnsi="仿宋" w:eastAsia="仿宋" w:cs="仿宋"/>
          <w:color w:val="auto"/>
          <w:sz w:val="32"/>
          <w:szCs w:val="32"/>
          <w:highlight w:val="none"/>
          <w:lang w:val="zh-TW" w:eastAsia="zh-CN"/>
        </w:rPr>
        <w:t>及</w:t>
      </w:r>
      <w:r>
        <w:rPr>
          <w:rFonts w:hint="eastAsia" w:ascii="仿宋" w:hAnsi="仿宋" w:eastAsia="仿宋" w:cs="仿宋"/>
          <w:color w:val="auto"/>
          <w:sz w:val="32"/>
          <w:szCs w:val="32"/>
          <w:highlight w:val="none"/>
          <w:lang w:val="en-US" w:eastAsia="zh-CN"/>
        </w:rPr>
        <w:t>要求、评审程序及流程、</w:t>
      </w:r>
      <w:r>
        <w:rPr>
          <w:rFonts w:hint="eastAsia" w:ascii="仿宋" w:hAnsi="仿宋" w:eastAsia="仿宋" w:cs="仿宋"/>
          <w:color w:val="auto"/>
          <w:sz w:val="32"/>
          <w:szCs w:val="32"/>
          <w:highlight w:val="none"/>
          <w:lang w:val="zh-TW" w:eastAsia="zh-TW"/>
        </w:rPr>
        <w:t>项目</w:t>
      </w:r>
      <w:r>
        <w:rPr>
          <w:rFonts w:hint="eastAsia" w:ascii="仿宋" w:hAnsi="仿宋" w:eastAsia="仿宋" w:cs="仿宋"/>
          <w:color w:val="auto"/>
          <w:sz w:val="32"/>
          <w:szCs w:val="32"/>
          <w:highlight w:val="none"/>
          <w:lang w:val="zh-TW" w:eastAsia="zh-CN"/>
        </w:rPr>
        <w:t>推荐</w:t>
      </w:r>
      <w:r>
        <w:rPr>
          <w:rFonts w:hint="eastAsia" w:ascii="仿宋" w:hAnsi="仿宋" w:eastAsia="仿宋" w:cs="仿宋"/>
          <w:color w:val="auto"/>
          <w:sz w:val="32"/>
          <w:szCs w:val="32"/>
          <w:highlight w:val="none"/>
          <w:lang w:val="zh-TW" w:eastAsia="zh-TW"/>
        </w:rPr>
        <w:t>及</w:t>
      </w:r>
      <w:r>
        <w:rPr>
          <w:rFonts w:hint="eastAsia" w:ascii="仿宋" w:hAnsi="仿宋" w:eastAsia="仿宋" w:cs="仿宋"/>
          <w:color w:val="auto"/>
          <w:sz w:val="32"/>
          <w:szCs w:val="32"/>
          <w:highlight w:val="none"/>
          <w:lang w:val="zh-TW" w:eastAsia="zh-CN"/>
        </w:rPr>
        <w:t>时间、</w:t>
      </w:r>
      <w:r>
        <w:rPr>
          <w:rFonts w:hint="eastAsia" w:ascii="仿宋" w:hAnsi="仿宋" w:eastAsia="仿宋" w:cs="仿宋"/>
          <w:color w:val="auto"/>
          <w:sz w:val="32"/>
          <w:szCs w:val="32"/>
          <w:highlight w:val="none"/>
          <w:lang w:val="en-US" w:eastAsia="zh-CN"/>
        </w:rPr>
        <w:t>异议处理、奖励与罚则、附则等九个方面，适用于安徽省内电力行业</w:t>
      </w:r>
      <w:r>
        <w:rPr>
          <w:rFonts w:hint="eastAsia" w:ascii="仿宋" w:hAnsi="仿宋" w:eastAsia="仿宋" w:cs="仿宋"/>
          <w:color w:val="auto"/>
          <w:sz w:val="32"/>
          <w:szCs w:val="32"/>
          <w:highlight w:val="none"/>
          <w:lang w:val="zh-TW" w:eastAsia="zh-CN"/>
        </w:rPr>
        <w:t>组织开展</w:t>
      </w:r>
      <w:r>
        <w:rPr>
          <w:rFonts w:hint="eastAsia" w:ascii="仿宋" w:hAnsi="仿宋" w:eastAsia="仿宋" w:cs="仿宋"/>
          <w:color w:val="auto"/>
          <w:sz w:val="32"/>
          <w:szCs w:val="32"/>
          <w:highlight w:val="none"/>
          <w:lang w:val="zh-TW" w:eastAsia="zh-TW"/>
        </w:rPr>
        <w:t>电力</w:t>
      </w:r>
      <w:r>
        <w:rPr>
          <w:rFonts w:hint="eastAsia" w:ascii="仿宋" w:hAnsi="仿宋" w:eastAsia="仿宋" w:cs="仿宋"/>
          <w:color w:val="auto"/>
          <w:sz w:val="32"/>
          <w:szCs w:val="32"/>
          <w:highlight w:val="none"/>
          <w:lang w:val="en-US" w:eastAsia="zh-CN"/>
        </w:rPr>
        <w:t>创</w:t>
      </w:r>
      <w:r>
        <w:rPr>
          <w:rFonts w:hint="eastAsia" w:ascii="仿宋" w:hAnsi="仿宋" w:eastAsia="仿宋" w:cs="仿宋"/>
          <w:color w:val="auto"/>
          <w:sz w:val="32"/>
          <w:szCs w:val="32"/>
          <w:highlight w:val="none"/>
          <w:lang w:val="zh-TW" w:eastAsia="zh-TW"/>
        </w:rPr>
        <w:t>新</w:t>
      </w:r>
      <w:r>
        <w:rPr>
          <w:rFonts w:hint="eastAsia" w:ascii="仿宋" w:hAnsi="仿宋" w:eastAsia="仿宋" w:cs="仿宋"/>
          <w:color w:val="auto"/>
          <w:sz w:val="32"/>
          <w:szCs w:val="32"/>
          <w:highlight w:val="none"/>
          <w:lang w:val="en-US" w:eastAsia="zh-CN"/>
        </w:rPr>
        <w:t>奖</w:t>
      </w:r>
      <w:r>
        <w:rPr>
          <w:rFonts w:hint="eastAsia" w:ascii="仿宋" w:hAnsi="仿宋" w:eastAsia="仿宋" w:cs="仿宋"/>
          <w:color w:val="auto"/>
          <w:sz w:val="32"/>
          <w:szCs w:val="32"/>
          <w:highlight w:val="none"/>
          <w:lang w:val="zh-TW" w:eastAsia="zh-TW"/>
        </w:rPr>
        <w:t>项目</w:t>
      </w:r>
      <w:r>
        <w:rPr>
          <w:rFonts w:hint="eastAsia" w:ascii="仿宋" w:hAnsi="仿宋" w:eastAsia="仿宋" w:cs="仿宋"/>
          <w:color w:val="auto"/>
          <w:sz w:val="32"/>
          <w:szCs w:val="32"/>
          <w:highlight w:val="none"/>
          <w:lang w:val="zh-TW" w:eastAsia="zh-CN"/>
        </w:rPr>
        <w:t>的申报及评奖</w:t>
      </w:r>
      <w:r>
        <w:rPr>
          <w:rFonts w:hint="eastAsia" w:ascii="仿宋" w:hAnsi="仿宋" w:eastAsia="仿宋" w:cs="仿宋"/>
          <w:color w:val="auto"/>
          <w:sz w:val="32"/>
          <w:szCs w:val="32"/>
          <w:highlight w:val="none"/>
          <w:lang w:val="zh-TW" w:eastAsia="zh-TW"/>
        </w:rPr>
        <w:t>工作</w:t>
      </w:r>
      <w:r>
        <w:rPr>
          <w:rFonts w:hint="eastAsia" w:ascii="仿宋" w:hAnsi="仿宋" w:eastAsia="仿宋" w:cs="仿宋"/>
          <w:color w:val="auto"/>
          <w:sz w:val="32"/>
          <w:szCs w:val="32"/>
          <w:highlight w:val="none"/>
          <w:lang w:val="zh-TW"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62" w:firstLineChars="200"/>
        <w:jc w:val="center"/>
        <w:textAlignment w:val="auto"/>
        <w:rPr>
          <w:rFonts w:hint="eastAsia" w:ascii="方正粗黑宋简体" w:hAnsi="方正粗黑宋简体" w:eastAsia="方正粗黑宋简体" w:cs="方正粗黑宋简体"/>
          <w:b w:val="0"/>
          <w:bCs w:val="0"/>
          <w:color w:val="auto"/>
          <w:kern w:val="0"/>
          <w:sz w:val="32"/>
          <w:szCs w:val="32"/>
          <w:highlight w:val="none"/>
          <w:lang w:val="zh-TW" w:eastAsia="zh-TW"/>
        </w:rPr>
      </w:pPr>
      <w:r>
        <w:rPr>
          <w:rFonts w:hint="eastAsia" w:ascii="方正粗黑宋简体" w:hAnsi="方正粗黑宋简体" w:eastAsia="方正粗黑宋简体" w:cs="方正粗黑宋简体"/>
          <w:b w:val="0"/>
          <w:bCs w:val="0"/>
          <w:color w:val="auto"/>
          <w:kern w:val="0"/>
          <w:sz w:val="32"/>
          <w:szCs w:val="32"/>
          <w:highlight w:val="none"/>
          <w:lang w:val="zh-TW" w:eastAsia="zh-TW"/>
        </w:rPr>
        <w:t>奖励范围</w:t>
      </w:r>
      <w:r>
        <w:rPr>
          <w:rFonts w:hint="eastAsia" w:ascii="方正粗黑宋简体" w:hAnsi="方正粗黑宋简体" w:eastAsia="方正粗黑宋简体" w:cs="方正粗黑宋简体"/>
          <w:b w:val="0"/>
          <w:bCs w:val="0"/>
          <w:color w:val="auto"/>
          <w:kern w:val="0"/>
          <w:sz w:val="32"/>
          <w:szCs w:val="32"/>
          <w:highlight w:val="none"/>
          <w:lang w:val="en-US" w:eastAsia="zh-CN"/>
        </w:rPr>
        <w:t>与奖项设置</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电力创新奖根据成果情况，按电力科技创新奖、电力职工技术创新奖实行分类评审，奖励范围如下：</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after="0" w:line="360" w:lineRule="auto"/>
        <w:ind w:left="0" w:right="0" w:firstLine="662" w:firstLineChars="200"/>
        <w:jc w:val="both"/>
        <w:textAlignment w:val="auto"/>
        <w:outlineLvl w:val="9"/>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zh-TW" w:eastAsia="zh-TW" w:bidi="ar-SA"/>
        </w:rPr>
        <w:t>(一）</w:t>
      </w:r>
      <w:r>
        <w:rPr>
          <w:rFonts w:hint="eastAsia" w:ascii="仿宋" w:hAnsi="仿宋" w:eastAsia="仿宋" w:cs="仿宋"/>
          <w:color w:val="auto"/>
          <w:kern w:val="2"/>
          <w:sz w:val="32"/>
          <w:szCs w:val="32"/>
          <w:highlight w:val="none"/>
          <w:u w:val="none"/>
          <w:lang w:val="zh-TW" w:eastAsia="zh-TW" w:bidi="ar-SA"/>
        </w:rPr>
        <w:tab/>
      </w:r>
      <w:r>
        <w:rPr>
          <w:rFonts w:hint="eastAsia" w:ascii="仿宋" w:hAnsi="仿宋" w:eastAsia="仿宋" w:cs="仿宋"/>
          <w:color w:val="auto"/>
          <w:kern w:val="2"/>
          <w:sz w:val="32"/>
          <w:szCs w:val="32"/>
          <w:highlight w:val="none"/>
          <w:u w:val="none"/>
          <w:lang w:val="en-US" w:eastAsia="zh-CN" w:bidi="ar-SA"/>
        </w:rPr>
        <w:t>电</w:t>
      </w:r>
      <w:r>
        <w:rPr>
          <w:rFonts w:hint="eastAsia" w:ascii="仿宋" w:hAnsi="仿宋" w:eastAsia="仿宋" w:cs="仿宋"/>
          <w:color w:val="auto"/>
          <w:kern w:val="2"/>
          <w:sz w:val="32"/>
          <w:szCs w:val="32"/>
          <w:highlight w:val="none"/>
          <w:u w:val="none"/>
          <w:lang w:val="zh-TW" w:eastAsia="zh-TW" w:bidi="ar-SA"/>
        </w:rPr>
        <w:t>力</w:t>
      </w:r>
      <w:r>
        <w:rPr>
          <w:rFonts w:hint="eastAsia" w:ascii="仿宋" w:hAnsi="仿宋" w:eastAsia="仿宋" w:cs="仿宋"/>
          <w:color w:val="auto"/>
          <w:kern w:val="2"/>
          <w:sz w:val="32"/>
          <w:szCs w:val="32"/>
          <w:highlight w:val="none"/>
          <w:u w:val="none"/>
          <w:lang w:val="en-US" w:eastAsia="zh-CN" w:bidi="ar-SA"/>
        </w:rPr>
        <w:t>科技</w:t>
      </w:r>
      <w:r>
        <w:rPr>
          <w:rFonts w:hint="eastAsia" w:ascii="仿宋" w:hAnsi="仿宋" w:eastAsia="仿宋" w:cs="仿宋"/>
          <w:color w:val="auto"/>
          <w:kern w:val="2"/>
          <w:sz w:val="32"/>
          <w:szCs w:val="32"/>
          <w:highlight w:val="none"/>
          <w:u w:val="none"/>
          <w:lang w:val="zh-TW" w:eastAsia="zh-TW" w:bidi="ar-SA"/>
        </w:rPr>
        <w:t>创新奖</w:t>
      </w:r>
    </w:p>
    <w:p>
      <w:pPr>
        <w:pStyle w:val="15"/>
        <w:keepNext w:val="0"/>
        <w:keepLines w:val="0"/>
        <w:pageBreakBefore w:val="0"/>
        <w:widowControl w:val="0"/>
        <w:numPr>
          <w:ilvl w:val="0"/>
          <w:numId w:val="0"/>
        </w:numPr>
        <w:shd w:val="clear" w:color="auto" w:fill="auto"/>
        <w:tabs>
          <w:tab w:val="left" w:pos="590"/>
        </w:tabs>
        <w:kinsoku/>
        <w:wordWrap/>
        <w:overflowPunct/>
        <w:topLinePunct w:val="0"/>
        <w:autoSpaceDE/>
        <w:autoSpaceDN/>
        <w:bidi w:val="0"/>
        <w:adjustRightInd w:val="0"/>
        <w:snapToGrid w:val="0"/>
        <w:spacing w:before="0" w:after="0" w:line="360" w:lineRule="auto"/>
        <w:ind w:right="0" w:rightChars="0" w:firstLine="662" w:firstLineChars="200"/>
        <w:jc w:val="left"/>
        <w:textAlignment w:val="auto"/>
        <w:outlineLvl w:val="9"/>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1、</w:t>
      </w:r>
      <w:r>
        <w:rPr>
          <w:rFonts w:hint="eastAsia" w:ascii="仿宋" w:hAnsi="仿宋" w:eastAsia="仿宋" w:cs="仿宋"/>
          <w:color w:val="auto"/>
          <w:kern w:val="2"/>
          <w:sz w:val="32"/>
          <w:szCs w:val="32"/>
          <w:highlight w:val="none"/>
          <w:u w:val="none"/>
          <w:lang w:val="zh-TW" w:eastAsia="zh-TW" w:bidi="ar-SA"/>
        </w:rPr>
        <w:t>技术成果：主要指</w:t>
      </w:r>
      <w:r>
        <w:rPr>
          <w:rFonts w:hint="eastAsia" w:ascii="仿宋" w:hAnsi="仿宋" w:eastAsia="仿宋" w:cs="仿宋"/>
          <w:color w:val="auto"/>
          <w:kern w:val="2"/>
          <w:sz w:val="32"/>
          <w:szCs w:val="32"/>
          <w:highlight w:val="none"/>
          <w:u w:val="none"/>
          <w:lang w:val="en-US" w:eastAsia="zh-CN" w:bidi="ar-SA"/>
        </w:rPr>
        <w:t>通</w:t>
      </w:r>
      <w:r>
        <w:rPr>
          <w:rFonts w:hint="eastAsia" w:ascii="仿宋" w:hAnsi="仿宋" w:eastAsia="仿宋" w:cs="仿宋"/>
          <w:color w:val="auto"/>
          <w:kern w:val="2"/>
          <w:sz w:val="32"/>
          <w:szCs w:val="32"/>
          <w:highlight w:val="none"/>
          <w:u w:val="none"/>
          <w:lang w:val="zh-TW" w:eastAsia="zh-TW" w:bidi="ar-SA"/>
        </w:rPr>
        <w:t>过科学研究</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技术开发</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应用推广所产生的能够</w:t>
      </w:r>
      <w:r>
        <w:rPr>
          <w:rFonts w:hint="eastAsia" w:ascii="仿宋" w:hAnsi="仿宋" w:eastAsia="仿宋" w:cs="仿宋"/>
          <w:color w:val="auto"/>
          <w:kern w:val="2"/>
          <w:sz w:val="32"/>
          <w:szCs w:val="32"/>
          <w:highlight w:val="none"/>
          <w:u w:val="none"/>
          <w:lang w:val="en-US" w:eastAsia="zh-CN" w:bidi="ar-SA"/>
        </w:rPr>
        <w:t>显著提高</w:t>
      </w:r>
      <w:r>
        <w:rPr>
          <w:rFonts w:hint="eastAsia" w:ascii="仿宋" w:hAnsi="仿宋" w:eastAsia="仿宋" w:cs="仿宋"/>
          <w:color w:val="auto"/>
          <w:kern w:val="2"/>
          <w:sz w:val="32"/>
          <w:szCs w:val="32"/>
          <w:highlight w:val="none"/>
          <w:u w:val="none"/>
          <w:lang w:val="zh-TW" w:eastAsia="zh-TW" w:bidi="ar-SA"/>
        </w:rPr>
        <w:t>电力行业生产力水</w:t>
      </w:r>
      <w:r>
        <w:rPr>
          <w:rFonts w:hint="eastAsia" w:ascii="仿宋" w:hAnsi="仿宋" w:eastAsia="仿宋" w:cs="仿宋"/>
          <w:color w:val="auto"/>
          <w:kern w:val="2"/>
          <w:sz w:val="32"/>
          <w:szCs w:val="32"/>
          <w:highlight w:val="none"/>
          <w:u w:val="none"/>
          <w:lang w:val="en-US" w:eastAsia="zh-CN" w:bidi="ar-SA"/>
        </w:rPr>
        <w:t>平</w:t>
      </w:r>
      <w:r>
        <w:rPr>
          <w:rFonts w:hint="eastAsia" w:ascii="仿宋" w:hAnsi="仿宋" w:eastAsia="仿宋" w:cs="仿宋"/>
          <w:color w:val="auto"/>
          <w:kern w:val="2"/>
          <w:sz w:val="32"/>
          <w:szCs w:val="32"/>
          <w:highlight w:val="none"/>
          <w:u w:val="none"/>
          <w:lang w:val="zh-TW" w:eastAsia="zh-TW" w:bidi="ar-SA"/>
        </w:rPr>
        <w:t>的新</w:t>
      </w:r>
      <w:r>
        <w:rPr>
          <w:rFonts w:hint="eastAsia" w:ascii="仿宋" w:hAnsi="仿宋" w:eastAsia="仿宋" w:cs="仿宋"/>
          <w:color w:val="auto"/>
          <w:kern w:val="2"/>
          <w:sz w:val="32"/>
          <w:szCs w:val="32"/>
          <w:highlight w:val="none"/>
          <w:u w:val="none"/>
          <w:lang w:val="en-US" w:eastAsia="zh-CN" w:bidi="ar-SA"/>
        </w:rPr>
        <w:t>技术</w:t>
      </w:r>
      <w:r>
        <w:rPr>
          <w:rFonts w:hint="eastAsia" w:ascii="仿宋" w:hAnsi="仿宋" w:eastAsia="仿宋" w:cs="仿宋"/>
          <w:color w:val="auto"/>
          <w:kern w:val="2"/>
          <w:sz w:val="32"/>
          <w:szCs w:val="32"/>
          <w:highlight w:val="none"/>
          <w:u w:val="none"/>
          <w:lang w:val="zh-TW" w:eastAsia="zh-TW" w:bidi="ar-SA"/>
        </w:rPr>
        <w:t>、</w:t>
      </w:r>
      <w:r>
        <w:rPr>
          <w:rFonts w:hint="eastAsia" w:ascii="仿宋" w:hAnsi="仿宋" w:eastAsia="仿宋" w:cs="仿宋"/>
          <w:color w:val="auto"/>
          <w:kern w:val="2"/>
          <w:sz w:val="32"/>
          <w:szCs w:val="32"/>
          <w:highlight w:val="none"/>
          <w:u w:val="none"/>
          <w:lang w:val="en-US" w:eastAsia="zh-CN" w:bidi="ar-SA"/>
        </w:rPr>
        <w:t>新</w:t>
      </w:r>
      <w:r>
        <w:rPr>
          <w:rFonts w:hint="eastAsia" w:ascii="仿宋" w:hAnsi="仿宋" w:eastAsia="仿宋" w:cs="仿宋"/>
          <w:color w:val="auto"/>
          <w:kern w:val="2"/>
          <w:sz w:val="32"/>
          <w:szCs w:val="32"/>
          <w:highlight w:val="none"/>
          <w:u w:val="none"/>
          <w:lang w:val="zh-TW" w:eastAsia="zh-TW" w:bidi="ar-SA"/>
        </w:rPr>
        <w:t>工艺</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新材料</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en-US" w:eastAsia="zh-CN" w:bidi="ar-SA"/>
        </w:rPr>
        <w:t>新</w:t>
      </w:r>
      <w:r>
        <w:rPr>
          <w:rFonts w:hint="eastAsia" w:ascii="仿宋" w:hAnsi="仿宋" w:eastAsia="仿宋" w:cs="仿宋"/>
          <w:color w:val="auto"/>
          <w:kern w:val="2"/>
          <w:sz w:val="32"/>
          <w:szCs w:val="32"/>
          <w:highlight w:val="none"/>
          <w:u w:val="none"/>
          <w:lang w:val="zh-TW" w:eastAsia="zh-TW" w:bidi="ar-SA"/>
        </w:rPr>
        <w:t>设计</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新产品</w:t>
      </w:r>
      <w:r>
        <w:rPr>
          <w:rFonts w:hint="eastAsia" w:ascii="仿宋" w:hAnsi="仿宋" w:eastAsia="仿宋" w:cs="仿宋"/>
          <w:color w:val="auto"/>
          <w:kern w:val="2"/>
          <w:sz w:val="32"/>
          <w:szCs w:val="32"/>
          <w:highlight w:val="none"/>
          <w:u w:val="none"/>
          <w:lang w:val="en-US" w:eastAsia="zh-CN" w:bidi="ar-SA"/>
        </w:rPr>
        <w:t>等，</w:t>
      </w:r>
      <w:r>
        <w:rPr>
          <w:rFonts w:hint="eastAsia" w:ascii="仿宋" w:hAnsi="仿宋" w:eastAsia="仿宋" w:cs="仿宋"/>
          <w:color w:val="auto"/>
          <w:kern w:val="2"/>
          <w:sz w:val="32"/>
          <w:szCs w:val="32"/>
          <w:highlight w:val="none"/>
          <w:u w:val="none"/>
          <w:lang w:val="zh-TW" w:eastAsia="zh-TW" w:bidi="ar-SA"/>
        </w:rPr>
        <w:t>以及在建设电力工程项目过程中</w:t>
      </w:r>
      <w:r>
        <w:rPr>
          <w:rFonts w:hint="eastAsia" w:ascii="仿宋" w:hAnsi="仿宋" w:eastAsia="仿宋" w:cs="仿宋"/>
          <w:color w:val="auto"/>
          <w:kern w:val="2"/>
          <w:sz w:val="32"/>
          <w:szCs w:val="32"/>
          <w:highlight w:val="none"/>
          <w:u w:val="none"/>
          <w:lang w:val="en-US" w:eastAsia="zh-CN" w:bidi="ar-SA"/>
        </w:rPr>
        <w:t>形成</w:t>
      </w:r>
      <w:r>
        <w:rPr>
          <w:rFonts w:hint="eastAsia" w:ascii="仿宋" w:hAnsi="仿宋" w:eastAsia="仿宋" w:cs="仿宋"/>
          <w:color w:val="auto"/>
          <w:kern w:val="2"/>
          <w:sz w:val="32"/>
          <w:szCs w:val="32"/>
          <w:highlight w:val="none"/>
          <w:u w:val="none"/>
          <w:lang w:val="zh-TW" w:eastAsia="zh-TW" w:bidi="ar-SA"/>
        </w:rPr>
        <w:t>的有关创新成果</w:t>
      </w:r>
      <w:r>
        <w:rPr>
          <w:rFonts w:hint="eastAsia" w:ascii="仿宋" w:hAnsi="仿宋" w:eastAsia="仿宋" w:cs="仿宋"/>
          <w:color w:val="auto"/>
          <w:kern w:val="2"/>
          <w:sz w:val="32"/>
          <w:szCs w:val="32"/>
          <w:highlight w:val="none"/>
          <w:u w:val="none"/>
          <w:lang w:val="zh-TW" w:eastAsia="zh-CN" w:bidi="ar-SA"/>
        </w:rPr>
        <w:t>。</w:t>
      </w:r>
    </w:p>
    <w:p>
      <w:pPr>
        <w:pStyle w:val="15"/>
        <w:keepNext w:val="0"/>
        <w:keepLines w:val="0"/>
        <w:pageBreakBefore w:val="0"/>
        <w:widowControl w:val="0"/>
        <w:numPr>
          <w:ilvl w:val="0"/>
          <w:numId w:val="0"/>
        </w:numPr>
        <w:shd w:val="clear" w:color="auto" w:fill="auto"/>
        <w:tabs>
          <w:tab w:val="left" w:pos="598"/>
        </w:tabs>
        <w:kinsoku/>
        <w:wordWrap/>
        <w:overflowPunct/>
        <w:topLinePunct w:val="0"/>
        <w:autoSpaceDE/>
        <w:autoSpaceDN/>
        <w:bidi w:val="0"/>
        <w:adjustRightInd w:val="0"/>
        <w:snapToGrid w:val="0"/>
        <w:spacing w:before="0" w:after="0" w:line="360" w:lineRule="auto"/>
        <w:ind w:right="0" w:rightChars="0" w:firstLine="662" w:firstLineChars="200"/>
        <w:jc w:val="left"/>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2、</w:t>
      </w:r>
      <w:r>
        <w:rPr>
          <w:rFonts w:hint="eastAsia" w:ascii="仿宋" w:hAnsi="仿宋" w:eastAsia="仿宋" w:cs="仿宋"/>
          <w:color w:val="auto"/>
          <w:kern w:val="2"/>
          <w:sz w:val="32"/>
          <w:szCs w:val="32"/>
          <w:highlight w:val="none"/>
          <w:u w:val="none"/>
          <w:lang w:val="zh-TW" w:eastAsia="zh-TW" w:bidi="ar-SA"/>
        </w:rPr>
        <w:t>信息化成果：主要指在信息、</w:t>
      </w:r>
      <w:r>
        <w:rPr>
          <w:rFonts w:hint="eastAsia" w:ascii="仿宋" w:hAnsi="仿宋" w:eastAsia="仿宋" w:cs="仿宋"/>
          <w:color w:val="auto"/>
          <w:kern w:val="2"/>
          <w:sz w:val="32"/>
          <w:szCs w:val="32"/>
          <w:highlight w:val="none"/>
          <w:u w:val="none"/>
          <w:lang w:val="en-US" w:eastAsia="zh-CN" w:bidi="ar-SA"/>
        </w:rPr>
        <w:t>通</w:t>
      </w:r>
      <w:r>
        <w:rPr>
          <w:rFonts w:hint="eastAsia" w:ascii="仿宋" w:hAnsi="仿宋" w:eastAsia="仿宋" w:cs="仿宋"/>
          <w:color w:val="auto"/>
          <w:kern w:val="2"/>
          <w:sz w:val="32"/>
          <w:szCs w:val="32"/>
          <w:highlight w:val="none"/>
          <w:u w:val="none"/>
          <w:lang w:val="zh-TW" w:eastAsia="zh-TW" w:bidi="ar-SA"/>
        </w:rPr>
        <w:t>信</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工控</w:t>
      </w:r>
      <w:r>
        <w:rPr>
          <w:rFonts w:hint="eastAsia" w:ascii="仿宋" w:hAnsi="仿宋" w:eastAsia="仿宋" w:cs="仿宋"/>
          <w:color w:val="auto"/>
          <w:kern w:val="2"/>
          <w:sz w:val="32"/>
          <w:szCs w:val="32"/>
          <w:highlight w:val="none"/>
          <w:u w:val="none"/>
          <w:lang w:val="en-US" w:eastAsia="zh-CN" w:bidi="ar-SA"/>
        </w:rPr>
        <w:t>信息</w:t>
      </w:r>
      <w:r>
        <w:rPr>
          <w:rFonts w:hint="eastAsia" w:ascii="仿宋" w:hAnsi="仿宋" w:eastAsia="仿宋" w:cs="仿宋"/>
          <w:color w:val="auto"/>
          <w:kern w:val="2"/>
          <w:sz w:val="32"/>
          <w:szCs w:val="32"/>
          <w:highlight w:val="none"/>
          <w:u w:val="none"/>
          <w:lang w:val="zh-TW" w:eastAsia="zh-TW" w:bidi="ar-SA"/>
        </w:rPr>
        <w:t>安全等相关方面</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对提升电力</w:t>
      </w:r>
      <w:r>
        <w:rPr>
          <w:rFonts w:hint="eastAsia" w:ascii="仿宋" w:hAnsi="仿宋" w:eastAsia="仿宋" w:cs="仿宋"/>
          <w:color w:val="auto"/>
          <w:kern w:val="2"/>
          <w:sz w:val="32"/>
          <w:szCs w:val="32"/>
          <w:highlight w:val="none"/>
          <w:u w:val="none"/>
          <w:lang w:val="en-US" w:eastAsia="zh-CN" w:bidi="ar-SA"/>
        </w:rPr>
        <w:t>企业竞争</w:t>
      </w:r>
      <w:r>
        <w:rPr>
          <w:rFonts w:hint="eastAsia" w:ascii="仿宋" w:hAnsi="仿宋" w:eastAsia="仿宋" w:cs="仿宋"/>
          <w:color w:val="auto"/>
          <w:kern w:val="2"/>
          <w:sz w:val="32"/>
          <w:szCs w:val="32"/>
          <w:highlight w:val="none"/>
          <w:u w:val="none"/>
          <w:lang w:val="zh-TW" w:eastAsia="zh-TW" w:bidi="ar-SA"/>
        </w:rPr>
        <w:t>力有</w:t>
      </w:r>
      <w:r>
        <w:rPr>
          <w:rFonts w:hint="eastAsia" w:ascii="仿宋" w:hAnsi="仿宋" w:eastAsia="仿宋" w:cs="仿宋"/>
          <w:color w:val="auto"/>
          <w:kern w:val="2"/>
          <w:sz w:val="32"/>
          <w:szCs w:val="32"/>
          <w:highlight w:val="none"/>
          <w:u w:val="none"/>
          <w:lang w:val="en-US" w:eastAsia="zh-CN" w:bidi="ar-SA"/>
        </w:rPr>
        <w:t>明显</w:t>
      </w:r>
      <w:r>
        <w:rPr>
          <w:rFonts w:hint="eastAsia" w:ascii="仿宋" w:hAnsi="仿宋" w:eastAsia="仿宋" w:cs="仿宋"/>
          <w:color w:val="auto"/>
          <w:kern w:val="2"/>
          <w:sz w:val="32"/>
          <w:szCs w:val="32"/>
          <w:highlight w:val="none"/>
          <w:u w:val="none"/>
          <w:lang w:val="zh-TW" w:eastAsia="zh-TW" w:bidi="ar-SA"/>
        </w:rPr>
        <w:t>成效的</w:t>
      </w:r>
      <w:r>
        <w:rPr>
          <w:rFonts w:hint="eastAsia" w:ascii="仿宋" w:hAnsi="仿宋" w:eastAsia="仿宋" w:cs="仿宋"/>
          <w:color w:val="auto"/>
          <w:kern w:val="2"/>
          <w:sz w:val="32"/>
          <w:szCs w:val="32"/>
          <w:highlight w:val="none"/>
          <w:u w:val="none"/>
          <w:lang w:val="en-US" w:eastAsia="zh-CN" w:bidi="ar-SA"/>
        </w:rPr>
        <w:t>研</w:t>
      </w:r>
      <w:r>
        <w:rPr>
          <w:rFonts w:hint="eastAsia" w:ascii="仿宋" w:hAnsi="仿宋" w:eastAsia="仿宋" w:cs="仿宋"/>
          <w:color w:val="auto"/>
          <w:kern w:val="2"/>
          <w:sz w:val="32"/>
          <w:szCs w:val="32"/>
          <w:highlight w:val="none"/>
          <w:u w:val="none"/>
          <w:lang w:val="zh-TW" w:eastAsia="zh-TW" w:bidi="ar-SA"/>
        </w:rPr>
        <w:t>究</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创新</w:t>
      </w:r>
      <w:r>
        <w:rPr>
          <w:rFonts w:hint="eastAsia" w:ascii="仿宋" w:hAnsi="仿宋" w:eastAsia="仿宋" w:cs="仿宋"/>
          <w:color w:val="auto"/>
          <w:kern w:val="2"/>
          <w:sz w:val="32"/>
          <w:szCs w:val="32"/>
          <w:highlight w:val="none"/>
          <w:u w:val="none"/>
          <w:lang w:val="en-US" w:eastAsia="zh-CN" w:bidi="ar-SA"/>
        </w:rPr>
        <w:t>成果。</w:t>
      </w:r>
    </w:p>
    <w:p>
      <w:pPr>
        <w:pStyle w:val="15"/>
        <w:keepNext w:val="0"/>
        <w:keepLines w:val="0"/>
        <w:pageBreakBefore w:val="0"/>
        <w:widowControl w:val="0"/>
        <w:numPr>
          <w:ilvl w:val="0"/>
          <w:numId w:val="0"/>
        </w:numPr>
        <w:shd w:val="clear" w:color="auto" w:fill="auto"/>
        <w:tabs>
          <w:tab w:val="left" w:pos="598"/>
        </w:tabs>
        <w:kinsoku/>
        <w:wordWrap/>
        <w:overflowPunct/>
        <w:topLinePunct w:val="0"/>
        <w:autoSpaceDE/>
        <w:autoSpaceDN/>
        <w:bidi w:val="0"/>
        <w:adjustRightInd w:val="0"/>
        <w:snapToGrid w:val="0"/>
        <w:spacing w:before="0" w:after="0" w:line="360" w:lineRule="auto"/>
        <w:ind w:right="0" w:rightChars="0" w:firstLine="662" w:firstLineChars="200"/>
        <w:jc w:val="left"/>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3、</w:t>
      </w:r>
      <w:r>
        <w:rPr>
          <w:rFonts w:hint="eastAsia" w:ascii="仿宋" w:hAnsi="仿宋" w:eastAsia="仿宋" w:cs="仿宋"/>
          <w:color w:val="auto"/>
          <w:kern w:val="2"/>
          <w:sz w:val="32"/>
          <w:szCs w:val="32"/>
          <w:highlight w:val="none"/>
          <w:u w:val="none"/>
          <w:lang w:val="zh-TW" w:eastAsia="zh-TW" w:bidi="ar-SA"/>
        </w:rPr>
        <w:t>标准成果：主要指具有</w:t>
      </w:r>
      <w:r>
        <w:rPr>
          <w:rFonts w:hint="eastAsia" w:ascii="仿宋" w:hAnsi="仿宋" w:eastAsia="仿宋" w:cs="仿宋"/>
          <w:color w:val="auto"/>
          <w:kern w:val="2"/>
          <w:sz w:val="32"/>
          <w:szCs w:val="32"/>
          <w:highlight w:val="none"/>
          <w:u w:val="none"/>
          <w:lang w:val="en-US" w:eastAsia="zh-CN" w:bidi="ar-SA"/>
        </w:rPr>
        <w:t>创</w:t>
      </w:r>
      <w:r>
        <w:rPr>
          <w:rFonts w:hint="eastAsia" w:ascii="仿宋" w:hAnsi="仿宋" w:eastAsia="仿宋" w:cs="仿宋"/>
          <w:color w:val="auto"/>
          <w:kern w:val="2"/>
          <w:sz w:val="32"/>
          <w:szCs w:val="32"/>
          <w:highlight w:val="none"/>
          <w:u w:val="none"/>
          <w:lang w:val="zh-TW" w:eastAsia="zh-TW" w:bidi="ar-SA"/>
        </w:rPr>
        <w:t>新性</w:t>
      </w:r>
      <w:r>
        <w:rPr>
          <w:rFonts w:hint="eastAsia" w:ascii="仿宋" w:hAnsi="仿宋" w:eastAsia="仿宋" w:cs="仿宋"/>
          <w:color w:val="auto"/>
          <w:kern w:val="2"/>
          <w:sz w:val="32"/>
          <w:szCs w:val="32"/>
          <w:highlight w:val="none"/>
          <w:u w:val="none"/>
          <w:lang w:val="en-US" w:eastAsia="zh-CN" w:bidi="ar-SA"/>
        </w:rPr>
        <w:t>或</w:t>
      </w:r>
      <w:r>
        <w:rPr>
          <w:rFonts w:hint="eastAsia" w:ascii="仿宋" w:hAnsi="仿宋" w:eastAsia="仿宋" w:cs="仿宋"/>
          <w:color w:val="auto"/>
          <w:kern w:val="2"/>
          <w:sz w:val="32"/>
          <w:szCs w:val="32"/>
          <w:highlight w:val="none"/>
          <w:u w:val="none"/>
          <w:lang w:val="zh-TW" w:eastAsia="zh-TW" w:bidi="ar-SA"/>
        </w:rPr>
        <w:t>良好经济社会效益的电力领域的</w:t>
      </w:r>
      <w:r>
        <w:rPr>
          <w:rFonts w:hint="eastAsia" w:ascii="仿宋" w:hAnsi="仿宋" w:eastAsia="仿宋" w:cs="仿宋"/>
          <w:color w:val="auto"/>
          <w:kern w:val="2"/>
          <w:sz w:val="32"/>
          <w:szCs w:val="32"/>
          <w:highlight w:val="none"/>
          <w:u w:val="none"/>
          <w:lang w:val="en-US" w:eastAsia="zh-CN" w:bidi="ar-SA"/>
        </w:rPr>
        <w:t>国</w:t>
      </w:r>
      <w:r>
        <w:rPr>
          <w:rFonts w:hint="eastAsia" w:ascii="仿宋" w:hAnsi="仿宋" w:eastAsia="仿宋" w:cs="仿宋"/>
          <w:color w:val="auto"/>
          <w:kern w:val="2"/>
          <w:sz w:val="32"/>
          <w:szCs w:val="32"/>
          <w:highlight w:val="none"/>
          <w:u w:val="none"/>
          <w:lang w:val="zh-TW" w:eastAsia="zh-TW" w:bidi="ar-SA"/>
        </w:rPr>
        <w:t>家标准</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行业标准</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团体标准、企业标准，以及由我</w:t>
      </w:r>
      <w:r>
        <w:rPr>
          <w:rFonts w:hint="eastAsia" w:ascii="仿宋" w:hAnsi="仿宋" w:eastAsia="仿宋" w:cs="仿宋"/>
          <w:color w:val="auto"/>
          <w:kern w:val="2"/>
          <w:sz w:val="32"/>
          <w:szCs w:val="32"/>
          <w:highlight w:val="none"/>
          <w:u w:val="none"/>
          <w:lang w:val="zh-TW" w:eastAsia="zh-CN" w:bidi="ar-SA"/>
        </w:rPr>
        <w:t>国</w:t>
      </w:r>
      <w:r>
        <w:rPr>
          <w:rFonts w:hint="eastAsia" w:ascii="仿宋" w:hAnsi="仿宋" w:eastAsia="仿宋" w:cs="仿宋"/>
          <w:color w:val="auto"/>
          <w:kern w:val="2"/>
          <w:sz w:val="32"/>
          <w:szCs w:val="32"/>
          <w:highlight w:val="none"/>
          <w:u w:val="none"/>
          <w:lang w:val="zh-TW" w:eastAsia="zh-TW" w:bidi="ar-SA"/>
        </w:rPr>
        <w:t>主导</w:t>
      </w:r>
      <w:r>
        <w:rPr>
          <w:rFonts w:hint="eastAsia" w:ascii="仿宋" w:hAnsi="仿宋" w:eastAsia="仿宋" w:cs="仿宋"/>
          <w:color w:val="auto"/>
          <w:kern w:val="2"/>
          <w:sz w:val="32"/>
          <w:szCs w:val="32"/>
          <w:highlight w:val="none"/>
          <w:u w:val="none"/>
          <w:lang w:val="en-US" w:eastAsia="zh-CN" w:bidi="ar-SA"/>
        </w:rPr>
        <w:t>起草、</w:t>
      </w:r>
      <w:r>
        <w:rPr>
          <w:rFonts w:hint="eastAsia" w:ascii="仿宋" w:hAnsi="仿宋" w:eastAsia="仿宋" w:cs="仿宋"/>
          <w:color w:val="auto"/>
          <w:kern w:val="2"/>
          <w:sz w:val="32"/>
          <w:szCs w:val="32"/>
          <w:highlight w:val="none"/>
          <w:u w:val="none"/>
          <w:lang w:val="zh-TW" w:eastAsia="zh-CN" w:bidi="ar-SA"/>
        </w:rPr>
        <w:t>国际</w:t>
      </w:r>
      <w:r>
        <w:rPr>
          <w:rFonts w:hint="eastAsia" w:ascii="仿宋" w:hAnsi="仿宋" w:eastAsia="仿宋" w:cs="仿宋"/>
          <w:color w:val="auto"/>
          <w:kern w:val="2"/>
          <w:sz w:val="32"/>
          <w:szCs w:val="32"/>
          <w:highlight w:val="none"/>
          <w:u w:val="none"/>
          <w:lang w:val="zh-TW" w:eastAsia="zh-TW" w:bidi="ar-SA"/>
        </w:rPr>
        <w:t>组织发布的电力标准等</w:t>
      </w:r>
      <w:r>
        <w:rPr>
          <w:rFonts w:hint="eastAsia" w:ascii="仿宋" w:hAnsi="仿宋" w:eastAsia="仿宋" w:cs="仿宋"/>
          <w:color w:val="auto"/>
          <w:kern w:val="2"/>
          <w:sz w:val="32"/>
          <w:szCs w:val="32"/>
          <w:highlight w:val="none"/>
          <w:u w:val="none"/>
          <w:lang w:val="zh-TW" w:eastAsia="zh-CN" w:bidi="ar-SA"/>
        </w:rPr>
        <w:t>。</w:t>
      </w:r>
    </w:p>
    <w:p>
      <w:pPr>
        <w:pStyle w:val="15"/>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zh-TW" w:eastAsia="zh-CN" w:bidi="ar-SA"/>
        </w:rPr>
      </w:pPr>
      <w:r>
        <w:rPr>
          <w:rFonts w:hint="eastAsia" w:ascii="仿宋" w:hAnsi="仿宋" w:eastAsia="仿宋" w:cs="仿宋"/>
          <w:color w:val="auto"/>
          <w:kern w:val="2"/>
          <w:sz w:val="32"/>
          <w:szCs w:val="32"/>
          <w:highlight w:val="none"/>
          <w:u w:val="none"/>
          <w:lang w:val="en-US" w:eastAsia="zh-CN" w:bidi="ar-SA"/>
        </w:rPr>
        <w:t>4、</w:t>
      </w:r>
      <w:r>
        <w:rPr>
          <w:rFonts w:hint="eastAsia" w:ascii="仿宋" w:hAnsi="仿宋" w:eastAsia="仿宋" w:cs="仿宋"/>
          <w:color w:val="auto"/>
          <w:kern w:val="2"/>
          <w:sz w:val="32"/>
          <w:szCs w:val="32"/>
          <w:highlight w:val="none"/>
          <w:u w:val="none"/>
          <w:lang w:val="zh-TW" w:eastAsia="zh-TW" w:bidi="ar-SA"/>
        </w:rPr>
        <w:t>管理成果：</w:t>
      </w:r>
      <w:r>
        <w:rPr>
          <w:rFonts w:hint="eastAsia" w:ascii="仿宋" w:hAnsi="仿宋" w:eastAsia="仿宋" w:cs="仿宋"/>
          <w:color w:val="auto"/>
          <w:kern w:val="2"/>
          <w:sz w:val="32"/>
          <w:szCs w:val="32"/>
          <w:highlight w:val="none"/>
          <w:u w:val="none"/>
          <w:lang w:val="en-US" w:eastAsia="zh-CN" w:bidi="ar-SA"/>
        </w:rPr>
        <w:t>主要</w:t>
      </w:r>
      <w:r>
        <w:rPr>
          <w:rFonts w:hint="eastAsia" w:ascii="仿宋" w:hAnsi="仿宋" w:eastAsia="仿宋" w:cs="仿宋"/>
          <w:color w:val="auto"/>
          <w:kern w:val="2"/>
          <w:sz w:val="32"/>
          <w:szCs w:val="32"/>
          <w:highlight w:val="none"/>
          <w:u w:val="none"/>
          <w:lang w:val="zh-TW" w:eastAsia="zh-TW" w:bidi="ar-SA"/>
        </w:rPr>
        <w:t>指通过运用现代科学理论</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en-US" w:eastAsia="zh-CN" w:bidi="ar-SA"/>
        </w:rPr>
        <w:t>或</w:t>
      </w:r>
      <w:r>
        <w:rPr>
          <w:rFonts w:hint="eastAsia" w:ascii="仿宋" w:hAnsi="仿宋" w:eastAsia="仿宋" w:cs="仿宋"/>
          <w:color w:val="auto"/>
          <w:kern w:val="2"/>
          <w:sz w:val="32"/>
          <w:szCs w:val="32"/>
          <w:highlight w:val="none"/>
          <w:u w:val="none"/>
          <w:lang w:val="zh-TW" w:eastAsia="zh-TW" w:bidi="ar-SA"/>
        </w:rPr>
        <w:t>采用</w:t>
      </w:r>
      <w:r>
        <w:rPr>
          <w:rFonts w:hint="eastAsia" w:ascii="仿宋" w:hAnsi="仿宋" w:eastAsia="仿宋" w:cs="仿宋"/>
          <w:color w:val="auto"/>
          <w:kern w:val="2"/>
          <w:sz w:val="32"/>
          <w:szCs w:val="32"/>
          <w:highlight w:val="none"/>
          <w:u w:val="none"/>
          <w:lang w:val="en-US" w:eastAsia="zh-CN" w:bidi="ar-SA"/>
        </w:rPr>
        <w:t>先进</w:t>
      </w:r>
      <w:r>
        <w:rPr>
          <w:rFonts w:hint="eastAsia" w:ascii="仿宋" w:hAnsi="仿宋" w:eastAsia="仿宋" w:cs="仿宋"/>
          <w:color w:val="auto"/>
          <w:kern w:val="2"/>
          <w:sz w:val="32"/>
          <w:szCs w:val="32"/>
          <w:highlight w:val="none"/>
          <w:u w:val="none"/>
          <w:lang w:val="zh-TW" w:eastAsia="zh-TW" w:bidi="ar-SA"/>
        </w:rPr>
        <w:t>技术方法、手段等进行</w:t>
      </w:r>
      <w:r>
        <w:rPr>
          <w:rFonts w:hint="eastAsia" w:ascii="仿宋" w:hAnsi="仿宋" w:eastAsia="仿宋" w:cs="仿宋"/>
          <w:color w:val="auto"/>
          <w:kern w:val="2"/>
          <w:sz w:val="32"/>
          <w:szCs w:val="32"/>
          <w:highlight w:val="none"/>
          <w:u w:val="none"/>
          <w:lang w:val="en-US" w:eastAsia="zh-CN" w:bidi="ar-SA"/>
        </w:rPr>
        <w:t>改进</w:t>
      </w:r>
      <w:r>
        <w:rPr>
          <w:rFonts w:hint="eastAsia" w:ascii="仿宋" w:hAnsi="仿宋" w:eastAsia="仿宋" w:cs="仿宋"/>
          <w:color w:val="auto"/>
          <w:kern w:val="2"/>
          <w:sz w:val="32"/>
          <w:szCs w:val="32"/>
          <w:highlight w:val="none"/>
          <w:u w:val="none"/>
          <w:lang w:val="zh-TW" w:eastAsia="zh-TW" w:bidi="ar-SA"/>
        </w:rPr>
        <w:t>与创新，对促进电力科技进步</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en-US" w:eastAsia="zh-CN" w:bidi="ar-SA"/>
        </w:rPr>
        <w:t>保障</w:t>
      </w:r>
      <w:r>
        <w:rPr>
          <w:rFonts w:hint="eastAsia" w:ascii="仿宋" w:hAnsi="仿宋" w:eastAsia="仿宋" w:cs="仿宋"/>
          <w:color w:val="auto"/>
          <w:kern w:val="2"/>
          <w:sz w:val="32"/>
          <w:szCs w:val="32"/>
          <w:highlight w:val="none"/>
          <w:u w:val="none"/>
          <w:lang w:val="zh-TW" w:eastAsia="zh-TW" w:bidi="ar-SA"/>
        </w:rPr>
        <w:t>电力系统安全</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提升电力企业效率效益有</w:t>
      </w:r>
      <w:r>
        <w:rPr>
          <w:rFonts w:hint="eastAsia" w:ascii="仿宋" w:hAnsi="仿宋" w:eastAsia="仿宋" w:cs="仿宋"/>
          <w:color w:val="auto"/>
          <w:kern w:val="2"/>
          <w:sz w:val="32"/>
          <w:szCs w:val="32"/>
          <w:highlight w:val="none"/>
          <w:u w:val="none"/>
          <w:lang w:val="en-US" w:eastAsia="zh-CN" w:bidi="ar-SA"/>
        </w:rPr>
        <w:t>明显</w:t>
      </w:r>
      <w:r>
        <w:rPr>
          <w:rFonts w:hint="eastAsia" w:ascii="仿宋" w:hAnsi="仿宋" w:eastAsia="仿宋" w:cs="仿宋"/>
          <w:color w:val="auto"/>
          <w:kern w:val="2"/>
          <w:sz w:val="32"/>
          <w:szCs w:val="32"/>
          <w:highlight w:val="none"/>
          <w:u w:val="none"/>
          <w:lang w:val="zh-TW" w:eastAsia="zh-TW" w:bidi="ar-SA"/>
        </w:rPr>
        <w:t>作用的成果</w:t>
      </w:r>
      <w:r>
        <w:rPr>
          <w:rFonts w:hint="eastAsia" w:ascii="仿宋" w:hAnsi="仿宋" w:eastAsia="仿宋" w:cs="仿宋"/>
          <w:color w:val="auto"/>
          <w:kern w:val="2"/>
          <w:sz w:val="32"/>
          <w:szCs w:val="32"/>
          <w:highlight w:val="none"/>
          <w:u w:val="none"/>
          <w:lang w:val="zh-TW" w:eastAsia="zh-CN" w:bidi="ar-SA"/>
        </w:rPr>
        <w:t>。</w:t>
      </w:r>
    </w:p>
    <w:p>
      <w:pPr>
        <w:pStyle w:val="15"/>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5、</w:t>
      </w:r>
      <w:r>
        <w:rPr>
          <w:rFonts w:hint="eastAsia" w:ascii="仿宋" w:hAnsi="仿宋" w:eastAsia="仿宋" w:cs="仿宋"/>
          <w:color w:val="auto"/>
          <w:kern w:val="2"/>
          <w:sz w:val="32"/>
          <w:szCs w:val="32"/>
          <w:highlight w:val="none"/>
          <w:u w:val="none"/>
          <w:lang w:val="zh-TW" w:eastAsia="zh-TW" w:bidi="ar-SA"/>
        </w:rPr>
        <w:t>专利成果：主要指在促进电力</w:t>
      </w:r>
      <w:r>
        <w:rPr>
          <w:rFonts w:hint="eastAsia" w:ascii="仿宋" w:hAnsi="仿宋" w:eastAsia="仿宋" w:cs="仿宋"/>
          <w:color w:val="auto"/>
          <w:kern w:val="2"/>
          <w:sz w:val="32"/>
          <w:szCs w:val="32"/>
          <w:highlight w:val="none"/>
          <w:u w:val="none"/>
          <w:lang w:val="en-US" w:eastAsia="zh-CN" w:bidi="ar-SA"/>
        </w:rPr>
        <w:t>行业</w:t>
      </w:r>
      <w:r>
        <w:rPr>
          <w:rFonts w:hint="eastAsia" w:ascii="仿宋" w:hAnsi="仿宋" w:eastAsia="仿宋" w:cs="仿宋"/>
          <w:color w:val="auto"/>
          <w:kern w:val="2"/>
          <w:sz w:val="32"/>
          <w:szCs w:val="32"/>
          <w:highlight w:val="none"/>
          <w:u w:val="none"/>
          <w:lang w:val="zh-TW" w:eastAsia="zh-TW" w:bidi="ar-SA"/>
        </w:rPr>
        <w:t>发明创造</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技术</w:t>
      </w:r>
      <w:r>
        <w:rPr>
          <w:rFonts w:hint="eastAsia" w:ascii="仿宋" w:hAnsi="仿宋" w:eastAsia="仿宋" w:cs="仿宋"/>
          <w:color w:val="auto"/>
          <w:kern w:val="2"/>
          <w:sz w:val="32"/>
          <w:szCs w:val="32"/>
          <w:highlight w:val="none"/>
          <w:u w:val="none"/>
          <w:lang w:val="en-US" w:eastAsia="zh-CN" w:bidi="ar-SA"/>
        </w:rPr>
        <w:t>创新</w:t>
      </w:r>
      <w:r>
        <w:rPr>
          <w:rFonts w:hint="eastAsia" w:ascii="仿宋" w:hAnsi="仿宋" w:eastAsia="仿宋" w:cs="仿宋"/>
          <w:color w:val="auto"/>
          <w:kern w:val="2"/>
          <w:sz w:val="32"/>
          <w:szCs w:val="32"/>
          <w:highlight w:val="none"/>
          <w:u w:val="none"/>
          <w:lang w:val="zh-TW" w:eastAsia="zh-TW" w:bidi="ar-SA"/>
        </w:rPr>
        <w:t>等</w:t>
      </w:r>
      <w:r>
        <w:rPr>
          <w:rFonts w:hint="eastAsia" w:ascii="仿宋" w:hAnsi="仿宋" w:eastAsia="仿宋" w:cs="仿宋"/>
          <w:color w:val="auto"/>
          <w:kern w:val="2"/>
          <w:sz w:val="32"/>
          <w:szCs w:val="32"/>
          <w:highlight w:val="none"/>
          <w:u w:val="none"/>
          <w:lang w:val="en-US" w:eastAsia="zh-CN" w:bidi="ar-SA"/>
        </w:rPr>
        <w:t>方面</w:t>
      </w:r>
      <w:r>
        <w:rPr>
          <w:rFonts w:hint="eastAsia" w:ascii="仿宋" w:hAnsi="仿宋" w:eastAsia="仿宋" w:cs="仿宋"/>
          <w:color w:val="auto"/>
          <w:kern w:val="2"/>
          <w:sz w:val="32"/>
          <w:szCs w:val="32"/>
          <w:highlight w:val="none"/>
          <w:u w:val="none"/>
          <w:lang w:val="zh-TW" w:eastAsia="zh-TW" w:bidi="ar-SA"/>
        </w:rPr>
        <w:t>发挥积极作用、取得明显效果的电力领域的发明</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实用</w:t>
      </w:r>
      <w:r>
        <w:rPr>
          <w:rFonts w:hint="eastAsia" w:ascii="仿宋" w:hAnsi="仿宋" w:eastAsia="仿宋" w:cs="仿宋"/>
          <w:color w:val="auto"/>
          <w:kern w:val="2"/>
          <w:sz w:val="32"/>
          <w:szCs w:val="32"/>
          <w:highlight w:val="none"/>
          <w:u w:val="none"/>
          <w:lang w:val="en-US" w:eastAsia="zh-CN" w:bidi="ar-SA"/>
        </w:rPr>
        <w:t>新型、</w:t>
      </w:r>
      <w:r>
        <w:rPr>
          <w:rFonts w:hint="eastAsia" w:ascii="仿宋" w:hAnsi="仿宋" w:eastAsia="仿宋" w:cs="仿宋"/>
          <w:color w:val="auto"/>
          <w:kern w:val="2"/>
          <w:sz w:val="32"/>
          <w:szCs w:val="32"/>
          <w:highlight w:val="none"/>
          <w:u w:val="none"/>
          <w:lang w:val="zh-TW" w:eastAsia="zh-TW" w:bidi="ar-SA"/>
        </w:rPr>
        <w:t>外观</w:t>
      </w:r>
      <w:r>
        <w:rPr>
          <w:rFonts w:hint="eastAsia" w:ascii="仿宋" w:hAnsi="仿宋" w:eastAsia="仿宋" w:cs="仿宋"/>
          <w:color w:val="auto"/>
          <w:kern w:val="2"/>
          <w:sz w:val="32"/>
          <w:szCs w:val="32"/>
          <w:highlight w:val="none"/>
          <w:u w:val="none"/>
          <w:lang w:val="en-US" w:eastAsia="zh-CN" w:bidi="ar-SA"/>
        </w:rPr>
        <w:t>设</w:t>
      </w:r>
      <w:r>
        <w:rPr>
          <w:rFonts w:hint="eastAsia" w:ascii="仿宋" w:hAnsi="仿宋" w:eastAsia="仿宋" w:cs="仿宋"/>
          <w:color w:val="auto"/>
          <w:kern w:val="2"/>
          <w:sz w:val="32"/>
          <w:szCs w:val="32"/>
          <w:highlight w:val="none"/>
          <w:u w:val="none"/>
          <w:lang w:val="zh-TW" w:eastAsia="zh-TW" w:bidi="ar-SA"/>
        </w:rPr>
        <w:t>计专利</w:t>
      </w:r>
      <w:r>
        <w:rPr>
          <w:rFonts w:hint="eastAsia" w:ascii="仿宋" w:hAnsi="仿宋" w:eastAsia="仿宋" w:cs="仿宋"/>
          <w:color w:val="auto"/>
          <w:kern w:val="2"/>
          <w:sz w:val="32"/>
          <w:szCs w:val="32"/>
          <w:highlight w:val="none"/>
          <w:u w:val="none"/>
          <w:lang w:val="zh-TW" w:eastAsia="zh-CN" w:bidi="ar-SA"/>
        </w:rPr>
        <w:t>。</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after="0" w:line="360" w:lineRule="auto"/>
        <w:ind w:left="0" w:right="0" w:firstLine="662" w:firstLineChars="200"/>
        <w:jc w:val="both"/>
        <w:textAlignment w:val="auto"/>
        <w:outlineLvl w:val="9"/>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zh-TW" w:eastAsia="zh-TW" w:bidi="ar-SA"/>
        </w:rPr>
        <w:t>(二</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职工</w:t>
      </w:r>
      <w:r>
        <w:rPr>
          <w:rFonts w:hint="eastAsia" w:ascii="仿宋" w:hAnsi="仿宋" w:eastAsia="仿宋" w:cs="仿宋"/>
          <w:color w:val="auto"/>
          <w:kern w:val="2"/>
          <w:sz w:val="32"/>
          <w:szCs w:val="32"/>
          <w:highlight w:val="none"/>
          <w:u w:val="none"/>
          <w:lang w:val="en-US" w:eastAsia="zh-CN" w:bidi="ar-SA"/>
        </w:rPr>
        <w:t>技术创新</w:t>
      </w:r>
      <w:r>
        <w:rPr>
          <w:rFonts w:hint="eastAsia" w:ascii="仿宋" w:hAnsi="仿宋" w:eastAsia="仿宋" w:cs="仿宋"/>
          <w:color w:val="auto"/>
          <w:kern w:val="2"/>
          <w:sz w:val="32"/>
          <w:szCs w:val="32"/>
          <w:highlight w:val="none"/>
          <w:u w:val="none"/>
          <w:lang w:val="zh-TW" w:eastAsia="zh-TW" w:bidi="ar-SA"/>
        </w:rPr>
        <w:t>奖</w:t>
      </w:r>
      <w:r>
        <w:rPr>
          <w:rFonts w:hint="eastAsia" w:ascii="仿宋" w:hAnsi="仿宋" w:eastAsia="仿宋" w:cs="仿宋"/>
          <w:color w:val="auto"/>
          <w:kern w:val="2"/>
          <w:sz w:val="32"/>
          <w:szCs w:val="32"/>
          <w:highlight w:val="none"/>
          <w:u w:val="none"/>
          <w:lang w:val="en-US" w:eastAsia="zh-CN" w:bidi="ar-SA"/>
        </w:rPr>
        <w:t xml:space="preserve"> </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662" w:firstLineChars="200"/>
        <w:jc w:val="both"/>
        <w:textAlignment w:val="auto"/>
        <w:outlineLvl w:val="9"/>
        <w:rPr>
          <w:rFonts w:hint="eastAsia" w:ascii="仿宋" w:hAnsi="仿宋" w:eastAsia="仿宋" w:cs="仿宋"/>
          <w:color w:val="auto"/>
          <w:kern w:val="2"/>
          <w:sz w:val="32"/>
          <w:szCs w:val="32"/>
          <w:highlight w:val="none"/>
          <w:u w:val="none"/>
          <w:shd w:val="clear"/>
          <w:lang w:val="en-US" w:eastAsia="zh-CN" w:bidi="ar-SA"/>
        </w:rPr>
      </w:pPr>
      <w:r>
        <w:rPr>
          <w:rFonts w:hint="eastAsia" w:ascii="仿宋" w:hAnsi="仿宋" w:eastAsia="仿宋" w:cs="仿宋"/>
          <w:color w:val="auto"/>
          <w:kern w:val="2"/>
          <w:sz w:val="32"/>
          <w:szCs w:val="32"/>
          <w:highlight w:val="none"/>
          <w:u w:val="none"/>
          <w:shd w:val="clear"/>
          <w:lang w:val="zh-TW" w:eastAsia="zh-TW" w:bidi="ar-SA"/>
        </w:rPr>
        <w:t>主要指电力</w:t>
      </w:r>
      <w:r>
        <w:rPr>
          <w:rFonts w:hint="eastAsia" w:ascii="仿宋" w:hAnsi="仿宋" w:eastAsia="仿宋" w:cs="仿宋"/>
          <w:color w:val="auto"/>
          <w:kern w:val="2"/>
          <w:sz w:val="32"/>
          <w:szCs w:val="32"/>
          <w:highlight w:val="none"/>
          <w:u w:val="none"/>
          <w:shd w:val="clear"/>
          <w:lang w:val="en-US" w:eastAsia="zh-CN" w:bidi="ar-SA"/>
        </w:rPr>
        <w:t>职</w:t>
      </w:r>
      <w:r>
        <w:rPr>
          <w:rFonts w:hint="eastAsia" w:ascii="仿宋" w:hAnsi="仿宋" w:eastAsia="仿宋" w:cs="仿宋"/>
          <w:color w:val="auto"/>
          <w:kern w:val="2"/>
          <w:sz w:val="32"/>
          <w:szCs w:val="32"/>
          <w:highlight w:val="none"/>
          <w:u w:val="none"/>
          <w:shd w:val="clear"/>
          <w:lang w:val="zh-TW" w:eastAsia="zh-TW" w:bidi="ar-SA"/>
        </w:rPr>
        <w:t>工在工作岗位上，通过技术</w:t>
      </w:r>
      <w:r>
        <w:rPr>
          <w:rFonts w:hint="eastAsia" w:ascii="仿宋" w:hAnsi="仿宋" w:eastAsia="仿宋" w:cs="仿宋"/>
          <w:color w:val="auto"/>
          <w:kern w:val="2"/>
          <w:sz w:val="32"/>
          <w:szCs w:val="32"/>
          <w:highlight w:val="none"/>
          <w:u w:val="none"/>
          <w:shd w:val="clear"/>
          <w:lang w:val="en-US" w:eastAsia="zh-CN" w:bidi="ar-SA"/>
        </w:rPr>
        <w:t>革新、</w:t>
      </w:r>
      <w:r>
        <w:rPr>
          <w:rFonts w:hint="eastAsia" w:ascii="仿宋" w:hAnsi="仿宋" w:eastAsia="仿宋" w:cs="仿宋"/>
          <w:color w:val="auto"/>
          <w:kern w:val="2"/>
          <w:sz w:val="32"/>
          <w:szCs w:val="32"/>
          <w:highlight w:val="none"/>
          <w:u w:val="none"/>
          <w:shd w:val="clear"/>
          <w:lang w:val="zh-TW" w:eastAsia="zh-TW" w:bidi="ar-SA"/>
        </w:rPr>
        <w:t>工艺改进</w:t>
      </w:r>
      <w:r>
        <w:rPr>
          <w:rFonts w:hint="eastAsia" w:ascii="仿宋" w:hAnsi="仿宋" w:eastAsia="仿宋" w:cs="仿宋"/>
          <w:color w:val="auto"/>
          <w:kern w:val="2"/>
          <w:sz w:val="32"/>
          <w:szCs w:val="32"/>
          <w:highlight w:val="none"/>
          <w:u w:val="none"/>
          <w:shd w:val="clear"/>
          <w:lang w:val="zh-TW" w:eastAsia="zh-CN" w:bidi="ar-SA"/>
        </w:rPr>
        <w:t>、</w:t>
      </w:r>
      <w:r>
        <w:rPr>
          <w:rFonts w:hint="eastAsia" w:ascii="仿宋" w:hAnsi="仿宋" w:eastAsia="仿宋" w:cs="仿宋"/>
          <w:color w:val="auto"/>
          <w:kern w:val="2"/>
          <w:sz w:val="32"/>
          <w:szCs w:val="32"/>
          <w:highlight w:val="none"/>
          <w:u w:val="none"/>
          <w:shd w:val="clear"/>
          <w:lang w:val="zh-TW" w:eastAsia="zh-TW" w:bidi="ar-SA"/>
        </w:rPr>
        <w:t>设备</w:t>
      </w:r>
      <w:r>
        <w:rPr>
          <w:rFonts w:hint="eastAsia" w:ascii="仿宋" w:hAnsi="仿宋" w:eastAsia="仿宋" w:cs="仿宋"/>
          <w:color w:val="auto"/>
          <w:kern w:val="2"/>
          <w:sz w:val="32"/>
          <w:szCs w:val="32"/>
          <w:highlight w:val="none"/>
          <w:u w:val="none"/>
          <w:shd w:val="clear"/>
          <w:lang w:val="en-US" w:eastAsia="zh-CN" w:bidi="ar-SA"/>
        </w:rPr>
        <w:t>改造、流程再造</w:t>
      </w:r>
      <w:r>
        <w:rPr>
          <w:rFonts w:hint="eastAsia" w:ascii="仿宋" w:hAnsi="仿宋" w:eastAsia="仿宋" w:cs="仿宋"/>
          <w:color w:val="auto"/>
          <w:kern w:val="2"/>
          <w:sz w:val="32"/>
          <w:szCs w:val="32"/>
          <w:highlight w:val="none"/>
          <w:u w:val="none"/>
          <w:shd w:val="clear"/>
          <w:lang w:val="zh-TW" w:eastAsia="zh-TW" w:bidi="ar-SA"/>
        </w:rPr>
        <w:t>等</w:t>
      </w:r>
      <w:r>
        <w:rPr>
          <w:rFonts w:hint="eastAsia" w:ascii="仿宋" w:hAnsi="仿宋" w:eastAsia="仿宋" w:cs="仿宋"/>
          <w:color w:val="auto"/>
          <w:kern w:val="2"/>
          <w:sz w:val="32"/>
          <w:szCs w:val="32"/>
          <w:highlight w:val="none"/>
          <w:u w:val="none"/>
          <w:shd w:val="clear"/>
          <w:lang w:val="en-US" w:eastAsia="zh-CN" w:bidi="ar-SA"/>
        </w:rPr>
        <w:t>解决</w:t>
      </w:r>
      <w:r>
        <w:rPr>
          <w:rFonts w:hint="eastAsia" w:ascii="仿宋" w:hAnsi="仿宋" w:eastAsia="仿宋" w:cs="仿宋"/>
          <w:color w:val="auto"/>
          <w:kern w:val="2"/>
          <w:sz w:val="32"/>
          <w:szCs w:val="32"/>
          <w:highlight w:val="none"/>
          <w:u w:val="none"/>
          <w:shd w:val="clear"/>
          <w:lang w:val="zh-TW" w:eastAsia="zh-TW" w:bidi="ar-SA"/>
        </w:rPr>
        <w:t>现场</w:t>
      </w:r>
      <w:r>
        <w:rPr>
          <w:rFonts w:hint="eastAsia" w:ascii="仿宋" w:hAnsi="仿宋" w:eastAsia="仿宋" w:cs="仿宋"/>
          <w:color w:val="auto"/>
          <w:kern w:val="2"/>
          <w:sz w:val="32"/>
          <w:szCs w:val="32"/>
          <w:highlight w:val="none"/>
          <w:u w:val="none"/>
          <w:shd w:val="clear"/>
          <w:lang w:val="en-US" w:eastAsia="zh-CN" w:bidi="ar-SA"/>
        </w:rPr>
        <w:t>问题，</w:t>
      </w:r>
      <w:r>
        <w:rPr>
          <w:rFonts w:hint="eastAsia" w:ascii="仿宋" w:hAnsi="仿宋" w:eastAsia="仿宋" w:cs="仿宋"/>
          <w:color w:val="auto"/>
          <w:kern w:val="2"/>
          <w:sz w:val="32"/>
          <w:szCs w:val="32"/>
          <w:highlight w:val="none"/>
          <w:u w:val="none"/>
          <w:shd w:val="clear"/>
          <w:lang w:val="zh-TW" w:eastAsia="zh-TW" w:bidi="ar-SA"/>
        </w:rPr>
        <w:t>并</w:t>
      </w:r>
      <w:r>
        <w:rPr>
          <w:rFonts w:hint="eastAsia" w:ascii="仿宋" w:hAnsi="仿宋" w:eastAsia="仿宋" w:cs="仿宋"/>
          <w:color w:val="auto"/>
          <w:kern w:val="2"/>
          <w:sz w:val="32"/>
          <w:szCs w:val="32"/>
          <w:highlight w:val="none"/>
          <w:u w:val="none"/>
          <w:shd w:val="clear"/>
          <w:lang w:val="en-US" w:eastAsia="zh-CN" w:bidi="ar-SA"/>
        </w:rPr>
        <w:t>具有</w:t>
      </w:r>
      <w:r>
        <w:rPr>
          <w:rFonts w:hint="eastAsia" w:ascii="仿宋" w:hAnsi="仿宋" w:eastAsia="仿宋" w:cs="仿宋"/>
          <w:color w:val="auto"/>
          <w:kern w:val="2"/>
          <w:sz w:val="32"/>
          <w:szCs w:val="32"/>
          <w:highlight w:val="none"/>
          <w:u w:val="none"/>
          <w:shd w:val="clear"/>
          <w:lang w:val="zh-TW" w:eastAsia="zh-TW" w:bidi="ar-SA"/>
        </w:rPr>
        <w:t>实际效果和推广价值的</w:t>
      </w:r>
      <w:r>
        <w:rPr>
          <w:rFonts w:hint="eastAsia" w:ascii="仿宋" w:hAnsi="仿宋" w:eastAsia="仿宋" w:cs="仿宋"/>
          <w:color w:val="auto"/>
          <w:kern w:val="2"/>
          <w:sz w:val="32"/>
          <w:szCs w:val="32"/>
          <w:highlight w:val="none"/>
          <w:u w:val="none"/>
          <w:shd w:val="clear"/>
          <w:lang w:val="en-US" w:eastAsia="zh-CN" w:bidi="ar-SA"/>
        </w:rPr>
        <w:t>创新成果。</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662" w:firstLineChars="200"/>
        <w:jc w:val="both"/>
        <w:textAlignment w:val="auto"/>
        <w:outlineLvl w:val="9"/>
        <w:rPr>
          <w:rFonts w:hint="eastAsia" w:ascii="仿宋" w:hAnsi="仿宋" w:eastAsia="仿宋" w:cs="仿宋"/>
          <w:color w:val="auto"/>
          <w:kern w:val="2"/>
          <w:sz w:val="32"/>
          <w:szCs w:val="32"/>
          <w:highlight w:val="none"/>
          <w:u w:val="none"/>
          <w:shd w:val="clear"/>
          <w:lang w:val="zh-TW" w:eastAsia="zh-CN" w:bidi="ar-SA"/>
        </w:rPr>
      </w:pPr>
      <w:r>
        <w:rPr>
          <w:rFonts w:hint="eastAsia" w:ascii="仿宋" w:hAnsi="仿宋" w:eastAsia="仿宋" w:cs="仿宋"/>
          <w:color w:val="auto"/>
          <w:kern w:val="2"/>
          <w:sz w:val="32"/>
          <w:szCs w:val="32"/>
          <w:highlight w:val="none"/>
          <w:u w:val="none"/>
          <w:shd w:val="clear"/>
          <w:lang w:val="zh-TW" w:eastAsia="zh-TW" w:bidi="ar-SA"/>
        </w:rPr>
        <w:t>职工技术创新成果面向现场电力职工</w:t>
      </w:r>
      <w:r>
        <w:rPr>
          <w:rFonts w:hint="eastAsia" w:ascii="仿宋" w:hAnsi="仿宋" w:eastAsia="仿宋" w:cs="仿宋"/>
          <w:color w:val="auto"/>
          <w:kern w:val="2"/>
          <w:sz w:val="32"/>
          <w:szCs w:val="32"/>
          <w:highlight w:val="none"/>
          <w:u w:val="none"/>
          <w:shd w:val="clear"/>
          <w:lang w:val="zh-TW" w:eastAsia="zh-CN" w:bidi="ar-SA"/>
        </w:rPr>
        <w:t>，</w:t>
      </w:r>
      <w:r>
        <w:rPr>
          <w:rFonts w:hint="eastAsia" w:ascii="仿宋" w:hAnsi="仿宋" w:eastAsia="仿宋" w:cs="仿宋"/>
          <w:color w:val="auto"/>
          <w:kern w:val="2"/>
          <w:sz w:val="32"/>
          <w:szCs w:val="32"/>
          <w:highlight w:val="none"/>
          <w:u w:val="none"/>
          <w:shd w:val="clear"/>
          <w:lang w:val="en-US" w:eastAsia="zh-CN" w:bidi="ar-SA"/>
        </w:rPr>
        <w:t>强调</w:t>
      </w:r>
      <w:r>
        <w:rPr>
          <w:rFonts w:hint="eastAsia" w:ascii="仿宋" w:hAnsi="仿宋" w:eastAsia="仿宋" w:cs="仿宋"/>
          <w:color w:val="auto"/>
          <w:kern w:val="2"/>
          <w:sz w:val="32"/>
          <w:szCs w:val="32"/>
          <w:highlight w:val="none"/>
          <w:u w:val="none"/>
          <w:shd w:val="clear"/>
          <w:lang w:val="zh-TW" w:eastAsia="zh-TW" w:bidi="ar-SA"/>
        </w:rPr>
        <w:t>技术应用</w:t>
      </w:r>
      <w:r>
        <w:rPr>
          <w:rFonts w:hint="eastAsia" w:ascii="仿宋" w:hAnsi="仿宋" w:eastAsia="仿宋" w:cs="仿宋"/>
          <w:color w:val="auto"/>
          <w:kern w:val="2"/>
          <w:sz w:val="32"/>
          <w:szCs w:val="32"/>
          <w:highlight w:val="none"/>
          <w:u w:val="none"/>
          <w:shd w:val="clear"/>
          <w:lang w:val="zh-TW" w:eastAsia="zh-CN" w:bidi="ar-SA"/>
        </w:rPr>
        <w:t>、</w:t>
      </w:r>
      <w:r>
        <w:rPr>
          <w:rFonts w:hint="eastAsia" w:ascii="仿宋" w:hAnsi="仿宋" w:eastAsia="仿宋" w:cs="仿宋"/>
          <w:color w:val="auto"/>
          <w:kern w:val="2"/>
          <w:sz w:val="32"/>
          <w:szCs w:val="32"/>
          <w:highlight w:val="none"/>
          <w:u w:val="none"/>
          <w:shd w:val="clear"/>
          <w:lang w:val="zh-TW" w:eastAsia="zh-TW" w:bidi="ar-SA"/>
        </w:rPr>
        <w:t>解决实际</w:t>
      </w:r>
      <w:r>
        <w:rPr>
          <w:rFonts w:hint="eastAsia" w:ascii="仿宋" w:hAnsi="仿宋" w:eastAsia="仿宋" w:cs="仿宋"/>
          <w:color w:val="auto"/>
          <w:kern w:val="2"/>
          <w:sz w:val="32"/>
          <w:szCs w:val="32"/>
          <w:highlight w:val="none"/>
          <w:u w:val="none"/>
          <w:shd w:val="clear"/>
          <w:lang w:val="en-US" w:eastAsia="zh-CN" w:bidi="ar-SA"/>
        </w:rPr>
        <w:t>问题</w:t>
      </w:r>
      <w:r>
        <w:rPr>
          <w:rFonts w:hint="eastAsia" w:ascii="仿宋" w:hAnsi="仿宋" w:eastAsia="仿宋" w:cs="仿宋"/>
          <w:color w:val="auto"/>
          <w:kern w:val="2"/>
          <w:sz w:val="32"/>
          <w:szCs w:val="32"/>
          <w:highlight w:val="none"/>
          <w:u w:val="none"/>
          <w:shd w:val="clear"/>
          <w:lang w:val="zh-TW" w:eastAsia="zh-TW" w:bidi="ar-SA"/>
        </w:rPr>
        <w:t>为主，并具有技术突破和应用创新特点，必须是近一年内</w:t>
      </w:r>
      <w:r>
        <w:rPr>
          <w:rFonts w:hint="eastAsia" w:ascii="仿宋" w:hAnsi="仿宋" w:eastAsia="仿宋" w:cs="仿宋"/>
          <w:color w:val="auto"/>
          <w:kern w:val="2"/>
          <w:sz w:val="32"/>
          <w:szCs w:val="32"/>
          <w:highlight w:val="none"/>
          <w:u w:val="none"/>
          <w:shd w:val="clear"/>
          <w:lang w:val="en-US" w:eastAsia="zh-CN" w:bidi="ar-SA"/>
        </w:rPr>
        <w:t>完</w:t>
      </w:r>
      <w:r>
        <w:rPr>
          <w:rFonts w:hint="eastAsia" w:ascii="仿宋" w:hAnsi="仿宋" w:eastAsia="仿宋" w:cs="仿宋"/>
          <w:color w:val="auto"/>
          <w:kern w:val="2"/>
          <w:sz w:val="32"/>
          <w:szCs w:val="32"/>
          <w:highlight w:val="none"/>
          <w:u w:val="none"/>
          <w:shd w:val="clear"/>
          <w:lang w:val="zh-TW" w:eastAsia="zh-TW" w:bidi="ar-SA"/>
        </w:rPr>
        <w:t>成应用的成果</w:t>
      </w:r>
      <w:r>
        <w:rPr>
          <w:rFonts w:hint="eastAsia" w:ascii="仿宋" w:hAnsi="仿宋" w:eastAsia="仿宋" w:cs="仿宋"/>
          <w:color w:val="auto"/>
          <w:kern w:val="2"/>
          <w:sz w:val="32"/>
          <w:szCs w:val="32"/>
          <w:highlight w:val="none"/>
          <w:u w:val="none"/>
          <w:shd w:val="clear"/>
          <w:lang w:val="zh-TW" w:eastAsia="zh-CN" w:bidi="ar-SA"/>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TW" w:eastAsia="zh-CN"/>
        </w:rPr>
        <w:t>协会评定的</w:t>
      </w:r>
      <w:r>
        <w:rPr>
          <w:rFonts w:hint="eastAsia" w:ascii="仿宋" w:hAnsi="仿宋" w:eastAsia="仿宋" w:cs="仿宋"/>
          <w:color w:val="auto"/>
          <w:sz w:val="32"/>
          <w:szCs w:val="32"/>
          <w:highlight w:val="none"/>
          <w:lang w:val="zh-TW" w:eastAsia="zh-TW"/>
        </w:rPr>
        <w:t>电力</w:t>
      </w:r>
      <w:r>
        <w:rPr>
          <w:rFonts w:hint="eastAsia" w:ascii="仿宋" w:hAnsi="仿宋" w:eastAsia="仿宋" w:cs="仿宋"/>
          <w:color w:val="auto"/>
          <w:sz w:val="32"/>
          <w:szCs w:val="32"/>
          <w:highlight w:val="none"/>
          <w:lang w:val="en-US" w:eastAsia="zh-CN"/>
        </w:rPr>
        <w:t>创新</w:t>
      </w:r>
      <w:r>
        <w:rPr>
          <w:rFonts w:hint="eastAsia" w:ascii="仿宋" w:hAnsi="仿宋" w:eastAsia="仿宋" w:cs="仿宋"/>
          <w:color w:val="auto"/>
          <w:sz w:val="32"/>
          <w:szCs w:val="32"/>
          <w:highlight w:val="none"/>
          <w:lang w:val="zh-TW" w:eastAsia="zh-TW"/>
        </w:rPr>
        <w:t>奖</w:t>
      </w:r>
      <w:r>
        <w:rPr>
          <w:rFonts w:hint="eastAsia" w:ascii="仿宋" w:hAnsi="仿宋" w:eastAsia="仿宋" w:cs="仿宋"/>
          <w:color w:val="auto"/>
          <w:sz w:val="32"/>
          <w:szCs w:val="32"/>
          <w:highlight w:val="none"/>
          <w:lang w:val="zh-TW" w:eastAsia="zh-CN"/>
        </w:rPr>
        <w:t>项设置：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TW" w:eastAsia="zh-CN"/>
        </w:rPr>
        <w:t>（一）</w:t>
      </w:r>
      <w:r>
        <w:rPr>
          <w:rFonts w:hint="eastAsia" w:ascii="仿宋" w:hAnsi="仿宋" w:eastAsia="仿宋" w:cs="仿宋"/>
          <w:color w:val="auto"/>
          <w:sz w:val="32"/>
          <w:szCs w:val="32"/>
          <w:highlight w:val="none"/>
          <w:lang w:val="zh-TW" w:eastAsia="zh-TW"/>
        </w:rPr>
        <w:t>奖励</w:t>
      </w:r>
      <w:r>
        <w:rPr>
          <w:rFonts w:hint="eastAsia" w:ascii="仿宋" w:hAnsi="仿宋" w:eastAsia="仿宋" w:cs="仿宋"/>
          <w:color w:val="auto"/>
          <w:sz w:val="32"/>
          <w:szCs w:val="32"/>
          <w:highlight w:val="none"/>
          <w:lang w:val="zh-TW" w:eastAsia="zh-CN"/>
        </w:rPr>
        <w:t>分为</w:t>
      </w:r>
      <w:r>
        <w:rPr>
          <w:rFonts w:hint="eastAsia" w:ascii="仿宋" w:hAnsi="仿宋" w:eastAsia="仿宋" w:cs="仿宋"/>
          <w:color w:val="auto"/>
          <w:sz w:val="32"/>
          <w:szCs w:val="32"/>
          <w:highlight w:val="none"/>
          <w:lang w:val="zh-TW" w:eastAsia="zh-TW"/>
        </w:rPr>
        <w:t>三个</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lang w:val="zh-TW" w:eastAsia="zh-TW"/>
        </w:rPr>
        <w:t>级</w:t>
      </w:r>
      <w:r>
        <w:rPr>
          <w:rFonts w:hint="eastAsia" w:ascii="仿宋" w:hAnsi="仿宋" w:eastAsia="仿宋" w:cs="仿宋"/>
          <w:color w:val="auto"/>
          <w:sz w:val="32"/>
          <w:szCs w:val="32"/>
          <w:highlight w:val="none"/>
          <w:lang w:val="zh-TW" w:eastAsia="zh-CN"/>
        </w:rPr>
        <w:t>。</w:t>
      </w:r>
      <w:r>
        <w:rPr>
          <w:rFonts w:hint="eastAsia" w:ascii="仿宋" w:hAnsi="仿宋" w:eastAsia="仿宋" w:cs="仿宋"/>
          <w:color w:val="auto"/>
          <w:sz w:val="32"/>
          <w:szCs w:val="32"/>
          <w:highlight w:val="none"/>
          <w:lang w:val="zh-TW" w:eastAsia="zh-TW"/>
        </w:rPr>
        <w:t>其中：电力科技创新奖</w:t>
      </w:r>
      <w:r>
        <w:rPr>
          <w:rFonts w:hint="eastAsia" w:ascii="仿宋" w:hAnsi="仿宋" w:eastAsia="仿宋" w:cs="仿宋"/>
          <w:color w:val="auto"/>
          <w:sz w:val="32"/>
          <w:szCs w:val="32"/>
          <w:highlight w:val="none"/>
          <w:lang w:val="zh-TW" w:eastAsia="zh-CN"/>
        </w:rPr>
        <w:t>和</w:t>
      </w:r>
      <w:r>
        <w:rPr>
          <w:rFonts w:hint="eastAsia" w:ascii="仿宋" w:hAnsi="仿宋" w:eastAsia="仿宋" w:cs="仿宋"/>
          <w:color w:val="auto"/>
          <w:sz w:val="32"/>
          <w:szCs w:val="32"/>
          <w:highlight w:val="none"/>
          <w:lang w:val="zh-TW" w:eastAsia="zh-TW"/>
        </w:rPr>
        <w:t>职工技术创新奖分別设一</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lang w:val="zh-TW" w:eastAsia="zh-TW"/>
        </w:rPr>
        <w:t>奖</w:t>
      </w:r>
      <w:r>
        <w:rPr>
          <w:rFonts w:hint="eastAsia" w:ascii="仿宋" w:hAnsi="仿宋" w:eastAsia="仿宋" w:cs="仿宋"/>
          <w:color w:val="auto"/>
          <w:sz w:val="32"/>
          <w:szCs w:val="32"/>
          <w:highlight w:val="none"/>
          <w:lang w:val="zh-TW" w:eastAsia="zh-CN"/>
        </w:rPr>
        <w:t>、</w:t>
      </w:r>
      <w:r>
        <w:rPr>
          <w:rFonts w:hint="eastAsia" w:ascii="仿宋" w:hAnsi="仿宋" w:eastAsia="仿宋" w:cs="仿宋"/>
          <w:color w:val="auto"/>
          <w:sz w:val="32"/>
          <w:szCs w:val="32"/>
          <w:highlight w:val="none"/>
          <w:lang w:val="zh-TW" w:eastAsia="zh-TW"/>
        </w:rPr>
        <w:t>二等奖</w:t>
      </w:r>
      <w:r>
        <w:rPr>
          <w:rFonts w:hint="eastAsia" w:ascii="仿宋" w:hAnsi="仿宋" w:eastAsia="仿宋" w:cs="仿宋"/>
          <w:color w:val="auto"/>
          <w:sz w:val="32"/>
          <w:szCs w:val="32"/>
          <w:highlight w:val="none"/>
          <w:lang w:val="zh-TW" w:eastAsia="zh-CN"/>
        </w:rPr>
        <w:t>、</w:t>
      </w:r>
      <w:r>
        <w:rPr>
          <w:rFonts w:hint="eastAsia" w:ascii="仿宋" w:hAnsi="仿宋" w:eastAsia="仿宋" w:cs="仿宋"/>
          <w:color w:val="auto"/>
          <w:sz w:val="32"/>
          <w:szCs w:val="32"/>
          <w:highlight w:val="none"/>
          <w:lang w:val="zh-TW" w:eastAsia="zh-TW"/>
        </w:rPr>
        <w:t>三等奖</w:t>
      </w:r>
      <w:r>
        <w:rPr>
          <w:rFonts w:hint="eastAsia" w:ascii="仿宋" w:hAnsi="仿宋" w:eastAsia="仿宋" w:cs="仿宋"/>
          <w:color w:val="auto"/>
          <w:sz w:val="32"/>
          <w:szCs w:val="32"/>
          <w:highlight w:val="none"/>
          <w:lang w:val="zh-TW" w:eastAsia="zh-CN"/>
        </w:rPr>
        <w:t>，</w:t>
      </w:r>
      <w:r>
        <w:rPr>
          <w:rFonts w:hint="eastAsia" w:ascii="仿宋" w:hAnsi="仿宋" w:eastAsia="仿宋" w:cs="仿宋"/>
          <w:color w:val="auto"/>
          <w:sz w:val="32"/>
          <w:szCs w:val="32"/>
          <w:highlight w:val="none"/>
          <w:lang w:val="en-US" w:eastAsia="zh-CN"/>
        </w:rPr>
        <w:t>由安徽省电力协会颁发荣誉证书。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（二）获奖比例限定：一等奖不超过发布成果的20%，二等奖不超过发布成果的30%，三等奖具体比例由协会视当年成果申报的具体情况确定。</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获奖成果主要完成人、完成单位数量规定如下：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（一）电力科技创新奖一等奖单项授奖人数不超过15人， 授奖单位不超过10个；二等奖单项授奖人数不超过10人，授奖单位不超过7个；三等奖单项授奖人数不超过6人，授奖单位不超过3个。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（二）电力职工技术创新奖单项授奖人数不超过6人，授奖单位不超过3个。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（三）协会根据成果的获奖等级和申报的主要完成人、主要完成单位排列顺序，依次确定授奖单位及人员，直至额满为止。</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电力创新奖申报条件、评奖标准见附件。当申报成果水平达不到奖励标准或申报成果不足时，各项奖励均可空缺。</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62" w:firstLineChars="200"/>
        <w:jc w:val="center"/>
        <w:textAlignment w:val="auto"/>
        <w:rPr>
          <w:rFonts w:hint="eastAsia" w:ascii="方正粗黑宋简体" w:hAnsi="方正粗黑宋简体" w:eastAsia="方正粗黑宋简体" w:cs="方正粗黑宋简体"/>
          <w:b w:val="0"/>
          <w:bCs w:val="0"/>
          <w:color w:val="auto"/>
          <w:kern w:val="0"/>
          <w:sz w:val="32"/>
          <w:szCs w:val="32"/>
          <w:highlight w:val="none"/>
          <w:lang w:val="en-US" w:eastAsia="zh-CN"/>
        </w:rPr>
      </w:pPr>
      <w:r>
        <w:rPr>
          <w:rFonts w:hint="eastAsia" w:ascii="方正粗黑宋简体" w:hAnsi="方正粗黑宋简体" w:eastAsia="方正粗黑宋简体" w:cs="方正粗黑宋简体"/>
          <w:b w:val="0"/>
          <w:bCs w:val="0"/>
          <w:color w:val="auto"/>
          <w:kern w:val="0"/>
          <w:sz w:val="32"/>
          <w:szCs w:val="32"/>
          <w:highlight w:val="none"/>
          <w:lang w:val="en-US" w:eastAsia="zh-CN"/>
        </w:rPr>
        <w:t>评审机构及职责</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安徽省电力协会设立电力创新奖评奖委员会（以下简称</w:t>
      </w:r>
      <w:r>
        <w:rPr>
          <w:rFonts w:hint="eastAsia" w:ascii="仿宋" w:hAnsi="仿宋" w:eastAsia="仿宋" w:cs="仿宋"/>
          <w:color w:val="auto"/>
          <w:sz w:val="32"/>
          <w:szCs w:val="32"/>
          <w:highlight w:val="none"/>
          <w:lang w:val="zh-CN" w:eastAsia="zh-CN"/>
        </w:rPr>
        <w:t>“评委会</w:t>
      </w:r>
      <w:r>
        <w:rPr>
          <w:rFonts w:hint="eastAsia" w:ascii="仿宋" w:hAnsi="仿宋" w:eastAsia="仿宋" w:cs="仿宋"/>
          <w:color w:val="auto"/>
          <w:sz w:val="32"/>
          <w:szCs w:val="32"/>
          <w:highlight w:val="none"/>
          <w:lang w:val="en-US" w:eastAsia="zh-CN"/>
        </w:rPr>
        <w:t>”），是安徽省电力创新奖的最高评奖机构，由安徽省电力协会秘书处、分支机构领导、行服部及特邀专家组成。主要职责是：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color w:val="auto"/>
          <w:highlight w:val="none"/>
        </w:rPr>
      </w:pPr>
      <w:r>
        <w:rPr>
          <w:rFonts w:hint="eastAsia" w:ascii="仿宋" w:hAnsi="仿宋" w:eastAsia="仿宋" w:cs="仿宋"/>
          <w:color w:val="auto"/>
          <w:sz w:val="32"/>
          <w:szCs w:val="32"/>
          <w:highlight w:val="none"/>
          <w:lang w:val="en-US" w:eastAsia="zh-CN"/>
        </w:rPr>
        <w:t>（一）设立评奖组织机构，包括电力创新奖评审办公室（以下简称“评审办公室”）、专家评审组、工作组等组成人员的审定；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0" w:name="bookmark14"/>
      <w:r>
        <w:rPr>
          <w:rFonts w:hint="eastAsia" w:ascii="仿宋" w:hAnsi="仿宋" w:eastAsia="仿宋" w:cs="仿宋"/>
          <w:color w:val="auto"/>
          <w:sz w:val="32"/>
          <w:szCs w:val="32"/>
          <w:highlight w:val="none"/>
          <w:lang w:val="en-US" w:eastAsia="zh-CN"/>
        </w:rPr>
        <w:t>（二）审定当年电力创新奖获奖比例分配情况；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（三）审定电力创新奖年度获奖名单；</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（四）裁定评奖过程中的重大问题或异议。</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评审办公室是电力创新奖的日常工作机构，主要职责是：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1" w:name="bookmark15"/>
      <w:r>
        <w:rPr>
          <w:rFonts w:hint="eastAsia" w:ascii="仿宋" w:hAnsi="仿宋" w:eastAsia="仿宋" w:cs="仿宋"/>
          <w:color w:val="auto"/>
          <w:sz w:val="32"/>
          <w:szCs w:val="32"/>
          <w:highlight w:val="none"/>
          <w:lang w:val="en-US" w:eastAsia="zh-CN"/>
        </w:rPr>
        <w:t>（</w:t>
      </w:r>
      <w:bookmarkEnd w:id="1"/>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制定、修订安徽电力创新奖申报及奖励办法和评奖工作方案；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2" w:name="bookmark16"/>
      <w:r>
        <w:rPr>
          <w:rFonts w:hint="eastAsia" w:ascii="仿宋" w:hAnsi="仿宋" w:eastAsia="仿宋" w:cs="仿宋"/>
          <w:color w:val="auto"/>
          <w:sz w:val="32"/>
          <w:szCs w:val="32"/>
          <w:highlight w:val="none"/>
          <w:lang w:val="en-US" w:eastAsia="zh-CN"/>
        </w:rPr>
        <w:t>（</w:t>
      </w:r>
      <w:bookmarkEnd w:id="2"/>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组织成果申报，接受推荐；</w:t>
      </w:r>
      <w:bookmarkStart w:id="3" w:name="bookmark1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w:t>
      </w:r>
      <w:bookmarkEnd w:id="3"/>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负责电力创新奖评审组织工作；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4" w:name="bookmark18"/>
      <w:r>
        <w:rPr>
          <w:rFonts w:hint="eastAsia" w:ascii="仿宋" w:hAnsi="仿宋" w:eastAsia="仿宋" w:cs="仿宋"/>
          <w:color w:val="auto"/>
          <w:sz w:val="32"/>
          <w:szCs w:val="32"/>
          <w:highlight w:val="none"/>
          <w:lang w:val="en-US" w:eastAsia="zh-CN"/>
        </w:rPr>
        <w:t>（</w:t>
      </w:r>
      <w:bookmarkEnd w:id="4"/>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负责申报成果的形式审查；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5" w:name="bookmark19"/>
      <w:r>
        <w:rPr>
          <w:rFonts w:hint="eastAsia" w:ascii="仿宋" w:hAnsi="仿宋" w:eastAsia="仿宋" w:cs="仿宋"/>
          <w:color w:val="auto"/>
          <w:sz w:val="32"/>
          <w:szCs w:val="32"/>
          <w:highlight w:val="none"/>
          <w:lang w:val="en-US" w:eastAsia="zh-CN"/>
        </w:rPr>
        <w:t>（</w:t>
      </w:r>
      <w:bookmarkEnd w:id="5"/>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组织异议调查，提出处理意见；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6" w:name="bookmark20"/>
      <w:r>
        <w:rPr>
          <w:rFonts w:hint="eastAsia" w:ascii="仿宋" w:hAnsi="仿宋" w:eastAsia="仿宋" w:cs="仿宋"/>
          <w:color w:val="auto"/>
          <w:sz w:val="32"/>
          <w:szCs w:val="32"/>
          <w:highlight w:val="none"/>
          <w:lang w:val="en-US" w:eastAsia="zh-CN"/>
        </w:rPr>
        <w:t>（</w:t>
      </w:r>
      <w:bookmarkEnd w:id="6"/>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完成评委会交办的其他工作。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专家评审组主要职责是：在评审不同阶段，对形式审查合格的成果进行资料评审、发布评审，分别提交预评分和终评分，确定成果排名。</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工作组主要职责是：</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负责统计专家打分表，包括资料评审预打分和发布评审终打分；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根据评审组专家打分汇总结果，拟定电力科技创新奖一、二 等奖及电力职工技术创新奖一、二、三等奖拟获奖成果建议名单。</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不得向申报单位及外界泄露专家打分情况。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专家评审组成员须具备下列条件：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7" w:name="bookmark23"/>
      <w:r>
        <w:rPr>
          <w:rFonts w:hint="eastAsia" w:ascii="仿宋" w:hAnsi="仿宋" w:eastAsia="仿宋" w:cs="仿宋"/>
          <w:color w:val="auto"/>
          <w:sz w:val="32"/>
          <w:szCs w:val="32"/>
          <w:highlight w:val="none"/>
          <w:lang w:val="en-US" w:eastAsia="zh-CN"/>
        </w:rPr>
        <w:t>（</w:t>
      </w:r>
      <w:bookmarkEnd w:id="7"/>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具有高级技术职称，长期从事相关专业科研工作或行业管理工作，熟悉本专业国内外现状和发展方向。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8" w:name="bookmark24"/>
      <w:r>
        <w:rPr>
          <w:rFonts w:hint="eastAsia" w:ascii="仿宋" w:hAnsi="仿宋" w:eastAsia="仿宋" w:cs="仿宋"/>
          <w:color w:val="auto"/>
          <w:sz w:val="32"/>
          <w:szCs w:val="32"/>
          <w:highlight w:val="none"/>
          <w:lang w:val="en-US" w:eastAsia="zh-CN"/>
        </w:rPr>
        <w:t>（</w:t>
      </w:r>
      <w:bookmarkEnd w:id="8"/>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热心专业工作，能正确掌握评审标准。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9" w:name="bookmark25"/>
      <w:r>
        <w:rPr>
          <w:rFonts w:hint="eastAsia" w:ascii="仿宋" w:hAnsi="仿宋" w:eastAsia="仿宋" w:cs="仿宋"/>
          <w:color w:val="auto"/>
          <w:sz w:val="32"/>
          <w:szCs w:val="32"/>
          <w:highlight w:val="none"/>
          <w:lang w:val="en-US" w:eastAsia="zh-CN"/>
        </w:rPr>
        <w:t>（</w:t>
      </w:r>
      <w:bookmarkEnd w:id="9"/>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具有良好的科学道德，不泄漏申报成果的技术秘密； 未经成果完成单位同意，不使用申报成果的保密技术，不私自翻印和截留申报材料。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10" w:name="bookmark26"/>
      <w:r>
        <w:rPr>
          <w:rFonts w:hint="eastAsia" w:ascii="仿宋" w:hAnsi="仿宋" w:eastAsia="仿宋" w:cs="仿宋"/>
          <w:color w:val="auto"/>
          <w:sz w:val="32"/>
          <w:szCs w:val="32"/>
          <w:highlight w:val="none"/>
          <w:lang w:val="en-US" w:eastAsia="zh-CN"/>
        </w:rPr>
        <w:t>（</w:t>
      </w:r>
      <w:bookmarkEnd w:id="10"/>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具有良好的职业操守，不透露评审专家评审意见，不透露本人评审成果，秉公办事。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11" w:name="bookmark27"/>
      <w:r>
        <w:rPr>
          <w:rFonts w:hint="eastAsia" w:ascii="仿宋" w:hAnsi="仿宋" w:eastAsia="仿宋" w:cs="仿宋"/>
          <w:color w:val="auto"/>
          <w:sz w:val="32"/>
          <w:szCs w:val="32"/>
          <w:highlight w:val="none"/>
          <w:lang w:val="en-US" w:eastAsia="zh-CN"/>
        </w:rPr>
        <w:t>（</w:t>
      </w:r>
      <w:bookmarkEnd w:id="11"/>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坚持集体讨论，协商解决出现的矛盾和问题，拒绝一切干涉。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bookmarkStart w:id="12" w:name="bookmark28"/>
      <w:r>
        <w:rPr>
          <w:rFonts w:hint="eastAsia" w:ascii="仿宋" w:hAnsi="仿宋" w:eastAsia="仿宋" w:cs="仿宋"/>
          <w:color w:val="auto"/>
          <w:sz w:val="32"/>
          <w:szCs w:val="32"/>
          <w:highlight w:val="none"/>
          <w:lang w:val="en-US" w:eastAsia="zh-CN"/>
        </w:rPr>
        <w:t>（</w:t>
      </w:r>
      <w:bookmarkEnd w:id="12"/>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能够本着科学、公正、独立的原则行使评审权利，并对本人评审意见负责。</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评审实行回避制度，当年申报成果完成人或与申报成果有利害关系人员，不得参加该成果相关评审。</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62" w:firstLineChars="200"/>
        <w:jc w:val="center"/>
        <w:textAlignment w:val="auto"/>
        <w:rPr>
          <w:rFonts w:hint="eastAsia" w:ascii="方正粗黑宋简体" w:hAnsi="方正粗黑宋简体" w:eastAsia="方正粗黑宋简体" w:cs="方正粗黑宋简体"/>
          <w:b w:val="0"/>
          <w:bCs w:val="0"/>
          <w:color w:val="auto"/>
          <w:kern w:val="0"/>
          <w:sz w:val="32"/>
          <w:szCs w:val="32"/>
          <w:highlight w:val="none"/>
          <w:lang w:val="en-US" w:eastAsia="zh-CN"/>
        </w:rPr>
      </w:pPr>
      <w:r>
        <w:rPr>
          <w:rFonts w:hint="eastAsia" w:ascii="方正粗黑宋简体" w:hAnsi="方正粗黑宋简体" w:eastAsia="方正粗黑宋简体" w:cs="方正粗黑宋简体"/>
          <w:b w:val="0"/>
          <w:bCs w:val="0"/>
          <w:color w:val="auto"/>
          <w:kern w:val="0"/>
          <w:sz w:val="32"/>
          <w:szCs w:val="32"/>
          <w:highlight w:val="none"/>
          <w:lang w:val="zh-TW" w:eastAsia="zh-TW"/>
        </w:rPr>
        <w:t>项目申报及</w:t>
      </w:r>
      <w:r>
        <w:rPr>
          <w:rFonts w:hint="eastAsia" w:ascii="方正粗黑宋简体" w:hAnsi="方正粗黑宋简体" w:eastAsia="方正粗黑宋简体" w:cs="方正粗黑宋简体"/>
          <w:b w:val="0"/>
          <w:bCs w:val="0"/>
          <w:color w:val="auto"/>
          <w:kern w:val="0"/>
          <w:sz w:val="32"/>
          <w:szCs w:val="32"/>
          <w:highlight w:val="none"/>
          <w:lang w:val="zh-TW" w:eastAsia="zh-CN"/>
        </w:rPr>
        <w:t>要求</w:t>
      </w:r>
      <w:r>
        <w:rPr>
          <w:rFonts w:hint="eastAsia" w:ascii="方正粗黑宋简体" w:hAnsi="方正粗黑宋简体" w:eastAsia="方正粗黑宋简体" w:cs="方正粗黑宋简体"/>
          <w:b w:val="0"/>
          <w:bCs w:val="0"/>
          <w:color w:val="auto"/>
          <w:kern w:val="0"/>
          <w:sz w:val="32"/>
          <w:szCs w:val="32"/>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zh-TW" w:eastAsia="zh-TW"/>
        </w:rPr>
      </w:pPr>
      <w:r>
        <w:rPr>
          <w:rFonts w:hint="eastAsia" w:ascii="仿宋" w:hAnsi="仿宋" w:eastAsia="仿宋" w:cs="仿宋"/>
          <w:color w:val="auto"/>
          <w:sz w:val="32"/>
          <w:szCs w:val="32"/>
          <w:highlight w:val="none"/>
          <w:lang w:val="en-US" w:eastAsia="zh-CN"/>
        </w:rPr>
        <w:t>安徽省内</w:t>
      </w:r>
      <w:r>
        <w:rPr>
          <w:rFonts w:hint="eastAsia" w:ascii="仿宋" w:hAnsi="仿宋" w:eastAsia="仿宋" w:cs="仿宋"/>
          <w:color w:val="auto"/>
          <w:sz w:val="32"/>
          <w:szCs w:val="32"/>
          <w:highlight w:val="none"/>
          <w:lang w:val="zh-TW" w:eastAsia="zh-TW"/>
        </w:rPr>
        <w:t>各类电力企事业单位、科研院所完成的涉电力领域、属于奖励范围的成果，均可申报电力创新奖。</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zh-TW" w:eastAsia="zh-TW"/>
        </w:rPr>
      </w:pPr>
      <w:r>
        <w:rPr>
          <w:rFonts w:hint="eastAsia" w:ascii="仿宋" w:hAnsi="仿宋" w:eastAsia="仿宋" w:cs="仿宋"/>
          <w:color w:val="auto"/>
          <w:sz w:val="32"/>
          <w:szCs w:val="32"/>
          <w:highlight w:val="none"/>
          <w:lang w:val="zh-TW" w:eastAsia="zh-TW"/>
        </w:rPr>
        <w:t>独立完成的成果由完成单位申报，两个及以上单位合作完成的成果由第一完成单位组织申报。</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电力创新奖申报成果主要完成人、完成单位依据贡献大小顺序排列，由申报单位填报。申报的主要完成人、完成单位数量不得超过第七条规定的一等奖最多授奖人数、授奖单位数量。</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left="0" w:leftChars="0" w:right="0" w:rightChars="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各级政府部门一般不作为成果完成单位。</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涉及国防、国家安全领域的保密成果，已获国家级或省、部级奖励的成果，仅依赖个人经验和技能、技巧又不可重复实现的技术成果，争议未解决的成果，不得申报电力创新奖。</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left="0" w:leftChars="0" w:right="0" w:rightChars="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已解密的国防、国家安全领域的成果，应当按照国家有关保密法律、法规的规定进行审查，并经上级主管部门批准同意，方可申报。</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曾获省部级（含）以上及同类别奖励的成果、曾获全国性行业协会奖励的成果、曾获电力创新奖的成果不得申报。</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left="0" w:leftChars="0" w:right="0" w:rightChars="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往年申报过电力创新奖而未获得奖励的成果，如无实质性新进展，不得再次申报。</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left="0" w:leftChars="0" w:right="0" w:rightChars="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同一成果不得同时申报本年度其他全国性行业学协会同类奖项。</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zh-TW" w:eastAsia="zh-TW"/>
        </w:rPr>
      </w:pPr>
      <w:r>
        <w:rPr>
          <w:rFonts w:hint="eastAsia" w:ascii="仿宋" w:hAnsi="仿宋" w:eastAsia="仿宋" w:cs="仿宋"/>
          <w:color w:val="auto"/>
          <w:sz w:val="32"/>
          <w:szCs w:val="32"/>
          <w:highlight w:val="none"/>
          <w:lang w:val="zh-TW" w:eastAsia="zh-TW"/>
        </w:rPr>
        <w:t>电力创新奖的申报条件、评分标准参照《电力创新奖申报条件和评奖标准》执行，详见</w:t>
      </w:r>
      <w:r>
        <w:rPr>
          <w:rFonts w:hint="eastAsia" w:ascii="仿宋" w:hAnsi="仿宋" w:eastAsia="仿宋" w:cs="仿宋"/>
          <w:b/>
          <w:bCs/>
          <w:color w:val="auto"/>
          <w:sz w:val="32"/>
          <w:szCs w:val="32"/>
          <w:highlight w:val="none"/>
          <w:lang w:val="zh-TW" w:eastAsia="zh-TW"/>
        </w:rPr>
        <w:t>附件</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color w:val="auto"/>
          <w:sz w:val="32"/>
          <w:szCs w:val="32"/>
          <w:highlight w:val="none"/>
          <w:lang w:val="zh-TW" w:eastAsia="zh-TW"/>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zh-TW" w:eastAsia="zh-CN"/>
        </w:rPr>
      </w:pPr>
      <w:r>
        <w:rPr>
          <w:rFonts w:hint="eastAsia" w:ascii="仿宋" w:hAnsi="仿宋" w:eastAsia="仿宋" w:cs="仿宋"/>
          <w:color w:val="auto"/>
          <w:sz w:val="32"/>
          <w:szCs w:val="32"/>
          <w:highlight w:val="none"/>
          <w:lang w:val="zh-TW" w:eastAsia="zh-CN"/>
        </w:rPr>
        <w:t>电力创新成果申报材料的填报要求：</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firstLine="662" w:firstLineChars="200"/>
        <w:jc w:val="both"/>
        <w:textAlignment w:val="auto"/>
        <w:rPr>
          <w:rFonts w:hint="eastAsia" w:ascii="仿宋" w:hAnsi="仿宋" w:eastAsia="仿宋" w:cs="仿宋"/>
          <w:color w:val="auto"/>
          <w:kern w:val="2"/>
          <w:sz w:val="32"/>
          <w:szCs w:val="32"/>
          <w:highlight w:val="none"/>
          <w:u w:val="none"/>
          <w:lang w:val="zh-TW" w:eastAsia="zh-CN" w:bidi="ar-SA"/>
        </w:rPr>
      </w:pPr>
      <w:r>
        <w:rPr>
          <w:rFonts w:hint="eastAsia" w:ascii="仿宋" w:hAnsi="仿宋" w:eastAsia="仿宋" w:cs="仿宋"/>
          <w:color w:val="auto"/>
          <w:kern w:val="2"/>
          <w:sz w:val="32"/>
          <w:szCs w:val="32"/>
          <w:highlight w:val="none"/>
          <w:u w:val="none"/>
          <w:lang w:val="zh-TW" w:eastAsia="zh-CN" w:bidi="ar-SA"/>
        </w:rPr>
        <w:t>（一）电子版申报材料：</w:t>
      </w:r>
      <w:r>
        <w:rPr>
          <w:rFonts w:hint="eastAsia" w:ascii="仿宋" w:hAnsi="仿宋" w:eastAsia="仿宋" w:cs="仿宋"/>
          <w:color w:val="auto"/>
          <w:kern w:val="2"/>
          <w:sz w:val="32"/>
          <w:szCs w:val="32"/>
          <w:highlight w:val="none"/>
          <w:u w:val="none"/>
          <w:lang w:val="en-US" w:eastAsia="zh-CN" w:bidi="ar-SA"/>
        </w:rPr>
        <w:t>申</w:t>
      </w:r>
      <w:r>
        <w:rPr>
          <w:rFonts w:hint="eastAsia" w:ascii="仿宋" w:hAnsi="仿宋" w:eastAsia="仿宋" w:cs="仿宋"/>
          <w:color w:val="auto"/>
          <w:kern w:val="2"/>
          <w:sz w:val="32"/>
          <w:szCs w:val="32"/>
          <w:highlight w:val="none"/>
          <w:u w:val="none"/>
          <w:lang w:val="zh-TW" w:eastAsia="zh-TW" w:bidi="ar-SA"/>
        </w:rPr>
        <w:t>报</w:t>
      </w:r>
      <w:r>
        <w:rPr>
          <w:rFonts w:hint="eastAsia" w:ascii="仿宋" w:hAnsi="仿宋" w:eastAsia="仿宋" w:cs="仿宋"/>
          <w:color w:val="auto"/>
          <w:kern w:val="2"/>
          <w:sz w:val="32"/>
          <w:szCs w:val="32"/>
          <w:highlight w:val="none"/>
          <w:u w:val="none"/>
          <w:lang w:val="zh-TW" w:eastAsia="zh-CN" w:bidi="ar-SA"/>
        </w:rPr>
        <w:t>单位及申报人</w:t>
      </w:r>
      <w:r>
        <w:rPr>
          <w:rFonts w:hint="eastAsia" w:ascii="仿宋" w:hAnsi="仿宋" w:eastAsia="仿宋" w:cs="仿宋"/>
          <w:color w:val="auto"/>
          <w:kern w:val="2"/>
          <w:sz w:val="32"/>
          <w:szCs w:val="32"/>
          <w:highlight w:val="none"/>
          <w:u w:val="none"/>
          <w:lang w:val="zh-TW" w:eastAsia="zh-TW" w:bidi="ar-SA"/>
        </w:rPr>
        <w:t>按要求</w:t>
      </w:r>
      <w:r>
        <w:rPr>
          <w:rFonts w:hint="eastAsia" w:ascii="仿宋" w:hAnsi="仿宋" w:eastAsia="仿宋" w:cs="仿宋"/>
          <w:color w:val="auto"/>
          <w:kern w:val="2"/>
          <w:sz w:val="32"/>
          <w:szCs w:val="32"/>
          <w:highlight w:val="none"/>
          <w:u w:val="none"/>
          <w:lang w:val="zh-TW" w:eastAsia="zh-CN" w:bidi="ar-SA"/>
        </w:rPr>
        <w:t>准备申报材料，</w:t>
      </w:r>
      <w:r>
        <w:rPr>
          <w:rFonts w:hint="eastAsia" w:ascii="仿宋" w:hAnsi="仿宋" w:eastAsia="仿宋" w:cs="仿宋"/>
          <w:color w:val="auto"/>
          <w:kern w:val="2"/>
          <w:sz w:val="32"/>
          <w:szCs w:val="32"/>
          <w:highlight w:val="none"/>
          <w:u w:val="none"/>
          <w:lang w:val="zh-TW" w:eastAsia="zh-TW" w:bidi="ar-SA"/>
        </w:rPr>
        <w:t>电子版材料发送至指定邮箱</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邮件</w:t>
      </w:r>
      <w:r>
        <w:rPr>
          <w:rFonts w:hint="eastAsia" w:ascii="仿宋" w:hAnsi="仿宋" w:eastAsia="仿宋" w:cs="仿宋"/>
          <w:color w:val="auto"/>
          <w:kern w:val="2"/>
          <w:sz w:val="32"/>
          <w:szCs w:val="32"/>
          <w:highlight w:val="none"/>
          <w:u w:val="none"/>
          <w:lang w:val="en-US" w:eastAsia="zh-CN" w:bidi="ar-SA"/>
        </w:rPr>
        <w:t>名称</w:t>
      </w:r>
      <w:r>
        <w:rPr>
          <w:rFonts w:hint="eastAsia" w:ascii="仿宋" w:hAnsi="仿宋" w:eastAsia="仿宋" w:cs="仿宋"/>
          <w:color w:val="auto"/>
          <w:kern w:val="2"/>
          <w:sz w:val="32"/>
          <w:szCs w:val="32"/>
          <w:highlight w:val="none"/>
          <w:u w:val="none"/>
          <w:lang w:val="zh-TW" w:eastAsia="zh-TW" w:bidi="ar-SA"/>
        </w:rPr>
        <w:t>：单位简称+成果类別+项目</w:t>
      </w:r>
      <w:r>
        <w:rPr>
          <w:rFonts w:hint="eastAsia" w:ascii="仿宋" w:hAnsi="仿宋" w:eastAsia="仿宋" w:cs="仿宋"/>
          <w:color w:val="auto"/>
          <w:kern w:val="2"/>
          <w:sz w:val="32"/>
          <w:szCs w:val="32"/>
          <w:highlight w:val="none"/>
          <w:u w:val="none"/>
          <w:lang w:val="zh-TW" w:eastAsia="zh-CN" w:bidi="ar-SA"/>
        </w:rPr>
        <w:t>简称。</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zh-TW" w:eastAsia="zh-CN" w:bidi="ar-SA"/>
        </w:rPr>
        <w:t>申报材料包括《</w:t>
      </w:r>
      <w:r>
        <w:rPr>
          <w:rFonts w:hint="eastAsia" w:ascii="仿宋" w:hAnsi="仿宋" w:eastAsia="仿宋" w:cs="仿宋"/>
          <w:color w:val="auto"/>
          <w:kern w:val="2"/>
          <w:sz w:val="32"/>
          <w:szCs w:val="32"/>
          <w:highlight w:val="none"/>
          <w:u w:val="none"/>
          <w:lang w:val="zh-TW" w:eastAsia="zh-TW" w:bidi="ar-SA"/>
        </w:rPr>
        <w:t>电力创新奖</w:t>
      </w:r>
      <w:r>
        <w:rPr>
          <w:rFonts w:hint="eastAsia" w:ascii="仿宋" w:hAnsi="仿宋" w:eastAsia="仿宋" w:cs="仿宋"/>
          <w:color w:val="auto"/>
          <w:kern w:val="2"/>
          <w:sz w:val="32"/>
          <w:szCs w:val="32"/>
          <w:highlight w:val="none"/>
          <w:u w:val="none"/>
          <w:lang w:val="en-US" w:eastAsia="zh-CN" w:bidi="ar-SA"/>
        </w:rPr>
        <w:t>项目申报</w:t>
      </w:r>
      <w:r>
        <w:rPr>
          <w:rFonts w:hint="eastAsia" w:ascii="仿宋" w:hAnsi="仿宋" w:eastAsia="仿宋" w:cs="仿宋"/>
          <w:color w:val="auto"/>
          <w:kern w:val="2"/>
          <w:sz w:val="32"/>
          <w:szCs w:val="32"/>
          <w:highlight w:val="none"/>
          <w:u w:val="none"/>
          <w:lang w:val="zh-TW" w:eastAsia="zh-TW" w:bidi="ar-SA"/>
        </w:rPr>
        <w:t>书》</w:t>
      </w:r>
      <w:r>
        <w:rPr>
          <w:rFonts w:hint="eastAsia" w:ascii="仿宋" w:hAnsi="仿宋" w:eastAsia="仿宋" w:cs="仿宋"/>
          <w:color w:val="auto"/>
          <w:kern w:val="2"/>
          <w:sz w:val="32"/>
          <w:szCs w:val="32"/>
          <w:highlight w:val="none"/>
          <w:u w:val="none"/>
          <w:lang w:val="en-US" w:eastAsia="zh-CN" w:bidi="ar-SA"/>
        </w:rPr>
        <w:t>、《单位电力创新奖申报项目汇总表》、</w:t>
      </w:r>
      <w:r>
        <w:rPr>
          <w:rFonts w:hint="eastAsia" w:ascii="仿宋" w:hAnsi="仿宋" w:eastAsia="仿宋" w:cs="仿宋"/>
          <w:color w:val="auto"/>
          <w:kern w:val="2"/>
          <w:sz w:val="32"/>
          <w:szCs w:val="32"/>
          <w:highlight w:val="none"/>
          <w:u w:val="none"/>
          <w:lang w:val="zh-TW" w:eastAsia="zh-CN" w:bidi="ar-SA"/>
        </w:rPr>
        <w:t>《申报项目成果研究报告》、《申报条件必备证明材料》，申报材料中</w:t>
      </w:r>
      <w:r>
        <w:rPr>
          <w:rFonts w:hint="eastAsia" w:ascii="仿宋" w:hAnsi="仿宋" w:eastAsia="仿宋" w:cs="仿宋"/>
          <w:color w:val="auto"/>
          <w:kern w:val="2"/>
          <w:sz w:val="32"/>
          <w:szCs w:val="32"/>
          <w:highlight w:val="none"/>
          <w:u w:val="none"/>
          <w:lang w:val="en-US" w:eastAsia="zh-CN" w:bidi="ar-SA"/>
        </w:rPr>
        <w:t>需要盖章的材料，应在加盖相应单位公章后再将扫描件上传。</w:t>
      </w:r>
      <w:r>
        <w:rPr>
          <w:rFonts w:hint="eastAsia" w:ascii="仿宋" w:hAnsi="仿宋" w:eastAsia="仿宋" w:cs="仿宋"/>
          <w:color w:val="auto"/>
          <w:kern w:val="2"/>
          <w:sz w:val="32"/>
          <w:szCs w:val="32"/>
          <w:highlight w:val="none"/>
          <w:u w:val="none"/>
          <w:lang w:val="zh-TW" w:eastAsia="zh-CN" w:bidi="ar-SA"/>
        </w:rPr>
        <w:t>有关格式及要求</w:t>
      </w:r>
      <w:r>
        <w:rPr>
          <w:rFonts w:hint="eastAsia" w:ascii="仿宋" w:hAnsi="仿宋" w:eastAsia="仿宋" w:cs="仿宋"/>
          <w:color w:val="auto"/>
          <w:kern w:val="2"/>
          <w:sz w:val="32"/>
          <w:szCs w:val="32"/>
          <w:highlight w:val="none"/>
          <w:u w:val="none"/>
          <w:lang w:val="en-US" w:eastAsia="zh-CN" w:bidi="ar-SA"/>
        </w:rPr>
        <w:t>详见</w:t>
      </w:r>
      <w:r>
        <w:rPr>
          <w:rFonts w:hint="eastAsia" w:ascii="仿宋" w:hAnsi="仿宋" w:eastAsia="仿宋" w:cs="仿宋"/>
          <w:b/>
          <w:bCs/>
          <w:color w:val="auto"/>
          <w:kern w:val="2"/>
          <w:sz w:val="32"/>
          <w:szCs w:val="32"/>
          <w:highlight w:val="none"/>
          <w:u w:val="none"/>
          <w:lang w:val="en-US" w:eastAsia="zh-CN" w:bidi="ar-SA"/>
        </w:rPr>
        <w:t>附件2-5。</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58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宋体"/>
          <w:color w:val="auto"/>
          <w:kern w:val="0"/>
          <w:sz w:val="28"/>
          <w:szCs w:val="28"/>
          <w:highlight w:val="none"/>
          <w:lang w:val="en-US" w:eastAsia="zh-CN"/>
        </w:rPr>
        <w:t xml:space="preserve"> </w:t>
      </w:r>
      <w:r>
        <w:rPr>
          <w:rFonts w:hint="eastAsia" w:ascii="仿宋" w:hAnsi="仿宋" w:eastAsia="仿宋" w:cs="仿宋"/>
          <w:color w:val="auto"/>
          <w:kern w:val="2"/>
          <w:sz w:val="32"/>
          <w:szCs w:val="32"/>
          <w:highlight w:val="none"/>
          <w:u w:val="none"/>
          <w:lang w:val="zh-TW" w:eastAsia="zh-TW" w:bidi="ar-SA"/>
        </w:rPr>
        <w:t>(二</w:t>
      </w:r>
      <w:r>
        <w:rPr>
          <w:rFonts w:hint="eastAsia" w:ascii="仿宋" w:hAnsi="仿宋" w:eastAsia="仿宋" w:cs="仿宋"/>
          <w:color w:val="auto"/>
          <w:kern w:val="2"/>
          <w:sz w:val="32"/>
          <w:szCs w:val="32"/>
          <w:highlight w:val="none"/>
          <w:u w:val="none"/>
          <w:lang w:val="zh-TW" w:eastAsia="zh-CN" w:bidi="ar-SA"/>
        </w:rPr>
        <w:t>）纸质件申报材料：通过材料形式审查和专家初审合格，入围参加发布评审的成果需要报送纸质件材料和发布报告</w:t>
      </w:r>
      <w:r>
        <w:rPr>
          <w:rFonts w:hint="eastAsia" w:ascii="仿宋" w:hAnsi="仿宋" w:eastAsia="仿宋" w:cs="仿宋"/>
          <w:color w:val="auto"/>
          <w:kern w:val="2"/>
          <w:sz w:val="32"/>
          <w:szCs w:val="32"/>
          <w:highlight w:val="none"/>
          <w:u w:val="none"/>
          <w:lang w:val="en-US" w:eastAsia="zh-CN" w:bidi="ar-SA"/>
        </w:rPr>
        <w:t>PPT。</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zh-TW" w:eastAsia="zh-CN" w:bidi="ar-SA"/>
        </w:rPr>
      </w:pPr>
      <w:r>
        <w:rPr>
          <w:rFonts w:hint="eastAsia" w:ascii="仿宋" w:hAnsi="仿宋" w:eastAsia="仿宋" w:cs="仿宋"/>
          <w:color w:val="auto"/>
          <w:kern w:val="2"/>
          <w:sz w:val="32"/>
          <w:szCs w:val="32"/>
          <w:highlight w:val="none"/>
          <w:u w:val="none"/>
          <w:lang w:val="en-US" w:eastAsia="zh-CN" w:bidi="ar-SA"/>
        </w:rPr>
        <w:t>1、</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电力创新</w:t>
      </w:r>
      <w:r>
        <w:rPr>
          <w:rFonts w:hint="eastAsia" w:ascii="仿宋" w:hAnsi="仿宋" w:eastAsia="仿宋" w:cs="仿宋"/>
          <w:color w:val="auto"/>
          <w:kern w:val="2"/>
          <w:sz w:val="32"/>
          <w:szCs w:val="32"/>
          <w:highlight w:val="none"/>
          <w:u w:val="none"/>
          <w:lang w:val="en-US" w:eastAsia="zh-CN" w:bidi="ar-SA"/>
        </w:rPr>
        <w:t>奖项目</w:t>
      </w:r>
      <w:r>
        <w:rPr>
          <w:rFonts w:hint="eastAsia" w:ascii="仿宋" w:hAnsi="仿宋" w:eastAsia="仿宋" w:cs="仿宋"/>
          <w:color w:val="auto"/>
          <w:kern w:val="2"/>
          <w:sz w:val="32"/>
          <w:szCs w:val="32"/>
          <w:highlight w:val="none"/>
          <w:u w:val="none"/>
          <w:lang w:val="zh-TW" w:eastAsia="zh-TW" w:bidi="ar-SA"/>
        </w:rPr>
        <w:t>申报书》及相关附件</w:t>
      </w:r>
      <w:r>
        <w:rPr>
          <w:rFonts w:hint="eastAsia" w:ascii="仿宋" w:hAnsi="仿宋" w:eastAsia="仿宋" w:cs="仿宋"/>
          <w:color w:val="auto"/>
          <w:kern w:val="2"/>
          <w:sz w:val="32"/>
          <w:szCs w:val="32"/>
          <w:highlight w:val="none"/>
          <w:u w:val="none"/>
          <w:lang w:val="en-US" w:eastAsia="zh-CN" w:bidi="ar-SA"/>
        </w:rPr>
        <w:t>材料</w:t>
      </w:r>
      <w:r>
        <w:rPr>
          <w:rFonts w:hint="eastAsia" w:ascii="仿宋" w:hAnsi="仿宋" w:eastAsia="仿宋" w:cs="仿宋"/>
          <w:color w:val="auto"/>
          <w:kern w:val="2"/>
          <w:sz w:val="32"/>
          <w:szCs w:val="32"/>
          <w:highlight w:val="none"/>
          <w:u w:val="none"/>
          <w:lang w:val="zh-TW" w:eastAsia="zh-CN" w:bidi="ar-SA"/>
        </w:rPr>
        <w:t>纸质件</w:t>
      </w:r>
      <w:r>
        <w:rPr>
          <w:rFonts w:hint="eastAsia" w:ascii="仿宋" w:hAnsi="仿宋" w:eastAsia="仿宋" w:cs="仿宋"/>
          <w:color w:val="auto"/>
          <w:kern w:val="2"/>
          <w:sz w:val="32"/>
          <w:szCs w:val="32"/>
          <w:highlight w:val="none"/>
          <w:u w:val="none"/>
          <w:lang w:val="zh-TW" w:eastAsia="zh-TW" w:bidi="ar-SA"/>
        </w:rPr>
        <w:t>装订成册（一式一份</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加盖</w:t>
      </w:r>
      <w:r>
        <w:rPr>
          <w:rFonts w:hint="eastAsia" w:ascii="仿宋" w:hAnsi="仿宋" w:eastAsia="仿宋" w:cs="仿宋"/>
          <w:color w:val="auto"/>
          <w:kern w:val="2"/>
          <w:sz w:val="32"/>
          <w:szCs w:val="32"/>
          <w:highlight w:val="none"/>
          <w:u w:val="none"/>
          <w:lang w:val="en-US" w:eastAsia="zh-CN" w:bidi="ar-SA"/>
        </w:rPr>
        <w:t>申</w:t>
      </w:r>
      <w:r>
        <w:rPr>
          <w:rFonts w:hint="eastAsia" w:ascii="仿宋" w:hAnsi="仿宋" w:eastAsia="仿宋" w:cs="仿宋"/>
          <w:color w:val="auto"/>
          <w:kern w:val="2"/>
          <w:sz w:val="32"/>
          <w:szCs w:val="32"/>
          <w:highlight w:val="none"/>
          <w:u w:val="none"/>
          <w:lang w:val="zh-TW" w:eastAsia="zh-TW" w:bidi="ar-SA"/>
        </w:rPr>
        <w:t>报单位</w:t>
      </w:r>
      <w:r>
        <w:rPr>
          <w:rFonts w:hint="eastAsia" w:ascii="仿宋" w:hAnsi="仿宋" w:eastAsia="仿宋" w:cs="仿宋"/>
          <w:color w:val="auto"/>
          <w:kern w:val="2"/>
          <w:sz w:val="32"/>
          <w:szCs w:val="32"/>
          <w:highlight w:val="none"/>
          <w:u w:val="none"/>
          <w:lang w:val="zh-TW" w:eastAsia="zh-CN" w:bidi="ar-SA"/>
        </w:rPr>
        <w:t>公章，有隶属集团公司的申报</w:t>
      </w:r>
      <w:r>
        <w:rPr>
          <w:rFonts w:hint="eastAsia" w:ascii="仿宋" w:hAnsi="仿宋" w:eastAsia="仿宋" w:cs="仿宋"/>
          <w:color w:val="auto"/>
          <w:kern w:val="2"/>
          <w:sz w:val="32"/>
          <w:szCs w:val="32"/>
          <w:highlight w:val="none"/>
          <w:u w:val="none"/>
          <w:lang w:val="zh-TW" w:eastAsia="zh-TW" w:bidi="ar-SA"/>
        </w:rPr>
        <w:t>单位</w:t>
      </w:r>
      <w:r>
        <w:rPr>
          <w:rFonts w:hint="eastAsia" w:ascii="仿宋" w:hAnsi="仿宋" w:eastAsia="仿宋" w:cs="仿宋"/>
          <w:color w:val="auto"/>
          <w:kern w:val="2"/>
          <w:sz w:val="32"/>
          <w:szCs w:val="32"/>
          <w:highlight w:val="none"/>
          <w:u w:val="none"/>
          <w:lang w:val="zh-TW" w:eastAsia="zh-CN" w:bidi="ar-SA"/>
        </w:rPr>
        <w:t>还需要加盖隶属单位</w:t>
      </w:r>
      <w:r>
        <w:rPr>
          <w:rFonts w:hint="eastAsia" w:ascii="仿宋" w:hAnsi="仿宋" w:eastAsia="仿宋" w:cs="仿宋"/>
          <w:color w:val="auto"/>
          <w:kern w:val="2"/>
          <w:sz w:val="32"/>
          <w:szCs w:val="32"/>
          <w:highlight w:val="none"/>
          <w:u w:val="none"/>
          <w:lang w:val="en-US" w:eastAsia="zh-CN" w:bidi="ar-SA"/>
        </w:rPr>
        <w:t>推荐意见及</w:t>
      </w:r>
      <w:r>
        <w:rPr>
          <w:rFonts w:hint="eastAsia" w:ascii="仿宋" w:hAnsi="仿宋" w:eastAsia="仿宋" w:cs="仿宋"/>
          <w:color w:val="auto"/>
          <w:kern w:val="2"/>
          <w:sz w:val="32"/>
          <w:szCs w:val="32"/>
          <w:highlight w:val="none"/>
          <w:u w:val="none"/>
          <w:lang w:val="zh-TW" w:eastAsia="zh-TW" w:bidi="ar-SA"/>
        </w:rPr>
        <w:t>公章</w:t>
      </w:r>
      <w:r>
        <w:rPr>
          <w:rFonts w:hint="eastAsia" w:ascii="仿宋" w:hAnsi="仿宋" w:eastAsia="仿宋" w:cs="仿宋"/>
          <w:color w:val="auto"/>
          <w:kern w:val="2"/>
          <w:sz w:val="32"/>
          <w:szCs w:val="32"/>
          <w:highlight w:val="none"/>
          <w:u w:val="none"/>
          <w:lang w:val="zh-TW" w:eastAsia="zh-CN" w:bidi="ar-SA"/>
        </w:rPr>
        <w:t>，邮寄</w:t>
      </w:r>
      <w:r>
        <w:rPr>
          <w:rFonts w:hint="eastAsia" w:ascii="仿宋" w:hAnsi="仿宋" w:eastAsia="仿宋" w:cs="仿宋"/>
          <w:color w:val="auto"/>
          <w:kern w:val="2"/>
          <w:sz w:val="32"/>
          <w:szCs w:val="32"/>
          <w:highlight w:val="none"/>
          <w:u w:val="none"/>
          <w:lang w:val="zh-TW" w:eastAsia="zh-TW" w:bidi="ar-SA"/>
        </w:rPr>
        <w:t>至协会</w:t>
      </w:r>
      <w:r>
        <w:rPr>
          <w:rFonts w:hint="eastAsia" w:ascii="仿宋" w:hAnsi="仿宋" w:eastAsia="仿宋" w:cs="仿宋"/>
          <w:color w:val="auto"/>
          <w:kern w:val="2"/>
          <w:sz w:val="32"/>
          <w:szCs w:val="32"/>
          <w:highlight w:val="none"/>
          <w:u w:val="none"/>
          <w:lang w:val="zh-TW" w:eastAsia="zh-CN" w:bidi="ar-SA"/>
        </w:rPr>
        <w:t>指定地址及联系人。</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zh-TW" w:eastAsia="zh-CN" w:bidi="ar-SA"/>
        </w:rPr>
      </w:pPr>
      <w:r>
        <w:rPr>
          <w:rFonts w:hint="eastAsia" w:ascii="仿宋" w:hAnsi="仿宋" w:eastAsia="仿宋" w:cs="仿宋"/>
          <w:color w:val="auto"/>
          <w:kern w:val="2"/>
          <w:sz w:val="32"/>
          <w:szCs w:val="32"/>
          <w:highlight w:val="none"/>
          <w:u w:val="none"/>
          <w:lang w:val="en-US" w:eastAsia="zh-CN" w:bidi="ar-SA"/>
        </w:rPr>
        <w:t>相</w:t>
      </w:r>
      <w:r>
        <w:rPr>
          <w:rFonts w:hint="eastAsia" w:ascii="仿宋" w:hAnsi="仿宋" w:eastAsia="仿宋" w:cs="仿宋"/>
          <w:color w:val="auto"/>
          <w:kern w:val="2"/>
          <w:sz w:val="32"/>
          <w:szCs w:val="32"/>
          <w:highlight w:val="none"/>
          <w:u w:val="none"/>
          <w:lang w:val="zh-TW" w:eastAsia="zh-TW" w:bidi="ar-SA"/>
        </w:rPr>
        <w:t>关附件要求提供知识产权</w:t>
      </w:r>
      <w:r>
        <w:rPr>
          <w:rFonts w:hint="eastAsia" w:ascii="仿宋" w:hAnsi="仿宋" w:eastAsia="仿宋" w:cs="仿宋"/>
          <w:color w:val="auto"/>
          <w:kern w:val="2"/>
          <w:sz w:val="32"/>
          <w:szCs w:val="32"/>
          <w:highlight w:val="none"/>
          <w:u w:val="none"/>
          <w:lang w:val="en-US" w:eastAsia="zh-CN" w:bidi="ar-SA"/>
        </w:rPr>
        <w:t>证</w:t>
      </w:r>
      <w:r>
        <w:rPr>
          <w:rFonts w:hint="eastAsia" w:ascii="仿宋" w:hAnsi="仿宋" w:eastAsia="仿宋" w:cs="仿宋"/>
          <w:color w:val="auto"/>
          <w:kern w:val="2"/>
          <w:sz w:val="32"/>
          <w:szCs w:val="32"/>
          <w:highlight w:val="none"/>
          <w:u w:val="none"/>
          <w:lang w:val="zh-TW" w:eastAsia="zh-TW" w:bidi="ar-SA"/>
        </w:rPr>
        <w:t>明</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查新</w:t>
      </w:r>
      <w:r>
        <w:rPr>
          <w:rFonts w:hint="eastAsia" w:ascii="仿宋" w:hAnsi="仿宋" w:eastAsia="仿宋" w:cs="仿宋"/>
          <w:color w:val="auto"/>
          <w:kern w:val="2"/>
          <w:sz w:val="32"/>
          <w:szCs w:val="32"/>
          <w:highlight w:val="none"/>
          <w:u w:val="none"/>
          <w:lang w:val="en-US" w:eastAsia="zh-CN" w:bidi="ar-SA"/>
        </w:rPr>
        <w:t>报告、</w:t>
      </w:r>
      <w:r>
        <w:rPr>
          <w:rFonts w:hint="eastAsia" w:ascii="仿宋" w:hAnsi="仿宋" w:eastAsia="仿宋" w:cs="仿宋"/>
          <w:color w:val="auto"/>
          <w:kern w:val="2"/>
          <w:sz w:val="32"/>
          <w:szCs w:val="32"/>
          <w:highlight w:val="none"/>
          <w:u w:val="none"/>
          <w:lang w:val="zh-TW" w:eastAsia="zh-TW" w:bidi="ar-SA"/>
        </w:rPr>
        <w:t>成果应用</w:t>
      </w:r>
      <w:r>
        <w:rPr>
          <w:rFonts w:hint="eastAsia" w:ascii="仿宋" w:hAnsi="仿宋" w:eastAsia="仿宋" w:cs="仿宋"/>
          <w:color w:val="auto"/>
          <w:kern w:val="2"/>
          <w:sz w:val="32"/>
          <w:szCs w:val="32"/>
          <w:highlight w:val="none"/>
          <w:u w:val="none"/>
          <w:lang w:val="en-US" w:eastAsia="zh-CN" w:bidi="ar-SA"/>
        </w:rPr>
        <w:t>证</w:t>
      </w:r>
      <w:r>
        <w:rPr>
          <w:rFonts w:hint="eastAsia" w:ascii="仿宋" w:hAnsi="仿宋" w:eastAsia="仿宋" w:cs="仿宋"/>
          <w:color w:val="auto"/>
          <w:kern w:val="2"/>
          <w:sz w:val="32"/>
          <w:szCs w:val="32"/>
          <w:highlight w:val="none"/>
          <w:u w:val="none"/>
          <w:lang w:val="zh-TW" w:eastAsia="zh-TW" w:bidi="ar-SA"/>
        </w:rPr>
        <w:t>明</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技术评价</w:t>
      </w:r>
      <w:r>
        <w:rPr>
          <w:rFonts w:hint="eastAsia" w:ascii="仿宋" w:hAnsi="仿宋" w:eastAsia="仿宋" w:cs="仿宋"/>
          <w:color w:val="auto"/>
          <w:kern w:val="2"/>
          <w:sz w:val="32"/>
          <w:szCs w:val="32"/>
          <w:highlight w:val="none"/>
          <w:u w:val="none"/>
          <w:lang w:val="en-US" w:eastAsia="zh-CN" w:bidi="ar-SA"/>
        </w:rPr>
        <w:t>证</w:t>
      </w:r>
      <w:r>
        <w:rPr>
          <w:rFonts w:hint="eastAsia" w:ascii="仿宋" w:hAnsi="仿宋" w:eastAsia="仿宋" w:cs="仿宋"/>
          <w:color w:val="auto"/>
          <w:kern w:val="2"/>
          <w:sz w:val="32"/>
          <w:szCs w:val="32"/>
          <w:highlight w:val="none"/>
          <w:u w:val="none"/>
          <w:lang w:val="zh-TW" w:eastAsia="zh-TW" w:bidi="ar-SA"/>
        </w:rPr>
        <w:t>明和其他</w:t>
      </w:r>
      <w:r>
        <w:rPr>
          <w:rFonts w:hint="eastAsia" w:ascii="仿宋" w:hAnsi="仿宋" w:eastAsia="仿宋" w:cs="仿宋"/>
          <w:color w:val="auto"/>
          <w:kern w:val="2"/>
          <w:sz w:val="32"/>
          <w:szCs w:val="32"/>
          <w:highlight w:val="none"/>
          <w:u w:val="none"/>
          <w:lang w:val="en-US" w:eastAsia="zh-CN" w:bidi="ar-SA"/>
        </w:rPr>
        <w:t>证</w:t>
      </w:r>
      <w:r>
        <w:rPr>
          <w:rFonts w:hint="eastAsia" w:ascii="仿宋" w:hAnsi="仿宋" w:eastAsia="仿宋" w:cs="仿宋"/>
          <w:color w:val="auto"/>
          <w:kern w:val="2"/>
          <w:sz w:val="32"/>
          <w:szCs w:val="32"/>
          <w:highlight w:val="none"/>
          <w:u w:val="none"/>
          <w:lang w:val="zh-TW" w:eastAsia="zh-TW" w:bidi="ar-SA"/>
        </w:rPr>
        <w:t>明材枓复印件并加盖公章，其中：成果应用</w:t>
      </w:r>
      <w:r>
        <w:rPr>
          <w:rFonts w:hint="eastAsia" w:ascii="仿宋" w:hAnsi="仿宋" w:eastAsia="仿宋" w:cs="仿宋"/>
          <w:color w:val="auto"/>
          <w:kern w:val="2"/>
          <w:sz w:val="32"/>
          <w:szCs w:val="32"/>
          <w:highlight w:val="none"/>
          <w:u w:val="none"/>
          <w:lang w:val="en-US" w:eastAsia="zh-CN" w:bidi="ar-SA"/>
        </w:rPr>
        <w:t>证</w:t>
      </w:r>
      <w:r>
        <w:rPr>
          <w:rFonts w:hint="eastAsia" w:ascii="仿宋" w:hAnsi="仿宋" w:eastAsia="仿宋" w:cs="仿宋"/>
          <w:color w:val="auto"/>
          <w:kern w:val="2"/>
          <w:sz w:val="32"/>
          <w:szCs w:val="32"/>
          <w:highlight w:val="none"/>
          <w:u w:val="none"/>
          <w:lang w:val="zh-TW" w:eastAsia="zh-TW" w:bidi="ar-SA"/>
        </w:rPr>
        <w:t>明须</w:t>
      </w:r>
      <w:r>
        <w:rPr>
          <w:rFonts w:hint="eastAsia" w:ascii="仿宋" w:hAnsi="仿宋" w:eastAsia="仿宋" w:cs="仿宋"/>
          <w:color w:val="auto"/>
          <w:kern w:val="2"/>
          <w:sz w:val="32"/>
          <w:szCs w:val="32"/>
          <w:highlight w:val="none"/>
          <w:u w:val="none"/>
          <w:lang w:val="en-US" w:eastAsia="zh-CN" w:bidi="ar-SA"/>
        </w:rPr>
        <w:t>加盖应</w:t>
      </w:r>
      <w:r>
        <w:rPr>
          <w:rFonts w:hint="eastAsia" w:ascii="仿宋" w:hAnsi="仿宋" w:eastAsia="仿宋" w:cs="仿宋"/>
          <w:color w:val="auto"/>
          <w:kern w:val="2"/>
          <w:sz w:val="32"/>
          <w:szCs w:val="32"/>
          <w:highlight w:val="none"/>
          <w:u w:val="none"/>
          <w:lang w:val="zh-TW" w:eastAsia="zh-TW" w:bidi="ar-SA"/>
        </w:rPr>
        <w:t>用单位公章，有关知识</w:t>
      </w:r>
      <w:r>
        <w:rPr>
          <w:rFonts w:hint="eastAsia" w:ascii="仿宋" w:hAnsi="仿宋" w:eastAsia="仿宋" w:cs="仿宋"/>
          <w:color w:val="auto"/>
          <w:kern w:val="2"/>
          <w:sz w:val="32"/>
          <w:szCs w:val="32"/>
          <w:highlight w:val="none"/>
          <w:u w:val="none"/>
          <w:lang w:val="en-US" w:eastAsia="zh-CN" w:bidi="ar-SA"/>
        </w:rPr>
        <w:t>产权证明</w:t>
      </w:r>
      <w:r>
        <w:rPr>
          <w:rFonts w:hint="eastAsia" w:ascii="仿宋" w:hAnsi="仿宋" w:eastAsia="仿宋" w:cs="仿宋"/>
          <w:color w:val="auto"/>
          <w:kern w:val="2"/>
          <w:sz w:val="32"/>
          <w:szCs w:val="32"/>
          <w:highlight w:val="none"/>
          <w:u w:val="none"/>
          <w:lang w:val="zh-TW" w:eastAsia="zh-TW" w:bidi="ar-SA"/>
        </w:rPr>
        <w:t>、技术评价</w:t>
      </w:r>
      <w:r>
        <w:rPr>
          <w:rFonts w:hint="eastAsia" w:ascii="仿宋" w:hAnsi="仿宋" w:eastAsia="仿宋" w:cs="仿宋"/>
          <w:color w:val="auto"/>
          <w:kern w:val="2"/>
          <w:sz w:val="32"/>
          <w:szCs w:val="32"/>
          <w:highlight w:val="none"/>
          <w:u w:val="none"/>
          <w:lang w:val="en-US" w:eastAsia="zh-CN" w:bidi="ar-SA"/>
        </w:rPr>
        <w:t>证</w:t>
      </w:r>
      <w:r>
        <w:rPr>
          <w:rFonts w:hint="eastAsia" w:ascii="仿宋" w:hAnsi="仿宋" w:eastAsia="仿宋" w:cs="仿宋"/>
          <w:color w:val="auto"/>
          <w:kern w:val="2"/>
          <w:sz w:val="32"/>
          <w:szCs w:val="32"/>
          <w:highlight w:val="none"/>
          <w:u w:val="none"/>
          <w:lang w:val="zh-TW" w:eastAsia="zh-TW" w:bidi="ar-SA"/>
        </w:rPr>
        <w:t>明和其他证明材料可提供复印件，但须</w:t>
      </w:r>
      <w:r>
        <w:rPr>
          <w:rFonts w:hint="eastAsia" w:ascii="仿宋" w:hAnsi="仿宋" w:eastAsia="仿宋" w:cs="仿宋"/>
          <w:color w:val="auto"/>
          <w:kern w:val="2"/>
          <w:sz w:val="32"/>
          <w:szCs w:val="32"/>
          <w:highlight w:val="none"/>
          <w:u w:val="none"/>
          <w:lang w:val="en-US" w:eastAsia="zh-CN" w:bidi="ar-SA"/>
        </w:rPr>
        <w:t>加</w:t>
      </w:r>
      <w:r>
        <w:rPr>
          <w:rFonts w:hint="eastAsia" w:ascii="仿宋" w:hAnsi="仿宋" w:eastAsia="仿宋" w:cs="仿宋"/>
          <w:color w:val="auto"/>
          <w:kern w:val="2"/>
          <w:sz w:val="32"/>
          <w:szCs w:val="32"/>
          <w:highlight w:val="none"/>
          <w:u w:val="none"/>
          <w:lang w:val="zh-TW" w:eastAsia="zh-TW" w:bidi="ar-SA"/>
        </w:rPr>
        <w:t>盖</w:t>
      </w:r>
      <w:r>
        <w:rPr>
          <w:rFonts w:hint="eastAsia" w:ascii="仿宋" w:hAnsi="仿宋" w:eastAsia="仿宋" w:cs="仿宋"/>
          <w:color w:val="auto"/>
          <w:kern w:val="2"/>
          <w:sz w:val="32"/>
          <w:szCs w:val="32"/>
          <w:highlight w:val="none"/>
          <w:u w:val="none"/>
          <w:lang w:val="en-US" w:eastAsia="zh-CN" w:bidi="ar-SA"/>
        </w:rPr>
        <w:t>申</w:t>
      </w:r>
      <w:r>
        <w:rPr>
          <w:rFonts w:hint="eastAsia" w:ascii="仿宋" w:hAnsi="仿宋" w:eastAsia="仿宋" w:cs="仿宋"/>
          <w:color w:val="auto"/>
          <w:kern w:val="2"/>
          <w:sz w:val="32"/>
          <w:szCs w:val="32"/>
          <w:highlight w:val="none"/>
          <w:u w:val="none"/>
          <w:lang w:val="zh-TW" w:eastAsia="zh-TW" w:bidi="ar-SA"/>
        </w:rPr>
        <w:t>报单位公章以证明材料</w:t>
      </w:r>
      <w:r>
        <w:rPr>
          <w:rFonts w:hint="eastAsia" w:ascii="仿宋" w:hAnsi="仿宋" w:eastAsia="仿宋" w:cs="仿宋"/>
          <w:color w:val="auto"/>
          <w:kern w:val="2"/>
          <w:sz w:val="32"/>
          <w:szCs w:val="32"/>
          <w:highlight w:val="none"/>
          <w:u w:val="none"/>
          <w:lang w:val="en-US" w:eastAsia="zh-CN" w:bidi="ar-SA"/>
        </w:rPr>
        <w:t>真</w:t>
      </w:r>
      <w:r>
        <w:rPr>
          <w:rFonts w:hint="eastAsia" w:ascii="仿宋" w:hAnsi="仿宋" w:eastAsia="仿宋" w:cs="仿宋"/>
          <w:color w:val="auto"/>
          <w:kern w:val="2"/>
          <w:sz w:val="32"/>
          <w:szCs w:val="32"/>
          <w:highlight w:val="none"/>
          <w:u w:val="none"/>
          <w:lang w:val="zh-TW" w:eastAsia="zh-TW" w:bidi="ar-SA"/>
        </w:rPr>
        <w:t>实性</w:t>
      </w:r>
      <w:r>
        <w:rPr>
          <w:rFonts w:hint="eastAsia" w:ascii="仿宋" w:hAnsi="仿宋" w:eastAsia="仿宋" w:cs="仿宋"/>
          <w:color w:val="auto"/>
          <w:kern w:val="2"/>
          <w:sz w:val="32"/>
          <w:szCs w:val="32"/>
          <w:highlight w:val="none"/>
          <w:u w:val="none"/>
          <w:lang w:val="zh-TW" w:eastAsia="zh-CN" w:bidi="ar-SA"/>
        </w:rPr>
        <w:t>。</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2、发布报告PPT主要是对成果的背景、创新内涵、创新实践、创新效益等方面去介绍，发布时间按照当年发布会通知要求控制。PPT电子版发</w:t>
      </w:r>
      <w:r>
        <w:rPr>
          <w:rFonts w:hint="eastAsia" w:ascii="仿宋" w:hAnsi="仿宋" w:eastAsia="仿宋" w:cs="仿宋"/>
          <w:color w:val="auto"/>
          <w:kern w:val="2"/>
          <w:sz w:val="32"/>
          <w:szCs w:val="32"/>
          <w:highlight w:val="none"/>
          <w:u w:val="none"/>
          <w:lang w:val="zh-TW" w:eastAsia="zh-CN" w:bidi="ar-SA"/>
        </w:rPr>
        <w:t>至协会指定邮箱。</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zh-TW" w:eastAsia="zh-CN" w:bidi="ar-SA"/>
        </w:rPr>
      </w:pPr>
      <w:r>
        <w:rPr>
          <w:rFonts w:hint="eastAsia" w:ascii="仿宋" w:hAnsi="仿宋" w:eastAsia="仿宋" w:cs="仿宋"/>
          <w:color w:val="auto"/>
          <w:kern w:val="2"/>
          <w:sz w:val="32"/>
          <w:szCs w:val="32"/>
          <w:highlight w:val="none"/>
          <w:u w:val="none"/>
          <w:lang w:val="zh-TW" w:eastAsia="zh-CN" w:bidi="ar-SA"/>
        </w:rPr>
        <w:t>（三</w:t>
      </w:r>
      <w:r>
        <w:rPr>
          <w:rFonts w:hint="eastAsia" w:ascii="仿宋" w:hAnsi="仿宋" w:eastAsia="仿宋" w:cs="仿宋"/>
          <w:color w:val="auto"/>
          <w:kern w:val="2"/>
          <w:sz w:val="32"/>
          <w:szCs w:val="32"/>
          <w:highlight w:val="none"/>
          <w:u w:val="none"/>
          <w:lang w:val="zh-TW" w:eastAsia="zh-TW" w:bidi="ar-SA"/>
        </w:rPr>
        <w:t>）为</w:t>
      </w:r>
      <w:r>
        <w:rPr>
          <w:rFonts w:hint="eastAsia" w:ascii="仿宋" w:hAnsi="仿宋" w:eastAsia="仿宋" w:cs="仿宋"/>
          <w:color w:val="auto"/>
          <w:kern w:val="2"/>
          <w:sz w:val="32"/>
          <w:szCs w:val="32"/>
          <w:highlight w:val="none"/>
          <w:u w:val="none"/>
          <w:lang w:val="en-US" w:eastAsia="zh-CN" w:bidi="ar-SA"/>
        </w:rPr>
        <w:t>保证申报质量</w:t>
      </w:r>
      <w:r>
        <w:rPr>
          <w:rFonts w:hint="eastAsia" w:ascii="仿宋" w:hAnsi="仿宋" w:eastAsia="仿宋" w:cs="仿宋"/>
          <w:color w:val="auto"/>
          <w:kern w:val="2"/>
          <w:sz w:val="32"/>
          <w:szCs w:val="32"/>
          <w:highlight w:val="none"/>
          <w:u w:val="none"/>
          <w:lang w:val="zh-TW" w:eastAsia="zh-TW" w:bidi="ar-SA"/>
        </w:rPr>
        <w:t>，协会</w:t>
      </w:r>
      <w:r>
        <w:rPr>
          <w:rFonts w:hint="eastAsia" w:ascii="仿宋" w:hAnsi="仿宋" w:eastAsia="仿宋" w:cs="仿宋"/>
          <w:color w:val="auto"/>
          <w:kern w:val="2"/>
          <w:sz w:val="32"/>
          <w:szCs w:val="32"/>
          <w:highlight w:val="none"/>
          <w:u w:val="none"/>
          <w:lang w:val="zh-TW" w:eastAsia="zh-CN" w:bidi="ar-SA"/>
        </w:rPr>
        <w:t>将</w:t>
      </w:r>
      <w:r>
        <w:rPr>
          <w:rFonts w:hint="eastAsia" w:ascii="仿宋" w:hAnsi="仿宋" w:eastAsia="仿宋" w:cs="仿宋"/>
          <w:color w:val="auto"/>
          <w:kern w:val="2"/>
          <w:sz w:val="32"/>
          <w:szCs w:val="32"/>
          <w:highlight w:val="none"/>
          <w:u w:val="none"/>
          <w:lang w:val="zh-TW" w:eastAsia="zh-TW" w:bidi="ar-SA"/>
        </w:rPr>
        <w:t>面向省内电力</w:t>
      </w:r>
      <w:r>
        <w:rPr>
          <w:rFonts w:hint="eastAsia" w:ascii="仿宋" w:hAnsi="仿宋" w:eastAsia="仿宋" w:cs="仿宋"/>
          <w:color w:val="auto"/>
          <w:kern w:val="2"/>
          <w:sz w:val="32"/>
          <w:szCs w:val="32"/>
          <w:highlight w:val="none"/>
          <w:u w:val="none"/>
          <w:lang w:val="en-US" w:eastAsia="zh-CN" w:bidi="ar-SA"/>
        </w:rPr>
        <w:t>企业提</w:t>
      </w:r>
      <w:r>
        <w:rPr>
          <w:rFonts w:hint="eastAsia" w:ascii="仿宋" w:hAnsi="仿宋" w:eastAsia="仿宋" w:cs="仿宋"/>
          <w:color w:val="auto"/>
          <w:kern w:val="2"/>
          <w:sz w:val="32"/>
          <w:szCs w:val="32"/>
          <w:highlight w:val="none"/>
          <w:u w:val="none"/>
          <w:lang w:val="zh-TW" w:eastAsia="zh-TW" w:bidi="ar-SA"/>
        </w:rPr>
        <w:t>供科技</w:t>
      </w:r>
      <w:r>
        <w:rPr>
          <w:rFonts w:hint="eastAsia" w:ascii="仿宋" w:hAnsi="仿宋" w:eastAsia="仿宋" w:cs="仿宋"/>
          <w:color w:val="auto"/>
          <w:kern w:val="2"/>
          <w:sz w:val="32"/>
          <w:szCs w:val="32"/>
          <w:highlight w:val="none"/>
          <w:u w:val="none"/>
          <w:lang w:val="en-US" w:eastAsia="zh-CN" w:bidi="ar-SA"/>
        </w:rPr>
        <w:t>成果</w:t>
      </w:r>
      <w:r>
        <w:rPr>
          <w:rFonts w:hint="eastAsia" w:ascii="仿宋" w:hAnsi="仿宋" w:eastAsia="仿宋" w:cs="仿宋"/>
          <w:color w:val="auto"/>
          <w:kern w:val="2"/>
          <w:sz w:val="32"/>
          <w:szCs w:val="32"/>
          <w:highlight w:val="none"/>
          <w:u w:val="none"/>
          <w:lang w:val="zh-TW" w:eastAsia="zh-TW" w:bidi="ar-SA"/>
        </w:rPr>
        <w:t>查新、科技成果评价（鉴定</w:t>
      </w:r>
      <w:r>
        <w:rPr>
          <w:rFonts w:hint="eastAsia" w:ascii="仿宋" w:hAnsi="仿宋" w:eastAsia="仿宋" w:cs="仿宋"/>
          <w:color w:val="auto"/>
          <w:kern w:val="2"/>
          <w:sz w:val="32"/>
          <w:szCs w:val="32"/>
          <w:highlight w:val="none"/>
          <w:u w:val="none"/>
          <w:lang w:val="zh-TW" w:eastAsia="zh-CN" w:bidi="ar-SA"/>
        </w:rPr>
        <w:t>）</w:t>
      </w:r>
      <w:r>
        <w:rPr>
          <w:rFonts w:hint="eastAsia" w:ascii="仿宋" w:hAnsi="仿宋" w:eastAsia="仿宋" w:cs="仿宋"/>
          <w:color w:val="auto"/>
          <w:kern w:val="2"/>
          <w:sz w:val="32"/>
          <w:szCs w:val="32"/>
          <w:highlight w:val="none"/>
          <w:u w:val="none"/>
          <w:lang w:val="zh-TW" w:eastAsia="zh-TW" w:bidi="ar-SA"/>
        </w:rPr>
        <w:t>、成果</w:t>
      </w:r>
      <w:r>
        <w:rPr>
          <w:rFonts w:hint="eastAsia" w:ascii="仿宋" w:hAnsi="仿宋" w:eastAsia="仿宋" w:cs="仿宋"/>
          <w:color w:val="auto"/>
          <w:kern w:val="2"/>
          <w:sz w:val="32"/>
          <w:szCs w:val="32"/>
          <w:highlight w:val="none"/>
          <w:u w:val="none"/>
          <w:lang w:val="en-US" w:eastAsia="zh-CN" w:bidi="ar-SA"/>
        </w:rPr>
        <w:t>申</w:t>
      </w:r>
      <w:r>
        <w:rPr>
          <w:rFonts w:hint="eastAsia" w:ascii="仿宋" w:hAnsi="仿宋" w:eastAsia="仿宋" w:cs="仿宋"/>
          <w:color w:val="auto"/>
          <w:kern w:val="2"/>
          <w:sz w:val="32"/>
          <w:szCs w:val="32"/>
          <w:highlight w:val="none"/>
          <w:u w:val="none"/>
          <w:lang w:val="zh-TW" w:eastAsia="zh-TW" w:bidi="ar-SA"/>
        </w:rPr>
        <w:t>报辅导等相关咨询指导服务，</w:t>
      </w:r>
      <w:r>
        <w:rPr>
          <w:rFonts w:hint="eastAsia" w:ascii="仿宋" w:hAnsi="仿宋" w:eastAsia="仿宋" w:cs="仿宋"/>
          <w:color w:val="auto"/>
          <w:kern w:val="2"/>
          <w:sz w:val="32"/>
          <w:szCs w:val="32"/>
          <w:highlight w:val="none"/>
          <w:u w:val="none"/>
          <w:lang w:val="en-US" w:eastAsia="zh-CN" w:bidi="ar-SA"/>
        </w:rPr>
        <w:t>企业可根据需要</w:t>
      </w:r>
      <w:r>
        <w:rPr>
          <w:rFonts w:hint="eastAsia" w:ascii="仿宋" w:hAnsi="仿宋" w:eastAsia="仿宋" w:cs="仿宋"/>
          <w:color w:val="auto"/>
          <w:kern w:val="2"/>
          <w:sz w:val="32"/>
          <w:szCs w:val="32"/>
          <w:highlight w:val="none"/>
          <w:u w:val="none"/>
          <w:lang w:val="zh-TW" w:eastAsia="zh-TW" w:bidi="ar-SA"/>
        </w:rPr>
        <w:t>自行联系</w:t>
      </w:r>
      <w:r>
        <w:rPr>
          <w:rFonts w:hint="eastAsia" w:ascii="仿宋" w:hAnsi="仿宋" w:eastAsia="仿宋" w:cs="仿宋"/>
          <w:color w:val="auto"/>
          <w:kern w:val="2"/>
          <w:sz w:val="32"/>
          <w:szCs w:val="32"/>
          <w:highlight w:val="none"/>
          <w:u w:val="none"/>
          <w:lang w:val="zh-TW" w:eastAsia="zh-CN" w:bidi="ar-SA"/>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60" w:beforeLines="50" w:after="160" w:afterLines="50" w:line="360" w:lineRule="auto"/>
        <w:ind w:firstLine="662" w:firstLineChars="200"/>
        <w:jc w:val="center"/>
        <w:textAlignment w:val="auto"/>
        <w:outlineLvl w:val="9"/>
        <w:rPr>
          <w:rFonts w:hint="eastAsia" w:ascii="方正粗黑宋简体" w:hAnsi="方正粗黑宋简体" w:eastAsia="方正粗黑宋简体" w:cs="方正粗黑宋简体"/>
          <w:b w:val="0"/>
          <w:bCs w:val="0"/>
          <w:color w:val="auto"/>
          <w:kern w:val="0"/>
          <w:sz w:val="32"/>
          <w:szCs w:val="32"/>
          <w:highlight w:val="none"/>
          <w:lang w:val="en-US" w:eastAsia="zh-CN"/>
        </w:rPr>
      </w:pPr>
      <w:r>
        <w:rPr>
          <w:rFonts w:hint="eastAsia" w:ascii="方正粗黑宋简体" w:hAnsi="方正粗黑宋简体" w:eastAsia="方正粗黑宋简体" w:cs="方正粗黑宋简体"/>
          <w:b w:val="0"/>
          <w:bCs w:val="0"/>
          <w:color w:val="auto"/>
          <w:kern w:val="0"/>
          <w:sz w:val="32"/>
          <w:szCs w:val="32"/>
          <w:highlight w:val="none"/>
          <w:lang w:val="zh-TW" w:eastAsia="zh-TW"/>
        </w:rPr>
        <w:t>项目</w:t>
      </w:r>
      <w:r>
        <w:rPr>
          <w:rFonts w:hint="eastAsia" w:ascii="方正粗黑宋简体" w:hAnsi="方正粗黑宋简体" w:eastAsia="方正粗黑宋简体" w:cs="方正粗黑宋简体"/>
          <w:b w:val="0"/>
          <w:bCs w:val="0"/>
          <w:color w:val="auto"/>
          <w:kern w:val="0"/>
          <w:sz w:val="32"/>
          <w:szCs w:val="32"/>
          <w:highlight w:val="none"/>
          <w:lang w:val="zh-TW" w:eastAsia="zh-CN"/>
        </w:rPr>
        <w:t>评审</w:t>
      </w:r>
      <w:r>
        <w:rPr>
          <w:rFonts w:hint="eastAsia" w:ascii="方正粗黑宋简体" w:hAnsi="方正粗黑宋简体" w:eastAsia="方正粗黑宋简体" w:cs="方正粗黑宋简体"/>
          <w:b w:val="0"/>
          <w:bCs w:val="0"/>
          <w:color w:val="auto"/>
          <w:kern w:val="0"/>
          <w:sz w:val="32"/>
          <w:szCs w:val="32"/>
          <w:highlight w:val="none"/>
          <w:lang w:val="zh-TW" w:eastAsia="zh-TW"/>
        </w:rPr>
        <w:t>及</w:t>
      </w:r>
      <w:r>
        <w:rPr>
          <w:rFonts w:hint="eastAsia" w:ascii="方正粗黑宋简体" w:hAnsi="方正粗黑宋简体" w:eastAsia="方正粗黑宋简体" w:cs="方正粗黑宋简体"/>
          <w:b w:val="0"/>
          <w:bCs w:val="0"/>
          <w:color w:val="auto"/>
          <w:kern w:val="0"/>
          <w:sz w:val="32"/>
          <w:szCs w:val="32"/>
          <w:highlight w:val="none"/>
          <w:lang w:val="zh-TW" w:eastAsia="zh-CN"/>
        </w:rPr>
        <w:t>流程</w:t>
      </w:r>
      <w:r>
        <w:rPr>
          <w:rFonts w:hint="eastAsia" w:ascii="方正粗黑宋简体" w:hAnsi="方正粗黑宋简体" w:eastAsia="方正粗黑宋简体" w:cs="方正粗黑宋简体"/>
          <w:b w:val="0"/>
          <w:bCs w:val="0"/>
          <w:color w:val="auto"/>
          <w:kern w:val="0"/>
          <w:sz w:val="32"/>
          <w:szCs w:val="32"/>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电力创新奖项目评审流程安排如下：</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right="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（一）每年3月份为电力创新成果申报期。原则上在3</w:t>
      </w:r>
      <w:r>
        <w:rPr>
          <w:rFonts w:hint="eastAsia" w:ascii="仿宋" w:hAnsi="仿宋" w:eastAsia="仿宋" w:cs="仿宋"/>
          <w:color w:val="auto"/>
          <w:kern w:val="2"/>
          <w:sz w:val="32"/>
          <w:szCs w:val="32"/>
          <w:highlight w:val="none"/>
          <w:u w:val="none"/>
          <w:lang w:val="zh-TW" w:eastAsia="zh-TW" w:bidi="ar-SA"/>
        </w:rPr>
        <w:t>月</w:t>
      </w:r>
      <w:r>
        <w:rPr>
          <w:rFonts w:hint="eastAsia" w:ascii="仿宋" w:hAnsi="仿宋" w:eastAsia="仿宋" w:cs="仿宋"/>
          <w:color w:val="auto"/>
          <w:kern w:val="2"/>
          <w:sz w:val="32"/>
          <w:szCs w:val="32"/>
          <w:highlight w:val="none"/>
          <w:u w:val="none"/>
          <w:lang w:val="en-US" w:eastAsia="zh-CN" w:bidi="ar-SA"/>
        </w:rPr>
        <w:t>31日</w:t>
      </w:r>
      <w:r>
        <w:rPr>
          <w:rFonts w:hint="eastAsia" w:ascii="仿宋" w:hAnsi="仿宋" w:eastAsia="仿宋" w:cs="仿宋"/>
          <w:color w:val="auto"/>
          <w:kern w:val="2"/>
          <w:sz w:val="32"/>
          <w:szCs w:val="32"/>
          <w:highlight w:val="none"/>
          <w:u w:val="none"/>
          <w:lang w:val="zh-TW" w:eastAsia="zh-TW" w:bidi="ar-SA"/>
        </w:rPr>
        <w:t>前</w:t>
      </w:r>
      <w:r>
        <w:rPr>
          <w:rFonts w:hint="eastAsia" w:ascii="仿宋" w:hAnsi="仿宋" w:eastAsia="仿宋" w:cs="仿宋"/>
          <w:color w:val="auto"/>
          <w:kern w:val="2"/>
          <w:sz w:val="32"/>
          <w:szCs w:val="32"/>
          <w:highlight w:val="none"/>
          <w:u w:val="none"/>
          <w:lang w:val="zh-TW" w:eastAsia="zh-CN" w:bidi="ar-SA"/>
        </w:rPr>
        <w:t>（如果时间有调整，以当年的申报通知为准，以下有关时间节点相同），</w:t>
      </w:r>
      <w:r>
        <w:rPr>
          <w:rFonts w:hint="eastAsia" w:ascii="仿宋" w:hAnsi="仿宋" w:eastAsia="仿宋" w:cs="仿宋"/>
          <w:color w:val="auto"/>
          <w:kern w:val="2"/>
          <w:sz w:val="32"/>
          <w:szCs w:val="32"/>
          <w:highlight w:val="none"/>
          <w:u w:val="none"/>
          <w:lang w:val="en-US" w:eastAsia="zh-CN" w:bidi="ar-SA"/>
        </w:rPr>
        <w:t>各申报单位</w:t>
      </w:r>
      <w:r>
        <w:rPr>
          <w:rFonts w:hint="eastAsia" w:ascii="仿宋" w:hAnsi="仿宋" w:eastAsia="仿宋" w:cs="仿宋"/>
          <w:color w:val="auto"/>
          <w:kern w:val="2"/>
          <w:sz w:val="32"/>
          <w:szCs w:val="32"/>
          <w:highlight w:val="none"/>
          <w:u w:val="none"/>
          <w:lang w:val="zh-TW" w:eastAsia="zh-TW" w:bidi="ar-SA"/>
        </w:rPr>
        <w:t>将</w:t>
      </w:r>
      <w:r>
        <w:rPr>
          <w:rFonts w:hint="eastAsia" w:ascii="仿宋" w:hAnsi="仿宋" w:eastAsia="仿宋" w:cs="仿宋"/>
          <w:color w:val="auto"/>
          <w:kern w:val="2"/>
          <w:sz w:val="32"/>
          <w:szCs w:val="32"/>
          <w:highlight w:val="none"/>
          <w:u w:val="none"/>
          <w:lang w:val="zh-TW" w:eastAsia="zh-CN" w:bidi="ar-SA"/>
        </w:rPr>
        <w:t>电力创新成果</w:t>
      </w:r>
      <w:r>
        <w:rPr>
          <w:rFonts w:hint="eastAsia" w:ascii="仿宋" w:hAnsi="仿宋" w:eastAsia="仿宋" w:cs="仿宋"/>
          <w:color w:val="auto"/>
          <w:kern w:val="2"/>
          <w:sz w:val="32"/>
          <w:szCs w:val="32"/>
          <w:highlight w:val="none"/>
          <w:u w:val="none"/>
          <w:lang w:val="zh-TW" w:eastAsia="zh-TW" w:bidi="ar-SA"/>
        </w:rPr>
        <w:t>项目</w:t>
      </w:r>
      <w:r>
        <w:rPr>
          <w:rFonts w:hint="eastAsia" w:ascii="仿宋" w:hAnsi="仿宋" w:eastAsia="仿宋" w:cs="仿宋"/>
          <w:color w:val="auto"/>
          <w:kern w:val="2"/>
          <w:sz w:val="32"/>
          <w:szCs w:val="32"/>
          <w:highlight w:val="none"/>
          <w:u w:val="none"/>
          <w:lang w:val="zh-TW" w:eastAsia="zh-CN" w:bidi="ar-SA"/>
        </w:rPr>
        <w:t>申报材料</w:t>
      </w:r>
      <w:r>
        <w:rPr>
          <w:rFonts w:hint="eastAsia" w:ascii="仿宋" w:hAnsi="仿宋" w:eastAsia="仿宋" w:cs="仿宋"/>
          <w:b/>
          <w:bCs/>
          <w:color w:val="auto"/>
          <w:kern w:val="2"/>
          <w:sz w:val="32"/>
          <w:szCs w:val="32"/>
          <w:highlight w:val="none"/>
          <w:u w:val="none"/>
          <w:lang w:val="zh-TW" w:eastAsia="zh-CN" w:bidi="ar-SA"/>
        </w:rPr>
        <w:t>电子版</w:t>
      </w:r>
      <w:r>
        <w:rPr>
          <w:rFonts w:hint="eastAsia" w:ascii="仿宋" w:hAnsi="仿宋" w:eastAsia="仿宋" w:cs="仿宋"/>
          <w:color w:val="auto"/>
          <w:kern w:val="2"/>
          <w:sz w:val="32"/>
          <w:szCs w:val="32"/>
          <w:highlight w:val="none"/>
          <w:u w:val="none"/>
          <w:lang w:val="en-US" w:eastAsia="zh-CN" w:bidi="ar-SA"/>
        </w:rPr>
        <w:t>报送至协会指定邮箱。</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right="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（二）每年4月份为电力创新成果资料评审期。</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right="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1、4月15日之前为协会评审办公室进行形式审查期，给出合格成果清单；</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right="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2、4月16-30日期间为专家评审组进行资料评审期，给出成果预评分。</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（三）每年5月份为电力创新成果评奖期。</w:t>
      </w:r>
    </w:p>
    <w:p>
      <w:pPr>
        <w:pStyle w:val="15"/>
        <w:keepNext w:val="0"/>
        <w:keepLines w:val="0"/>
        <w:pageBreakBefore w:val="0"/>
        <w:widowControl w:val="0"/>
        <w:numPr>
          <w:ilvl w:val="0"/>
          <w:numId w:val="4"/>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原则上5月中上旬为成果发布评审期。发布会形式以当年通知为准。在发布会之前，各申报单位</w:t>
      </w:r>
      <w:r>
        <w:rPr>
          <w:rFonts w:hint="eastAsia" w:ascii="仿宋" w:hAnsi="仿宋" w:eastAsia="仿宋" w:cs="仿宋"/>
          <w:color w:val="auto"/>
          <w:kern w:val="2"/>
          <w:sz w:val="32"/>
          <w:szCs w:val="32"/>
          <w:highlight w:val="none"/>
          <w:u w:val="none"/>
          <w:lang w:val="zh-TW" w:eastAsia="zh-TW" w:bidi="ar-SA"/>
        </w:rPr>
        <w:t>将</w:t>
      </w:r>
      <w:r>
        <w:rPr>
          <w:rFonts w:hint="eastAsia" w:ascii="仿宋" w:hAnsi="仿宋" w:eastAsia="仿宋" w:cs="仿宋"/>
          <w:color w:val="auto"/>
          <w:kern w:val="2"/>
          <w:sz w:val="32"/>
          <w:szCs w:val="32"/>
          <w:highlight w:val="none"/>
          <w:u w:val="none"/>
          <w:lang w:val="zh-TW" w:eastAsia="zh-CN" w:bidi="ar-SA"/>
        </w:rPr>
        <w:t>电力创新成果</w:t>
      </w:r>
      <w:r>
        <w:rPr>
          <w:rFonts w:hint="eastAsia" w:ascii="仿宋" w:hAnsi="仿宋" w:eastAsia="仿宋" w:cs="仿宋"/>
          <w:color w:val="auto"/>
          <w:kern w:val="2"/>
          <w:sz w:val="32"/>
          <w:szCs w:val="32"/>
          <w:highlight w:val="none"/>
          <w:u w:val="none"/>
          <w:lang w:val="zh-TW" w:eastAsia="zh-TW" w:bidi="ar-SA"/>
        </w:rPr>
        <w:t>项目</w:t>
      </w:r>
      <w:r>
        <w:rPr>
          <w:rFonts w:hint="eastAsia" w:ascii="仿宋" w:hAnsi="仿宋" w:eastAsia="仿宋" w:cs="仿宋"/>
          <w:color w:val="auto"/>
          <w:kern w:val="2"/>
          <w:sz w:val="32"/>
          <w:szCs w:val="32"/>
          <w:highlight w:val="none"/>
          <w:u w:val="none"/>
          <w:lang w:val="zh-TW" w:eastAsia="zh-CN" w:bidi="ar-SA"/>
        </w:rPr>
        <w:t>申报材料</w:t>
      </w:r>
      <w:r>
        <w:rPr>
          <w:rFonts w:hint="eastAsia" w:ascii="仿宋" w:hAnsi="仿宋" w:eastAsia="仿宋" w:cs="仿宋"/>
          <w:b/>
          <w:bCs/>
          <w:color w:val="auto"/>
          <w:kern w:val="2"/>
          <w:sz w:val="32"/>
          <w:szCs w:val="32"/>
          <w:highlight w:val="none"/>
          <w:u w:val="none"/>
          <w:lang w:val="zh-TW" w:eastAsia="zh-CN" w:bidi="ar-SA"/>
        </w:rPr>
        <w:t>纸质件及发布报告</w:t>
      </w:r>
      <w:r>
        <w:rPr>
          <w:rFonts w:hint="eastAsia" w:ascii="仿宋" w:hAnsi="仿宋" w:eastAsia="仿宋" w:cs="仿宋"/>
          <w:b/>
          <w:bCs/>
          <w:color w:val="auto"/>
          <w:kern w:val="2"/>
          <w:sz w:val="32"/>
          <w:szCs w:val="32"/>
          <w:highlight w:val="none"/>
          <w:u w:val="none"/>
          <w:lang w:val="en-US" w:eastAsia="zh-CN" w:bidi="ar-SA"/>
        </w:rPr>
        <w:t>PPT</w:t>
      </w:r>
      <w:r>
        <w:rPr>
          <w:rFonts w:hint="eastAsia" w:ascii="仿宋" w:hAnsi="仿宋" w:eastAsia="仿宋" w:cs="仿宋"/>
          <w:color w:val="auto"/>
          <w:kern w:val="2"/>
          <w:sz w:val="32"/>
          <w:szCs w:val="32"/>
          <w:highlight w:val="none"/>
          <w:u w:val="none"/>
          <w:lang w:val="en-US" w:eastAsia="zh-CN" w:bidi="ar-SA"/>
        </w:rPr>
        <w:t>报送至协会指定地址和邮箱。由专家评审组根据成果发布情况给出成果终评分了；由评审工作组统分汇总名次提交评委会；由评委会审议奖项方案。</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right="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2、5月下旬为成果的颁奖期。由评审办公室完成评奖方案的公示、报送评委会审核、批准、颁发奖项文件。</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（四）每年6月份为成果择优推荐期。在</w:t>
      </w:r>
      <w:r>
        <w:rPr>
          <w:rFonts w:hint="eastAsia" w:ascii="仿宋" w:hAnsi="仿宋" w:eastAsia="仿宋" w:cs="仿宋"/>
          <w:color w:val="auto"/>
          <w:kern w:val="2"/>
          <w:sz w:val="32"/>
          <w:szCs w:val="32"/>
          <w:highlight w:val="none"/>
          <w:u w:val="none"/>
          <w:lang w:val="zh-TW" w:eastAsia="zh-CN" w:bidi="ar-SA"/>
        </w:rPr>
        <w:t>协会电力创新成果评选基础上，由评审办公室提出推荐方案，由评委会审批，择优推荐参加中</w:t>
      </w:r>
      <w:r>
        <w:rPr>
          <w:rFonts w:hint="eastAsia" w:ascii="仿宋" w:hAnsi="仿宋" w:eastAsia="仿宋" w:cs="仿宋"/>
          <w:color w:val="auto"/>
          <w:kern w:val="2"/>
          <w:sz w:val="32"/>
          <w:szCs w:val="32"/>
          <w:highlight w:val="none"/>
          <w:u w:val="none"/>
          <w:lang w:val="en-US" w:eastAsia="zh-CN" w:bidi="ar-SA"/>
        </w:rPr>
        <w:t>电联</w:t>
      </w:r>
      <w:r>
        <w:rPr>
          <w:rFonts w:hint="eastAsia" w:ascii="仿宋" w:hAnsi="仿宋" w:eastAsia="仿宋" w:cs="仿宋"/>
          <w:color w:val="auto"/>
          <w:kern w:val="2"/>
          <w:sz w:val="32"/>
          <w:szCs w:val="32"/>
          <w:highlight w:val="none"/>
          <w:u w:val="none"/>
          <w:lang w:val="zh-TW" w:eastAsia="zh-CN" w:bidi="ar-SA"/>
        </w:rPr>
        <w:t>的《电力创新奖》评奖的项目申报，或者推荐参加其他合适机构的评奖申报。</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在非评审的其他时间段，若有企业产生成熟创新成果需要及时单独评奖的，由协会另行组织专门力量按照标准进行评奖。    </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60" w:beforeLines="50" w:line="360" w:lineRule="auto"/>
        <w:ind w:firstLine="662" w:firstLineChars="200"/>
        <w:jc w:val="center"/>
        <w:textAlignment w:val="auto"/>
        <w:outlineLvl w:val="9"/>
        <w:rPr>
          <w:rFonts w:hint="eastAsia" w:ascii="方正粗黑宋简体" w:hAnsi="方正粗黑宋简体" w:eastAsia="方正粗黑宋简体" w:cs="方正粗黑宋简体"/>
          <w:b w:val="0"/>
          <w:bCs w:val="0"/>
          <w:color w:val="auto"/>
          <w:kern w:val="0"/>
          <w:sz w:val="32"/>
          <w:szCs w:val="32"/>
          <w:highlight w:val="none"/>
          <w:lang w:val="en-US" w:eastAsia="zh-CN"/>
        </w:rPr>
      </w:pPr>
      <w:r>
        <w:rPr>
          <w:rFonts w:hint="eastAsia" w:ascii="方正粗黑宋简体" w:hAnsi="方正粗黑宋简体" w:eastAsia="方正粗黑宋简体" w:cs="方正粗黑宋简体"/>
          <w:b w:val="0"/>
          <w:bCs w:val="0"/>
          <w:color w:val="auto"/>
          <w:kern w:val="0"/>
          <w:sz w:val="32"/>
          <w:szCs w:val="32"/>
          <w:highlight w:val="none"/>
          <w:lang w:val="zh-TW" w:eastAsia="zh-TW"/>
        </w:rPr>
        <w:t>项目</w:t>
      </w:r>
      <w:r>
        <w:rPr>
          <w:rFonts w:hint="eastAsia" w:ascii="方正粗黑宋简体" w:hAnsi="方正粗黑宋简体" w:eastAsia="方正粗黑宋简体" w:cs="方正粗黑宋简体"/>
          <w:b w:val="0"/>
          <w:bCs w:val="0"/>
          <w:color w:val="auto"/>
          <w:kern w:val="0"/>
          <w:sz w:val="32"/>
          <w:szCs w:val="32"/>
          <w:highlight w:val="none"/>
          <w:lang w:val="zh-TW" w:eastAsia="zh-CN"/>
        </w:rPr>
        <w:t>推荐</w:t>
      </w:r>
      <w:r>
        <w:rPr>
          <w:rFonts w:hint="eastAsia" w:ascii="方正粗黑宋简体" w:hAnsi="方正粗黑宋简体" w:eastAsia="方正粗黑宋简体" w:cs="方正粗黑宋简体"/>
          <w:b w:val="0"/>
          <w:bCs w:val="0"/>
          <w:color w:val="auto"/>
          <w:kern w:val="0"/>
          <w:sz w:val="32"/>
          <w:szCs w:val="32"/>
          <w:highlight w:val="none"/>
          <w:lang w:val="zh-TW" w:eastAsia="zh-TW"/>
        </w:rPr>
        <w:t>及</w:t>
      </w:r>
      <w:r>
        <w:rPr>
          <w:rFonts w:hint="eastAsia" w:ascii="方正粗黑宋简体" w:hAnsi="方正粗黑宋简体" w:eastAsia="方正粗黑宋简体" w:cs="方正粗黑宋简体"/>
          <w:b w:val="0"/>
          <w:bCs w:val="0"/>
          <w:color w:val="auto"/>
          <w:kern w:val="0"/>
          <w:sz w:val="32"/>
          <w:szCs w:val="32"/>
          <w:highlight w:val="none"/>
          <w:lang w:val="zh-TW" w:eastAsia="zh-CN"/>
        </w:rPr>
        <w:t>时间</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zh-TW" w:eastAsia="zh-CN"/>
        </w:rPr>
      </w:pPr>
      <w:r>
        <w:rPr>
          <w:rFonts w:hint="eastAsia" w:ascii="仿宋" w:hAnsi="仿宋" w:eastAsia="仿宋" w:cs="仿宋"/>
          <w:color w:val="auto"/>
          <w:sz w:val="32"/>
          <w:szCs w:val="32"/>
          <w:highlight w:val="none"/>
          <w:lang w:val="zh-TW" w:eastAsia="zh-CN"/>
        </w:rPr>
        <w:t>电力创新成果择优推荐范围：</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left="0" w:leftChars="0" w:right="0" w:rightChars="0" w:firstLine="662" w:firstLineChars="200"/>
        <w:jc w:val="both"/>
        <w:textAlignment w:val="auto"/>
        <w:rPr>
          <w:rFonts w:hint="eastAsia" w:ascii="仿宋" w:hAnsi="仿宋" w:eastAsia="仿宋" w:cs="仿宋"/>
          <w:color w:val="auto"/>
          <w:kern w:val="2"/>
          <w:sz w:val="32"/>
          <w:szCs w:val="32"/>
          <w:highlight w:val="none"/>
          <w:u w:val="none"/>
          <w:lang w:val="zh-TW" w:eastAsia="zh-CN" w:bidi="ar-SA"/>
        </w:rPr>
      </w:pPr>
      <w:r>
        <w:rPr>
          <w:rFonts w:hint="eastAsia" w:ascii="仿宋" w:hAnsi="仿宋" w:eastAsia="仿宋" w:cs="仿宋"/>
          <w:color w:val="auto"/>
          <w:kern w:val="2"/>
          <w:sz w:val="32"/>
          <w:szCs w:val="32"/>
          <w:highlight w:val="none"/>
          <w:u w:val="none"/>
          <w:lang w:val="zh-TW" w:eastAsia="zh-CN" w:bidi="ar-SA"/>
        </w:rPr>
        <w:t>（一）由协会推荐的项目，应从参加安徽省电力协会每年一度的评奖项目中择优推荐。</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zh-TW" w:eastAsia="zh-CN" w:bidi="ar-SA"/>
        </w:rPr>
      </w:pPr>
      <w:r>
        <w:rPr>
          <w:rFonts w:hint="eastAsia" w:ascii="仿宋" w:hAnsi="仿宋" w:eastAsia="仿宋" w:cs="仿宋"/>
          <w:color w:val="auto"/>
          <w:kern w:val="2"/>
          <w:sz w:val="32"/>
          <w:szCs w:val="32"/>
          <w:highlight w:val="none"/>
          <w:u w:val="none"/>
          <w:lang w:val="en-US" w:eastAsia="zh-CN" w:bidi="ar-SA"/>
        </w:rPr>
        <w:t>（二）如未能及时参加</w:t>
      </w:r>
      <w:r>
        <w:rPr>
          <w:rFonts w:hint="eastAsia" w:ascii="仿宋" w:hAnsi="仿宋" w:eastAsia="仿宋" w:cs="仿宋"/>
          <w:color w:val="auto"/>
          <w:kern w:val="2"/>
          <w:sz w:val="32"/>
          <w:szCs w:val="32"/>
          <w:highlight w:val="none"/>
          <w:u w:val="none"/>
          <w:lang w:val="zh-TW" w:eastAsia="zh-CN" w:bidi="ar-SA"/>
        </w:rPr>
        <w:t>协会每年一度的评奖项目，须经过协会另行组织专家评审后根据成绩择优推荐。</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（三）申报单位隶属</w:t>
      </w:r>
      <w:r>
        <w:rPr>
          <w:rFonts w:hint="eastAsia" w:ascii="仿宋" w:hAnsi="仿宋" w:eastAsia="仿宋" w:cs="仿宋"/>
          <w:color w:val="auto"/>
          <w:kern w:val="2"/>
          <w:sz w:val="32"/>
          <w:szCs w:val="32"/>
          <w:highlight w:val="none"/>
          <w:u w:val="none"/>
          <w:lang w:val="zh-TW" w:eastAsia="zh-TW" w:bidi="ar-SA"/>
        </w:rPr>
        <w:t>于各电力</w:t>
      </w:r>
      <w:r>
        <w:rPr>
          <w:rFonts w:hint="eastAsia" w:ascii="仿宋" w:hAnsi="仿宋" w:eastAsia="仿宋" w:cs="仿宋"/>
          <w:color w:val="auto"/>
          <w:kern w:val="2"/>
          <w:sz w:val="32"/>
          <w:szCs w:val="32"/>
          <w:highlight w:val="none"/>
          <w:u w:val="none"/>
          <w:lang w:val="en-US" w:eastAsia="zh-CN" w:bidi="ar-SA"/>
        </w:rPr>
        <w:t>集团</w:t>
      </w:r>
      <w:r>
        <w:rPr>
          <w:rFonts w:hint="eastAsia" w:ascii="仿宋" w:hAnsi="仿宋" w:eastAsia="仿宋" w:cs="仿宋"/>
          <w:color w:val="auto"/>
          <w:kern w:val="2"/>
          <w:sz w:val="32"/>
          <w:szCs w:val="32"/>
          <w:highlight w:val="none"/>
          <w:u w:val="none"/>
          <w:lang w:val="zh-TW" w:eastAsia="zh-TW" w:bidi="ar-SA"/>
        </w:rPr>
        <w:t>公司的，</w:t>
      </w:r>
      <w:r>
        <w:rPr>
          <w:rFonts w:hint="eastAsia" w:ascii="仿宋" w:hAnsi="仿宋" w:eastAsia="仿宋" w:cs="仿宋"/>
          <w:color w:val="auto"/>
          <w:kern w:val="2"/>
          <w:sz w:val="32"/>
          <w:szCs w:val="32"/>
          <w:highlight w:val="none"/>
          <w:u w:val="none"/>
          <w:lang w:val="en-US" w:eastAsia="zh-CN" w:bidi="ar-SA"/>
        </w:rPr>
        <w:t>原则上由所属集团</w:t>
      </w:r>
      <w:r>
        <w:rPr>
          <w:rFonts w:hint="eastAsia" w:ascii="仿宋" w:hAnsi="仿宋" w:eastAsia="仿宋" w:cs="仿宋"/>
          <w:color w:val="auto"/>
          <w:kern w:val="2"/>
          <w:sz w:val="32"/>
          <w:szCs w:val="32"/>
          <w:highlight w:val="none"/>
          <w:u w:val="none"/>
          <w:lang w:val="zh-TW" w:eastAsia="zh-TW" w:bidi="ar-SA"/>
        </w:rPr>
        <w:t>公司推荐；如</w:t>
      </w:r>
      <w:r>
        <w:rPr>
          <w:rFonts w:hint="eastAsia" w:ascii="仿宋" w:hAnsi="仿宋" w:eastAsia="仿宋" w:cs="仿宋"/>
          <w:color w:val="auto"/>
          <w:kern w:val="2"/>
          <w:sz w:val="32"/>
          <w:szCs w:val="32"/>
          <w:highlight w:val="none"/>
          <w:u w:val="none"/>
          <w:lang w:val="zh-TW" w:eastAsia="zh-CN" w:bidi="ar-SA"/>
        </w:rPr>
        <w:t>需要</w:t>
      </w:r>
      <w:r>
        <w:rPr>
          <w:rFonts w:hint="eastAsia" w:ascii="仿宋" w:hAnsi="仿宋" w:eastAsia="仿宋" w:cs="仿宋"/>
          <w:color w:val="auto"/>
          <w:kern w:val="2"/>
          <w:sz w:val="32"/>
          <w:szCs w:val="32"/>
          <w:highlight w:val="none"/>
          <w:u w:val="none"/>
          <w:lang w:val="zh-TW" w:eastAsia="zh-TW" w:bidi="ar-SA"/>
        </w:rPr>
        <w:t>通过</w:t>
      </w:r>
      <w:r>
        <w:rPr>
          <w:rFonts w:hint="eastAsia" w:ascii="仿宋" w:hAnsi="仿宋" w:eastAsia="仿宋" w:cs="仿宋"/>
          <w:color w:val="auto"/>
          <w:kern w:val="2"/>
          <w:sz w:val="32"/>
          <w:szCs w:val="32"/>
          <w:highlight w:val="none"/>
          <w:u w:val="none"/>
          <w:lang w:val="zh-TW" w:eastAsia="zh-CN" w:bidi="ar-SA"/>
        </w:rPr>
        <w:t>协会</w:t>
      </w:r>
      <w:r>
        <w:rPr>
          <w:rFonts w:hint="eastAsia" w:ascii="仿宋" w:hAnsi="仿宋" w:eastAsia="仿宋" w:cs="仿宋"/>
          <w:color w:val="auto"/>
          <w:kern w:val="2"/>
          <w:sz w:val="32"/>
          <w:szCs w:val="32"/>
          <w:highlight w:val="none"/>
          <w:u w:val="none"/>
          <w:lang w:val="zh-TW" w:eastAsia="zh-TW" w:bidi="ar-SA"/>
        </w:rPr>
        <w:t>推荐的，应</w:t>
      </w:r>
      <w:r>
        <w:rPr>
          <w:rFonts w:hint="eastAsia" w:ascii="仿宋" w:hAnsi="仿宋" w:eastAsia="仿宋" w:cs="仿宋"/>
          <w:color w:val="auto"/>
          <w:kern w:val="2"/>
          <w:sz w:val="32"/>
          <w:szCs w:val="32"/>
          <w:highlight w:val="none"/>
          <w:u w:val="none"/>
          <w:lang w:val="en-US" w:eastAsia="zh-CN" w:bidi="ar-SA"/>
        </w:rPr>
        <w:t>事</w:t>
      </w:r>
      <w:r>
        <w:rPr>
          <w:rFonts w:hint="eastAsia" w:ascii="仿宋" w:hAnsi="仿宋" w:eastAsia="仿宋" w:cs="仿宋"/>
          <w:color w:val="auto"/>
          <w:kern w:val="2"/>
          <w:sz w:val="32"/>
          <w:szCs w:val="32"/>
          <w:highlight w:val="none"/>
          <w:u w:val="none"/>
          <w:lang w:val="zh-TW" w:eastAsia="zh-TW" w:bidi="ar-SA"/>
        </w:rPr>
        <w:t>先征得所属集团</w:t>
      </w:r>
      <w:r>
        <w:rPr>
          <w:rFonts w:hint="eastAsia" w:ascii="仿宋" w:hAnsi="仿宋" w:eastAsia="仿宋" w:cs="仿宋"/>
          <w:color w:val="auto"/>
          <w:kern w:val="2"/>
          <w:sz w:val="32"/>
          <w:szCs w:val="32"/>
          <w:highlight w:val="none"/>
          <w:u w:val="none"/>
          <w:lang w:val="en-US" w:eastAsia="zh-CN" w:bidi="ar-SA"/>
        </w:rPr>
        <w:t>公司的同意。同一成果只接受一个单位推荐。</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（四）申报单位</w:t>
      </w:r>
      <w:r>
        <w:rPr>
          <w:rFonts w:hint="eastAsia" w:ascii="仿宋" w:hAnsi="仿宋" w:eastAsia="仿宋" w:cs="仿宋"/>
          <w:color w:val="auto"/>
          <w:kern w:val="2"/>
          <w:sz w:val="32"/>
          <w:szCs w:val="32"/>
          <w:highlight w:val="none"/>
          <w:u w:val="none"/>
          <w:lang w:val="zh-TW" w:eastAsia="zh-CN" w:bidi="ar-SA"/>
        </w:rPr>
        <w:t>同等成绩优先推荐会员单位。非会员单位，</w:t>
      </w:r>
      <w:r>
        <w:rPr>
          <w:rFonts w:hint="eastAsia" w:ascii="仿宋" w:hAnsi="仿宋" w:eastAsia="仿宋" w:cs="仿宋"/>
          <w:color w:val="auto"/>
          <w:kern w:val="2"/>
          <w:sz w:val="32"/>
          <w:szCs w:val="32"/>
          <w:highlight w:val="none"/>
          <w:u w:val="none"/>
          <w:lang w:val="zh-TW" w:eastAsia="zh-TW" w:bidi="ar-SA"/>
        </w:rPr>
        <w:t>可通过</w:t>
      </w:r>
      <w:r>
        <w:rPr>
          <w:rFonts w:hint="eastAsia" w:ascii="仿宋" w:hAnsi="仿宋" w:eastAsia="仿宋" w:cs="仿宋"/>
          <w:color w:val="auto"/>
          <w:kern w:val="2"/>
          <w:sz w:val="32"/>
          <w:szCs w:val="32"/>
          <w:highlight w:val="none"/>
          <w:u w:val="none"/>
          <w:lang w:val="zh-TW" w:eastAsia="zh-CN" w:bidi="ar-SA"/>
        </w:rPr>
        <w:t>加入协会成为会员，享受参加安徽省电力协会评奖项目申报、推荐同等待遇。</w:t>
      </w:r>
      <w:r>
        <w:rPr>
          <w:rFonts w:hint="eastAsia" w:ascii="仿宋" w:hAnsi="仿宋" w:eastAsia="仿宋" w:cs="仿宋"/>
          <w:color w:val="auto"/>
          <w:kern w:val="2"/>
          <w:sz w:val="32"/>
          <w:szCs w:val="32"/>
          <w:highlight w:val="none"/>
          <w:u w:val="none"/>
          <w:lang w:val="en-US" w:eastAsia="zh-CN" w:bidi="ar-SA"/>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zh-TW" w:eastAsia="zh-CN"/>
        </w:rPr>
      </w:pPr>
      <w:r>
        <w:rPr>
          <w:rFonts w:hint="eastAsia" w:ascii="仿宋" w:hAnsi="仿宋" w:eastAsia="仿宋" w:cs="仿宋"/>
          <w:color w:val="auto"/>
          <w:sz w:val="32"/>
          <w:szCs w:val="32"/>
          <w:highlight w:val="none"/>
          <w:lang w:val="zh-TW" w:eastAsia="zh-CN"/>
        </w:rPr>
        <w:t>电力创新成果择优推荐方式：</w:t>
      </w:r>
    </w:p>
    <w:p>
      <w:pPr>
        <w:pStyle w:val="15"/>
        <w:keepNext w:val="0"/>
        <w:keepLines w:val="0"/>
        <w:pageBreakBefore w:val="0"/>
        <w:widowControl w:val="0"/>
        <w:numPr>
          <w:ilvl w:val="0"/>
          <w:numId w:val="5"/>
        </w:numPr>
        <w:shd w:val="clear" w:color="auto" w:fill="auto"/>
        <w:tabs>
          <w:tab w:val="left" w:pos="893"/>
        </w:tabs>
        <w:kinsoku/>
        <w:wordWrap/>
        <w:overflowPunct/>
        <w:topLinePunct w:val="0"/>
        <w:autoSpaceDE/>
        <w:autoSpaceDN/>
        <w:bidi w:val="0"/>
        <w:adjustRightInd w:val="0"/>
        <w:snapToGrid w:val="0"/>
        <w:spacing w:before="0" w:after="0" w:line="360" w:lineRule="auto"/>
        <w:ind w:leftChars="0" w:right="0" w:rightChars="0" w:firstLine="662" w:firstLineChars="200"/>
        <w:jc w:val="both"/>
        <w:textAlignment w:val="auto"/>
        <w:outlineLvl w:val="9"/>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每年由协会推荐参加中电联创新成果评奖的项目，申报时间按照中电联当年的具体通知进行；如果当年中电联推荐申报时间比协会评奖时间提前，则可从上年度协会评奖成果中择优推荐。</w:t>
      </w:r>
    </w:p>
    <w:p>
      <w:pPr>
        <w:pStyle w:val="15"/>
        <w:keepNext w:val="0"/>
        <w:keepLines w:val="0"/>
        <w:pageBreakBefore w:val="0"/>
        <w:widowControl w:val="0"/>
        <w:numPr>
          <w:ilvl w:val="0"/>
          <w:numId w:val="5"/>
        </w:numPr>
        <w:shd w:val="clear" w:color="auto" w:fill="auto"/>
        <w:tabs>
          <w:tab w:val="left" w:pos="893"/>
        </w:tabs>
        <w:kinsoku/>
        <w:wordWrap/>
        <w:overflowPunct/>
        <w:topLinePunct w:val="0"/>
        <w:autoSpaceDE/>
        <w:autoSpaceDN/>
        <w:bidi w:val="0"/>
        <w:adjustRightInd w:val="0"/>
        <w:snapToGrid w:val="0"/>
        <w:spacing w:before="0" w:after="0" w:line="360" w:lineRule="auto"/>
        <w:ind w:leftChars="0" w:right="0" w:rightChars="0" w:firstLine="662" w:firstLineChars="200"/>
        <w:jc w:val="both"/>
        <w:textAlignment w:val="auto"/>
        <w:outlineLvl w:val="9"/>
        <w:rPr>
          <w:rFonts w:hint="default"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推荐参加其他机构奖项申报的协会将另行通知。</w:t>
      </w:r>
    </w:p>
    <w:p>
      <w:pPr>
        <w:pStyle w:val="15"/>
        <w:keepNext w:val="0"/>
        <w:keepLines w:val="0"/>
        <w:pageBreakBefore w:val="0"/>
        <w:widowControl w:val="0"/>
        <w:numPr>
          <w:ilvl w:val="0"/>
          <w:numId w:val="5"/>
        </w:numPr>
        <w:shd w:val="clear" w:color="auto" w:fill="auto"/>
        <w:tabs>
          <w:tab w:val="left" w:pos="893"/>
        </w:tabs>
        <w:kinsoku/>
        <w:wordWrap/>
        <w:overflowPunct/>
        <w:topLinePunct w:val="0"/>
        <w:autoSpaceDE/>
        <w:autoSpaceDN/>
        <w:bidi w:val="0"/>
        <w:adjustRightInd w:val="0"/>
        <w:snapToGrid w:val="0"/>
        <w:spacing w:before="0" w:after="0" w:line="360" w:lineRule="auto"/>
        <w:ind w:left="0" w:leftChars="0" w:right="0" w:rightChars="0" w:firstLine="662" w:firstLineChars="200"/>
        <w:jc w:val="both"/>
        <w:textAlignment w:val="auto"/>
        <w:outlineLvl w:val="9"/>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由协会推荐参加中电联创新成果申报的单位，按照要求可以自行在中电联电力创新奖平台填报申报材料，在推荐单位栏目选择“安徽省电力协会”，由协会审核通过后提交中电联评奖办。各单位创新成果网上申报时间严格按照当年的通知文件执行，逾期中电联不再受理。</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60" w:beforeLines="50" w:after="160" w:afterLines="50" w:line="360" w:lineRule="auto"/>
        <w:ind w:firstLine="662" w:firstLineChars="200"/>
        <w:jc w:val="center"/>
        <w:textAlignment w:val="auto"/>
        <w:outlineLvl w:val="9"/>
        <w:rPr>
          <w:rFonts w:hint="eastAsia" w:ascii="方正粗黑宋简体" w:hAnsi="方正粗黑宋简体" w:eastAsia="方正粗黑宋简体" w:cs="方正粗黑宋简体"/>
          <w:b w:val="0"/>
          <w:bCs w:val="0"/>
          <w:color w:val="auto"/>
          <w:kern w:val="0"/>
          <w:sz w:val="32"/>
          <w:szCs w:val="32"/>
          <w:highlight w:val="none"/>
          <w:lang w:val="en-US" w:eastAsia="zh-CN"/>
        </w:rPr>
      </w:pPr>
      <w:r>
        <w:rPr>
          <w:rFonts w:hint="eastAsia" w:ascii="方正粗黑宋简体" w:hAnsi="方正粗黑宋简体" w:eastAsia="方正粗黑宋简体" w:cs="方正粗黑宋简体"/>
          <w:b w:val="0"/>
          <w:bCs w:val="0"/>
          <w:color w:val="auto"/>
          <w:kern w:val="0"/>
          <w:sz w:val="32"/>
          <w:szCs w:val="32"/>
          <w:highlight w:val="none"/>
          <w:lang w:val="en-US" w:eastAsia="zh-CN"/>
        </w:rPr>
        <w:t xml:space="preserve"> 异议处理</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任何单位或个人对评奖结果有异议的，均可在评奖结果公示期内向奖励办公室提出。逾期不予受理。</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提出异议的单位或个人应当提供书面异议材 料，并提供必要的证明文件。无正当理由或匿名异议的，不予受理。</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参与调查、处理异议的人员，应当对异议者的身份予以保密； 确需公开的，应当事前征求异议者的同意。</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异议分为实质性异议和非实质性异议。涉及成果的创新性、先进性、实用性，或申报书填写不实等方面所提的异议为实质性异议；对成果完成单位、完成人及其排序的异议，为非实质性异议。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推荐单位及成果的完成单位、完成人对评审等级的意见，不属于异议范围。</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实质性异议由评审办公室负责处理，有关推荐单位协助。推荐单位接到异议通知后，应当在规定时间内核实异议材料，并将调查、核实情况提交评审办公室。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非实质性异议由推荐单位负责协调，提出初步处理意见提交评审办公室审核。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涉及跨单位的异议处理，由评审办公室负责协调，相关推荐单位协助。</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异议处理过程中，涉及异议的成果完成单位、完成人及提出异议的单位、个人都应积极配合，按要求提供相关证明材料。必要时，评审办公室可以组织专家现场调查。</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成果完成单位、完成人在规定时间内未按要求提供相关证明材料的，视同承认异议内容。提出异议的单位或个人在规定时间内未按要求提供相关证明材料的，视为放弃异议。</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sz w:val="32"/>
          <w:szCs w:val="32"/>
          <w:highlight w:val="none"/>
          <w:lang w:val="en-US" w:eastAsia="zh-CN"/>
        </w:rPr>
        <w:t>评审办公室向评委会报告异议核查情况及处理建议，提请评委会审议,并将审议结果通知涉及异议各方。评委</w:t>
      </w:r>
      <w:r>
        <w:rPr>
          <w:rFonts w:hint="eastAsia" w:ascii="仿宋" w:hAnsi="仿宋" w:eastAsia="仿宋" w:cs="仿宋"/>
          <w:color w:val="auto"/>
          <w:kern w:val="2"/>
          <w:sz w:val="32"/>
          <w:szCs w:val="32"/>
          <w:highlight w:val="none"/>
          <w:u w:val="none"/>
          <w:lang w:val="en-US" w:eastAsia="zh-CN" w:bidi="ar-SA"/>
        </w:rPr>
        <w:t>会对异议处理作出的决定为最终结论。</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60" w:beforeLines="50" w:after="160" w:afterLines="50" w:line="360" w:lineRule="auto"/>
        <w:ind w:firstLine="662" w:firstLineChars="200"/>
        <w:jc w:val="center"/>
        <w:textAlignment w:val="auto"/>
        <w:outlineLvl w:val="9"/>
        <w:rPr>
          <w:rFonts w:hint="eastAsia" w:ascii="方正粗黑宋简体" w:hAnsi="方正粗黑宋简体" w:eastAsia="方正粗黑宋简体" w:cs="方正粗黑宋简体"/>
          <w:b w:val="0"/>
          <w:bCs w:val="0"/>
          <w:color w:val="auto"/>
          <w:kern w:val="0"/>
          <w:sz w:val="32"/>
          <w:szCs w:val="32"/>
          <w:highlight w:val="none"/>
          <w:lang w:val="en-US" w:eastAsia="zh-CN"/>
        </w:rPr>
      </w:pPr>
      <w:r>
        <w:rPr>
          <w:rFonts w:hint="eastAsia" w:ascii="方正粗黑宋简体" w:hAnsi="方正粗黑宋简体" w:eastAsia="方正粗黑宋简体" w:cs="方正粗黑宋简体"/>
          <w:b w:val="0"/>
          <w:bCs w:val="0"/>
          <w:color w:val="auto"/>
          <w:kern w:val="0"/>
          <w:sz w:val="32"/>
          <w:szCs w:val="32"/>
          <w:highlight w:val="none"/>
          <w:lang w:val="en-US" w:eastAsia="zh-CN"/>
        </w:rPr>
        <w:t>奖励及罚则</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获得一、二、三等奖的成果，由安徽省电力协会颁发“安徽省电力创新奖”荣誉证书。可以在协会组织的信用评级、双优评选、优秀会员等其他评比中加分。</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获奖成果如发现有弄虚作假或剽窃他人成果 者，撤销其奖励，由安徽省电力协会追回奖励荣誉证书，并取消有关成果主要完成人、主要完成单位一定期限内申报本奖的资格。</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60" w:beforeLines="50" w:after="160" w:afterLines="50" w:line="360" w:lineRule="auto"/>
        <w:ind w:firstLine="662" w:firstLineChars="200"/>
        <w:jc w:val="center"/>
        <w:textAlignment w:val="auto"/>
        <w:outlineLvl w:val="9"/>
        <w:rPr>
          <w:rFonts w:hint="eastAsia" w:ascii="方正粗黑宋简体" w:hAnsi="方正粗黑宋简体" w:eastAsia="方正粗黑宋简体" w:cs="方正粗黑宋简体"/>
          <w:b w:val="0"/>
          <w:bCs w:val="0"/>
          <w:color w:val="auto"/>
          <w:kern w:val="0"/>
          <w:sz w:val="32"/>
          <w:szCs w:val="32"/>
          <w:highlight w:val="none"/>
          <w:lang w:val="en-US" w:eastAsia="zh-CN"/>
        </w:rPr>
      </w:pPr>
      <w:r>
        <w:rPr>
          <w:rFonts w:hint="eastAsia" w:ascii="方正粗黑宋简体" w:hAnsi="方正粗黑宋简体" w:eastAsia="方正粗黑宋简体" w:cs="方正粗黑宋简体"/>
          <w:b w:val="0"/>
          <w:bCs w:val="0"/>
          <w:color w:val="auto"/>
          <w:kern w:val="0"/>
          <w:sz w:val="32"/>
          <w:szCs w:val="32"/>
          <w:highlight w:val="none"/>
          <w:lang w:val="en-US" w:eastAsia="zh-CN"/>
        </w:rPr>
        <w:t>附则</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电力创新奖获奖证书不作为确定成果权属的直接依据。</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本办法由安徽省电力协会评审办公室负责解释。</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60" w:beforeLines="50" w:line="360" w:lineRule="auto"/>
        <w:ind w:firstLine="66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本办法自发布之日起施行。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60" w:beforeLines="50" w:line="360" w:lineRule="auto"/>
        <w:textAlignment w:val="auto"/>
        <w:outlineLvl w:val="9"/>
        <w:rPr>
          <w:rFonts w:hint="eastAsia" w:ascii="仿宋" w:hAnsi="仿宋" w:eastAsia="仿宋" w:cs="仿宋"/>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60" w:beforeLines="50" w:line="360" w:lineRule="auto"/>
        <w:textAlignment w:val="auto"/>
        <w:outlineLvl w:val="9"/>
        <w:rPr>
          <w:rFonts w:hint="eastAsia" w:ascii="仿宋" w:hAnsi="仿宋" w:eastAsia="仿宋" w:cs="仿宋"/>
          <w:color w:val="auto"/>
          <w:sz w:val="32"/>
          <w:szCs w:val="32"/>
          <w:highlight w:val="none"/>
          <w:lang w:val="en-US" w:eastAsia="zh-CN"/>
        </w:rPr>
      </w:pP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zh-TW" w:eastAsia="zh-TW" w:bidi="ar-SA"/>
        </w:rPr>
      </w:pP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662"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zh-TW" w:eastAsia="zh-TW" w:bidi="ar-SA"/>
        </w:rPr>
        <w:t>附件：</w:t>
      </w:r>
      <w:r>
        <w:rPr>
          <w:rFonts w:hint="eastAsia" w:ascii="仿宋" w:hAnsi="仿宋" w:eastAsia="仿宋" w:cs="仿宋"/>
          <w:color w:val="auto"/>
          <w:kern w:val="2"/>
          <w:sz w:val="32"/>
          <w:szCs w:val="32"/>
          <w:highlight w:val="none"/>
          <w:u w:val="none"/>
          <w:lang w:val="en-US" w:eastAsia="zh-CN" w:bidi="ar-SA"/>
        </w:rPr>
        <w:t>1.《电力创新奖申报条件和评奖标准》</w:t>
      </w:r>
    </w:p>
    <w:p>
      <w:pPr>
        <w:pStyle w:val="15"/>
        <w:keepNext w:val="0"/>
        <w:keepLines w:val="0"/>
        <w:pageBreakBefore w:val="0"/>
        <w:widowControl w:val="0"/>
        <w:shd w:val="clear" w:color="auto" w:fill="auto"/>
        <w:tabs>
          <w:tab w:val="left" w:pos="893"/>
        </w:tabs>
        <w:kinsoku/>
        <w:wordWrap/>
        <w:overflowPunct/>
        <w:topLinePunct w:val="0"/>
        <w:autoSpaceDE/>
        <w:autoSpaceDN/>
        <w:bidi w:val="0"/>
        <w:adjustRightInd w:val="0"/>
        <w:snapToGrid w:val="0"/>
        <w:spacing w:before="0" w:after="0" w:line="360" w:lineRule="auto"/>
        <w:ind w:left="0" w:right="0" w:firstLine="1655" w:firstLineChars="5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2.《电力创新奖项目申报书》（电力科技创新类）</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firstLine="1655" w:firstLineChars="5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3.《电力创新奖项目申报书》（职工科技创新类）</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firstLine="1655" w:firstLineChars="5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4.《单位电力创新奖申报项目汇总表》</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firstLine="1655" w:firstLineChars="5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5.《安徽电力科技创新成果填报说明》</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firstLine="1655" w:firstLineChars="500"/>
        <w:jc w:val="both"/>
        <w:textAlignment w:val="auto"/>
        <w:rPr>
          <w:rFonts w:hint="eastAsia" w:ascii="仿宋" w:hAnsi="仿宋" w:eastAsia="仿宋" w:cs="仿宋"/>
          <w:color w:val="auto"/>
          <w:kern w:val="2"/>
          <w:sz w:val="32"/>
          <w:szCs w:val="32"/>
          <w:highlight w:val="none"/>
          <w:u w:val="none"/>
          <w:lang w:val="en-US" w:eastAsia="zh-CN" w:bidi="ar-SA"/>
        </w:rPr>
      </w:pP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firstLine="1655" w:firstLineChars="5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 xml:space="preserve">                       </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jc w:val="both"/>
        <w:textAlignment w:val="auto"/>
        <w:rPr>
          <w:rFonts w:hint="default" w:ascii="仿宋" w:hAnsi="仿宋" w:eastAsia="仿宋" w:cs="仿宋"/>
          <w:color w:val="auto"/>
          <w:kern w:val="2"/>
          <w:sz w:val="32"/>
          <w:szCs w:val="32"/>
          <w:highlight w:val="none"/>
          <w:u w:val="none"/>
          <w:lang w:val="en-US" w:eastAsia="zh-CN" w:bidi="ar-SA"/>
        </w:rPr>
      </w:pP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jc w:val="both"/>
        <w:textAlignment w:val="auto"/>
        <w:rPr>
          <w:rFonts w:hint="default" w:ascii="仿宋" w:hAnsi="仿宋" w:eastAsia="仿宋" w:cs="仿宋"/>
          <w:color w:val="auto"/>
          <w:kern w:val="2"/>
          <w:sz w:val="32"/>
          <w:szCs w:val="32"/>
          <w:highlight w:val="none"/>
          <w:u w:val="none"/>
          <w:lang w:val="en-US" w:eastAsia="zh-CN" w:bidi="ar-SA"/>
        </w:rPr>
      </w:pP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jc w:val="both"/>
        <w:textAlignment w:val="auto"/>
        <w:rPr>
          <w:rFonts w:hint="default" w:ascii="仿宋" w:hAnsi="仿宋" w:eastAsia="仿宋" w:cs="仿宋"/>
          <w:color w:val="auto"/>
          <w:kern w:val="2"/>
          <w:sz w:val="32"/>
          <w:szCs w:val="32"/>
          <w:highlight w:val="none"/>
          <w:u w:val="none"/>
          <w:lang w:val="en-US" w:eastAsia="zh-CN" w:bidi="ar-SA"/>
        </w:rPr>
      </w:pP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jc w:val="both"/>
        <w:textAlignment w:val="auto"/>
        <w:rPr>
          <w:rFonts w:hint="default" w:ascii="仿宋" w:hAnsi="仿宋" w:eastAsia="仿宋" w:cs="仿宋"/>
          <w:color w:val="auto"/>
          <w:kern w:val="2"/>
          <w:sz w:val="32"/>
          <w:szCs w:val="32"/>
          <w:highlight w:val="none"/>
          <w:u w:val="none"/>
          <w:lang w:val="en-US" w:eastAsia="zh-CN" w:bidi="ar-SA"/>
        </w:rPr>
      </w:pP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jc w:val="both"/>
        <w:textAlignment w:val="auto"/>
        <w:rPr>
          <w:rFonts w:hint="default" w:ascii="仿宋" w:hAnsi="仿宋" w:eastAsia="仿宋" w:cs="仿宋"/>
          <w:color w:val="auto"/>
          <w:kern w:val="2"/>
          <w:sz w:val="32"/>
          <w:szCs w:val="32"/>
          <w:highlight w:val="none"/>
          <w:u w:val="none"/>
          <w:lang w:val="en-US" w:eastAsia="zh-CN" w:bidi="ar-SA"/>
        </w:rPr>
      </w:pP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jc w:val="both"/>
        <w:textAlignment w:val="auto"/>
        <w:rPr>
          <w:rFonts w:hint="default" w:ascii="仿宋" w:hAnsi="仿宋" w:eastAsia="仿宋" w:cs="仿宋"/>
          <w:color w:val="auto"/>
          <w:kern w:val="2"/>
          <w:sz w:val="32"/>
          <w:szCs w:val="32"/>
          <w:highlight w:val="none"/>
          <w:u w:val="none"/>
          <w:lang w:val="en-US" w:eastAsia="zh-CN" w:bidi="ar-SA"/>
        </w:rPr>
      </w:pP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jc w:val="both"/>
        <w:textAlignment w:val="auto"/>
        <w:rPr>
          <w:rFonts w:hint="default" w:ascii="仿宋" w:hAnsi="仿宋" w:eastAsia="仿宋" w:cs="仿宋"/>
          <w:color w:val="auto"/>
          <w:kern w:val="2"/>
          <w:sz w:val="32"/>
          <w:szCs w:val="32"/>
          <w:highlight w:val="none"/>
          <w:u w:val="none"/>
          <w:lang w:val="en-US" w:eastAsia="zh-CN" w:bidi="ar-SA"/>
        </w:rPr>
        <w:sectPr>
          <w:footerReference r:id="rId4" w:type="default"/>
          <w:pgSz w:w="11906" w:h="16838"/>
          <w:pgMar w:top="1440" w:right="1800" w:bottom="1440" w:left="1800" w:header="851" w:footer="992" w:gutter="0"/>
          <w:cols w:space="720" w:num="1"/>
          <w:docGrid w:type="linesAndChars" w:linePitch="317" w:charSpace="2273"/>
        </w:sect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3114675</wp:posOffset>
                </wp:positionV>
                <wp:extent cx="5593080" cy="1841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593080" cy="1841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05pt;margin-top:245.25pt;height:1.45pt;width:440.4pt;z-index:251660288;mso-width-relative:page;mso-height-relative:page;" filled="f" stroked="t" coordsize="21600,21600" o:gfxdata="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YAG9zaAAAACgEAAA8AAAAAAAAAAQAgAAAAIgAA&#10;AGRycy9kb3ducmV2LnhtbFBLAQIUABQAAAAIAIdO4kBuOZ8bBgIAAPsDAAAOAAAAAAAAAAEAIAAA&#10;ACkBAABkcnMvZTJvRG9jLnhtbFBLBQYAAAAABgAGAFkBAAChBQAAAAA=&#10;">
                <v:fill on="f" focussize="0,0"/>
                <v:stroke weight="1.5pt" color="#000000" joinstyle="round"/>
                <v:imagedata o:title=""/>
                <o:lock v:ext="edit" aspectratio="f"/>
              </v:shape>
            </w:pict>
          </mc:Fallback>
        </mc:AlternateContent>
      </w:r>
      <w:bookmarkStart w:id="13" w:name="_GoBack"/>
      <w:bookmarkEnd w:id="13"/>
      <w:r>
        <w:rPr>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164465</wp:posOffset>
                </wp:positionH>
                <wp:positionV relativeFrom="paragraph">
                  <wp:posOffset>2857500</wp:posOffset>
                </wp:positionV>
                <wp:extent cx="5514975" cy="937260"/>
                <wp:effectExtent l="0" t="0" r="9525" b="15240"/>
                <wp:wrapNone/>
                <wp:docPr id="4" name="文本框 4"/>
                <wp:cNvGraphicFramePr/>
                <a:graphic xmlns:a="http://schemas.openxmlformats.org/drawingml/2006/main">
                  <a:graphicData uri="http://schemas.microsoft.com/office/word/2010/wordprocessingShape">
                    <wps:wsp>
                      <wps:cNvSpPr txBox="1"/>
                      <wps:spPr>
                        <a:xfrm>
                          <a:off x="0" y="0"/>
                          <a:ext cx="5514975" cy="937260"/>
                        </a:xfrm>
                        <a:prstGeom prst="rect">
                          <a:avLst/>
                        </a:prstGeom>
                        <a:solidFill>
                          <a:srgbClr val="FFFFFF"/>
                        </a:solidFill>
                        <a:ln>
                          <a:noFill/>
                        </a:ln>
                      </wps:spPr>
                      <wps:txbx>
                        <w:txbxContent>
                          <w:p>
                            <w:pPr>
                              <w:jc w:val="center"/>
                              <w:rPr>
                                <w:rFonts w:ascii="仿宋" w:hAnsi="仿宋" w:eastAsia="仿宋" w:cs="仿宋"/>
                                <w:sz w:val="32"/>
                                <w:szCs w:val="32"/>
                              </w:rPr>
                            </w:pPr>
                          </w:p>
                          <w:p>
                            <w:pPr>
                              <w:jc w:val="distribute"/>
                              <w:rPr>
                                <w:rFonts w:ascii="仿宋" w:hAnsi="仿宋" w:eastAsia="仿宋" w:cs="Times New Roman"/>
                                <w:sz w:val="32"/>
                                <w:szCs w:val="32"/>
                              </w:rPr>
                            </w:pPr>
                            <w:r>
                              <w:rPr>
                                <w:rFonts w:hint="eastAsia" w:ascii="仿宋" w:hAnsi="仿宋" w:eastAsia="仿宋" w:cs="仿宋"/>
                                <w:sz w:val="32"/>
                                <w:szCs w:val="32"/>
                              </w:rPr>
                              <w:t>安徽省电力协会</w:t>
                            </w:r>
                            <w:r>
                              <w:rPr>
                                <w:rFonts w:ascii="仿宋" w:hAnsi="仿宋" w:eastAsia="仿宋" w:cs="仿宋"/>
                                <w:sz w:val="32"/>
                                <w:szCs w:val="32"/>
                              </w:rPr>
                              <w:t xml:space="preserve">         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日印发</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jc w:val="both"/>
                              <w:textAlignment w:val="auto"/>
                              <w:rPr>
                                <w:rFonts w:hint="default" w:ascii="仿宋" w:hAnsi="仿宋" w:eastAsia="仿宋" w:cs="仿宋"/>
                                <w:kern w:val="2"/>
                                <w:sz w:val="32"/>
                                <w:szCs w:val="32"/>
                                <w:u w:val="none"/>
                                <w:lang w:val="en-US" w:eastAsia="zh-CN" w:bidi="ar-SA"/>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cs="Times New Roman"/>
                              </w:rPr>
                            </w:pPr>
                          </w:p>
                        </w:txbxContent>
                      </wps:txbx>
                      <wps:bodyPr upright="1"/>
                    </wps:wsp>
                  </a:graphicData>
                </a:graphic>
              </wp:anchor>
            </w:drawing>
          </mc:Choice>
          <mc:Fallback>
            <w:pict>
              <v:shape id="_x0000_s1026" o:spid="_x0000_s1026" o:spt="202" type="#_x0000_t202" style="position:absolute;left:0pt;margin-left:12.95pt;margin-top:225pt;height:73.8pt;width:434.25pt;z-index:-251657216;mso-width-relative:page;mso-height-relative:page;" fillcolor="#FFFFFF" filled="t" stroked="f" coordsize="21600,21600" o:gfxdata="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66vYU2AAAAAoBAAAPAAAAAAAAAAEAIAAAACIAAABkcnMvZG93bnJl&#10;di54bWxQSwECFAAUAAAACACHTuJAFp0SQ8QBAAB3AwAADgAAAAAAAAABACAAAAAnAQAAZHJzL2Uy&#10;b0RvYy54bWxQSwUGAAAAAAYABgBZAQAAXQUAAAAA&#10;">
                <v:fill on="t" focussize="0,0"/>
                <v:stroke on="f"/>
                <v:imagedata o:title=""/>
                <o:lock v:ext="edit" aspectratio="f"/>
                <v:textbox>
                  <w:txbxContent>
                    <w:p>
                      <w:pPr>
                        <w:jc w:val="center"/>
                        <w:rPr>
                          <w:rFonts w:ascii="仿宋" w:hAnsi="仿宋" w:eastAsia="仿宋" w:cs="仿宋"/>
                          <w:sz w:val="32"/>
                          <w:szCs w:val="32"/>
                        </w:rPr>
                      </w:pPr>
                    </w:p>
                    <w:p>
                      <w:pPr>
                        <w:jc w:val="distribute"/>
                        <w:rPr>
                          <w:rFonts w:ascii="仿宋" w:hAnsi="仿宋" w:eastAsia="仿宋" w:cs="Times New Roman"/>
                          <w:sz w:val="32"/>
                          <w:szCs w:val="32"/>
                        </w:rPr>
                      </w:pPr>
                      <w:r>
                        <w:rPr>
                          <w:rFonts w:hint="eastAsia" w:ascii="仿宋" w:hAnsi="仿宋" w:eastAsia="仿宋" w:cs="仿宋"/>
                          <w:sz w:val="32"/>
                          <w:szCs w:val="32"/>
                        </w:rPr>
                        <w:t>安徽省电力协会</w:t>
                      </w:r>
                      <w:r>
                        <w:rPr>
                          <w:rFonts w:ascii="仿宋" w:hAnsi="仿宋" w:eastAsia="仿宋" w:cs="仿宋"/>
                          <w:sz w:val="32"/>
                          <w:szCs w:val="32"/>
                        </w:rPr>
                        <w:t xml:space="preserve">         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日印发</w:t>
                      </w:r>
                    </w:p>
                    <w:p>
                      <w:pPr>
                        <w:pStyle w:val="15"/>
                        <w:keepNext w:val="0"/>
                        <w:keepLines w:val="0"/>
                        <w:pageBreakBefore w:val="0"/>
                        <w:widowControl w:val="0"/>
                        <w:numPr>
                          <w:ilvl w:val="0"/>
                          <w:numId w:val="0"/>
                        </w:numPr>
                        <w:shd w:val="clear" w:color="auto" w:fill="auto"/>
                        <w:tabs>
                          <w:tab w:val="left" w:pos="893"/>
                        </w:tabs>
                        <w:kinsoku/>
                        <w:wordWrap/>
                        <w:overflowPunct/>
                        <w:topLinePunct w:val="0"/>
                        <w:autoSpaceDE/>
                        <w:autoSpaceDN/>
                        <w:bidi w:val="0"/>
                        <w:adjustRightInd w:val="0"/>
                        <w:snapToGrid w:val="0"/>
                        <w:spacing w:before="0" w:after="0" w:line="360" w:lineRule="auto"/>
                        <w:ind w:right="0" w:rightChars="0"/>
                        <w:jc w:val="both"/>
                        <w:textAlignment w:val="auto"/>
                        <w:rPr>
                          <w:rFonts w:hint="default" w:ascii="仿宋" w:hAnsi="仿宋" w:eastAsia="仿宋" w:cs="仿宋"/>
                          <w:kern w:val="2"/>
                          <w:sz w:val="32"/>
                          <w:szCs w:val="32"/>
                          <w:u w:val="none"/>
                          <w:lang w:val="en-US" w:eastAsia="zh-CN" w:bidi="ar-SA"/>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cs="Times New Roman"/>
                        </w:rPr>
                      </w:pPr>
                    </w:p>
                  </w:txbxContent>
                </v:textbox>
              </v:shape>
            </w:pict>
          </mc:Fallback>
        </mc:AlternateContent>
      </w:r>
    </w:p>
    <w:p>
      <w:pPr>
        <w:rPr>
          <w:rFonts w:hint="eastAsia" w:asciiTheme="minorEastAsia" w:hAnsiTheme="minorEastAsia"/>
          <w:b/>
          <w:color w:val="auto"/>
          <w:sz w:val="36"/>
          <w:szCs w:val="36"/>
          <w:highlight w:val="non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1</w:t>
      </w:r>
    </w:p>
    <w:p>
      <w:pPr>
        <w:jc w:val="center"/>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电力创新奖申报条件和评奖标准</w:t>
      </w:r>
    </w:p>
    <w:p>
      <w:pPr>
        <w:rPr>
          <w:rFonts w:asciiTheme="minorEastAsia" w:hAnsiTheme="minorEastAsia"/>
          <w:color w:val="auto"/>
          <w:sz w:val="30"/>
          <w:szCs w:val="30"/>
          <w:highlight w:val="none"/>
        </w:rPr>
      </w:pPr>
      <w:r>
        <w:rPr>
          <w:rFonts w:hint="eastAsia" w:asciiTheme="minorEastAsia" w:hAnsiTheme="minorEastAsia"/>
          <w:color w:val="auto"/>
          <w:sz w:val="30"/>
          <w:szCs w:val="30"/>
          <w:highlight w:val="none"/>
        </w:rPr>
        <w:t>一、申报条件</w:t>
      </w:r>
    </w:p>
    <w:tbl>
      <w:tblPr>
        <w:tblStyle w:val="10"/>
        <w:tblpPr w:leftFromText="180" w:rightFromText="180" w:vertAnchor="text" w:horzAnchor="page" w:tblpX="1785" w:tblpY="76"/>
        <w:tblOverlap w:val="never"/>
        <w:tblW w:w="87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154"/>
        <w:gridCol w:w="64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trPr>
        <w:tc>
          <w:tcPr>
            <w:tcW w:w="2288" w:type="dxa"/>
            <w:gridSpan w:val="2"/>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inorEastAsia" w:hAnsiTheme="minorEastAsia"/>
                <w:color w:val="auto"/>
                <w:sz w:val="30"/>
                <w:szCs w:val="30"/>
                <w:highlight w:val="none"/>
              </w:rPr>
              <w:t>类别名称</w:t>
            </w:r>
          </w:p>
        </w:tc>
        <w:tc>
          <w:tcPr>
            <w:tcW w:w="6492" w:type="dxa"/>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inorEastAsia" w:hAnsiTheme="minorEastAsia"/>
                <w:color w:val="auto"/>
                <w:sz w:val="30"/>
                <w:szCs w:val="30"/>
                <w:highlight w:val="none"/>
              </w:rPr>
              <w:t xml:space="preserve">  申报条件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62" w:hRule="atLeast"/>
        </w:trPr>
        <w:tc>
          <w:tcPr>
            <w:tcW w:w="1134" w:type="dxa"/>
            <w:vMerge w:val="restart"/>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inorEastAsia" w:hAnsiTheme="minorEastAsia"/>
                <w:color w:val="auto"/>
                <w:sz w:val="30"/>
                <w:szCs w:val="30"/>
                <w:highlight w:val="none"/>
              </w:rPr>
              <w:t>电力科技创新奖</w:t>
            </w:r>
          </w:p>
        </w:tc>
        <w:tc>
          <w:tcPr>
            <w:tcW w:w="1154" w:type="dxa"/>
          </w:tcPr>
          <w:p>
            <w:pPr>
              <w:keepNext w:val="0"/>
              <w:keepLines w:val="0"/>
              <w:suppressLineNumbers w:val="0"/>
              <w:spacing w:before="0" w:beforeAutospacing="0" w:after="0" w:afterAutospacing="0"/>
              <w:ind w:left="0" w:right="0" w:firstLine="120" w:firstLineChars="50"/>
              <w:rPr>
                <w:rFonts w:hint="eastAsia" w:asciiTheme="majorEastAsia" w:hAnsiTheme="majorEastAsia" w:eastAsiaTheme="majorEastAsia" w:cstheme="majorEastAsia"/>
                <w:color w:val="auto"/>
                <w:sz w:val="24"/>
                <w:szCs w:val="24"/>
                <w:highlight w:val="none"/>
              </w:rPr>
            </w:pPr>
          </w:p>
          <w:p>
            <w:pPr>
              <w:keepNext w:val="0"/>
              <w:keepLines w:val="0"/>
              <w:suppressLineNumbers w:val="0"/>
              <w:spacing w:before="0" w:beforeAutospacing="0" w:after="0" w:afterAutospacing="0"/>
              <w:ind w:left="0" w:right="0"/>
              <w:jc w:val="center"/>
              <w:rPr>
                <w:rFonts w:hint="eastAsia" w:asciiTheme="minorEastAsia" w:hAnsiTheme="minorEastAsia"/>
                <w:color w:val="auto"/>
                <w:sz w:val="30"/>
                <w:szCs w:val="30"/>
                <w:highlight w:val="none"/>
              </w:rPr>
            </w:pPr>
            <w:r>
              <w:rPr>
                <w:rFonts w:hint="eastAsia" w:asciiTheme="minorEastAsia" w:hAnsiTheme="minorEastAsia"/>
                <w:color w:val="auto"/>
                <w:sz w:val="30"/>
                <w:szCs w:val="30"/>
                <w:highlight w:val="none"/>
              </w:rPr>
              <w:t>技术</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inorEastAsia" w:hAnsiTheme="minorEastAsia"/>
                <w:color w:val="auto"/>
                <w:sz w:val="30"/>
                <w:szCs w:val="30"/>
                <w:highlight w:val="none"/>
              </w:rPr>
              <w:t>成果</w:t>
            </w:r>
          </w:p>
        </w:tc>
        <w:tc>
          <w:tcPr>
            <w:tcW w:w="649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(一)申报成果须经过鉴定、评审、验收等相应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(二)须经过2年以上的实际应用,证明具有创新性、成熟完备、具有经济和社会效益。应提交应用单位出具的应用证明。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应用开始时间原则上以通过鉴定、评审、验收之日起计算。先应用后验收的,应在应用证明中说明,以技术实施或工程投产之日起计算,但鉴定、评审、验收后的应用时间应不低于1年</w:t>
            </w:r>
            <w:r>
              <w:rPr>
                <w:rFonts w:hint="eastAsia" w:asciiTheme="majorEastAsia" w:hAnsiTheme="majorEastAsia" w:eastAsiaTheme="majorEastAsia" w:cstheme="majorEastAsia"/>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(三)不存在权属、完成单位、完成人及其排序方面的争议。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69" w:hRule="atLeast"/>
        </w:trPr>
        <w:tc>
          <w:tcPr>
            <w:tcW w:w="1134" w:type="dxa"/>
            <w:vMerge w:val="continue"/>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154" w:type="dxa"/>
          </w:tcPr>
          <w:p>
            <w:pPr>
              <w:keepNext w:val="0"/>
              <w:keepLines w:val="0"/>
              <w:suppressLineNumbers w:val="0"/>
              <w:spacing w:before="0" w:beforeAutospacing="0" w:after="0" w:afterAutospacing="0"/>
              <w:ind w:left="0" w:right="0" w:firstLine="120" w:firstLineChars="50"/>
              <w:rPr>
                <w:rFonts w:hint="eastAsia" w:asciiTheme="majorEastAsia" w:hAnsiTheme="majorEastAsia" w:eastAsiaTheme="majorEastAsia" w:cstheme="majorEastAsia"/>
                <w:color w:val="auto"/>
                <w:sz w:val="24"/>
                <w:szCs w:val="24"/>
                <w:highlight w:val="none"/>
              </w:rPr>
            </w:pPr>
          </w:p>
          <w:p>
            <w:pPr>
              <w:keepNext w:val="0"/>
              <w:keepLines w:val="0"/>
              <w:suppressLineNumbers w:val="0"/>
              <w:spacing w:before="0" w:beforeAutospacing="0" w:after="0" w:afterAutospacing="0"/>
              <w:ind w:left="0" w:right="0" w:firstLine="120" w:firstLineChars="50"/>
              <w:rPr>
                <w:rFonts w:hint="eastAsia" w:asciiTheme="majorEastAsia" w:hAnsiTheme="majorEastAsia" w:eastAsiaTheme="majorEastAsia" w:cstheme="majorEastAsia"/>
                <w:color w:val="auto"/>
                <w:sz w:val="24"/>
                <w:szCs w:val="24"/>
                <w:highlight w:val="none"/>
              </w:rPr>
            </w:pPr>
          </w:p>
          <w:p>
            <w:pPr>
              <w:keepNext w:val="0"/>
              <w:keepLines w:val="0"/>
              <w:suppressLineNumbers w:val="0"/>
              <w:spacing w:before="0" w:beforeAutospacing="0" w:after="0" w:afterAutospacing="0"/>
              <w:ind w:left="0" w:right="0" w:firstLine="120" w:firstLineChars="50"/>
              <w:rPr>
                <w:rFonts w:hint="eastAsia" w:asciiTheme="majorEastAsia" w:hAnsiTheme="majorEastAsia" w:eastAsiaTheme="majorEastAsia" w:cstheme="majorEastAsia"/>
                <w:color w:val="auto"/>
                <w:sz w:val="24"/>
                <w:szCs w:val="24"/>
                <w:highlight w:val="none"/>
              </w:rPr>
            </w:pP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inorEastAsia" w:hAnsiTheme="minorEastAsia"/>
                <w:color w:val="auto"/>
                <w:sz w:val="30"/>
                <w:szCs w:val="30"/>
                <w:highlight w:val="none"/>
              </w:rPr>
              <w:t>信息化成果</w:t>
            </w:r>
          </w:p>
        </w:tc>
        <w:tc>
          <w:tcPr>
            <w:tcW w:w="649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一</w:t>
            </w:r>
            <w:r>
              <w:rPr>
                <w:rFonts w:hint="eastAsia" w:asciiTheme="majorEastAsia" w:hAnsiTheme="majorEastAsia" w:eastAsiaTheme="majorEastAsia" w:cstheme="majorEastAsia"/>
                <w:color w:val="auto"/>
                <w:sz w:val="24"/>
                <w:szCs w:val="24"/>
                <w:highlight w:val="none"/>
              </w:rPr>
              <w:t>)申报成果须经过鉴定、评审、验收等相应评价。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(二)须经过2年以上的实际应用,证明具有创新性、成熟完备、具有经济和社会效益。应提交应用单位出具的应用证明。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应用开始时间原则上以通过鉴定、评审、验收之日起计算。先应用后验收的成果</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应在应用证明中说明</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以技术实施或工程投产之日起计算</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但鉴定、评审、验收后的应用时间应不低于1年</w:t>
            </w:r>
            <w:r>
              <w:rPr>
                <w:rFonts w:hint="eastAsia" w:asciiTheme="majorEastAsia" w:hAnsiTheme="majorEastAsia" w:eastAsiaTheme="majorEastAsia" w:cstheme="majorEastAsia"/>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(三)不存在权属、完成单位、完成人及其排序方面的争议。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1" w:hRule="atLeast"/>
        </w:trPr>
        <w:tc>
          <w:tcPr>
            <w:tcW w:w="1134" w:type="dxa"/>
            <w:vMerge w:val="restart"/>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tc>
        <w:tc>
          <w:tcPr>
            <w:tcW w:w="1154" w:type="dxa"/>
            <w:tcBorders>
              <w:bottom w:val="single" w:color="auto" w:sz="4" w:space="0"/>
            </w:tcBorders>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inorEastAsia" w:hAnsiTheme="minorEastAsia"/>
                <w:color w:val="auto"/>
                <w:sz w:val="30"/>
                <w:szCs w:val="30"/>
                <w:highlight w:val="none"/>
              </w:rPr>
              <w:t>标准成果</w:t>
            </w:r>
          </w:p>
        </w:tc>
        <w:tc>
          <w:tcPr>
            <w:tcW w:w="6492" w:type="dxa"/>
            <w:tcBorders>
              <w:bottom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(一)标准须经过2年以上的实际应用,证明具有创新性、成熟完备、具有经济和社会效益;应用开始时间以标准施行之日起计算。</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(二)不存在权属、完成单位、完成人及其排序方面的争议。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9" w:hRule="atLeast"/>
        </w:trPr>
        <w:tc>
          <w:tcPr>
            <w:tcW w:w="1134" w:type="dxa"/>
            <w:vMerge w:val="continue"/>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154" w:type="dxa"/>
            <w:tcBorders>
              <w:top w:val="single" w:color="auto" w:sz="4" w:space="0"/>
              <w:bottom w:val="single" w:color="auto" w:sz="4" w:space="0"/>
            </w:tcBorders>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p>
          <w:p>
            <w:pPr>
              <w:keepNext w:val="0"/>
              <w:keepLines w:val="0"/>
              <w:suppressLineNumbers w:val="0"/>
              <w:spacing w:before="0" w:beforeAutospacing="0" w:after="0" w:afterAutospacing="0"/>
              <w:ind w:left="0" w:right="0"/>
              <w:jc w:val="center"/>
              <w:rPr>
                <w:rFonts w:hint="eastAsia" w:asciiTheme="minorEastAsia" w:hAnsiTheme="minorEastAsia"/>
                <w:color w:val="auto"/>
                <w:sz w:val="30"/>
                <w:szCs w:val="30"/>
                <w:highlight w:val="none"/>
              </w:rPr>
            </w:pPr>
            <w:r>
              <w:rPr>
                <w:rFonts w:hint="eastAsia" w:asciiTheme="minorEastAsia" w:hAnsiTheme="minorEastAsia"/>
                <w:color w:val="auto"/>
                <w:sz w:val="30"/>
                <w:szCs w:val="30"/>
                <w:highlight w:val="none"/>
              </w:rPr>
              <w:t>管</w:t>
            </w:r>
          </w:p>
          <w:p>
            <w:pPr>
              <w:keepNext w:val="0"/>
              <w:keepLines w:val="0"/>
              <w:suppressLineNumbers w:val="0"/>
              <w:spacing w:before="0" w:beforeAutospacing="0" w:after="0" w:afterAutospacing="0"/>
              <w:ind w:left="0" w:right="0"/>
              <w:jc w:val="center"/>
              <w:rPr>
                <w:rFonts w:hint="eastAsia" w:asciiTheme="minorEastAsia" w:hAnsiTheme="minorEastAsia"/>
                <w:color w:val="auto"/>
                <w:sz w:val="30"/>
                <w:szCs w:val="30"/>
                <w:highlight w:val="none"/>
              </w:rPr>
            </w:pPr>
            <w:r>
              <w:rPr>
                <w:rFonts w:hint="eastAsia" w:asciiTheme="minorEastAsia" w:hAnsiTheme="minorEastAsia"/>
                <w:color w:val="auto"/>
                <w:sz w:val="30"/>
                <w:szCs w:val="30"/>
                <w:highlight w:val="none"/>
              </w:rPr>
              <w:t>理</w:t>
            </w:r>
          </w:p>
          <w:p>
            <w:pPr>
              <w:keepNext w:val="0"/>
              <w:keepLines w:val="0"/>
              <w:suppressLineNumbers w:val="0"/>
              <w:spacing w:before="0" w:beforeAutospacing="0" w:after="0" w:afterAutospacing="0"/>
              <w:ind w:left="0" w:right="0"/>
              <w:jc w:val="center"/>
              <w:rPr>
                <w:rFonts w:hint="eastAsia" w:asciiTheme="minorEastAsia" w:hAnsiTheme="minorEastAsia"/>
                <w:color w:val="auto"/>
                <w:sz w:val="30"/>
                <w:szCs w:val="30"/>
                <w:highlight w:val="none"/>
              </w:rPr>
            </w:pPr>
            <w:r>
              <w:rPr>
                <w:rFonts w:hint="eastAsia" w:asciiTheme="minorEastAsia" w:hAnsiTheme="minorEastAsia"/>
                <w:color w:val="auto"/>
                <w:sz w:val="30"/>
                <w:szCs w:val="30"/>
                <w:highlight w:val="none"/>
              </w:rPr>
              <w:t>成</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inorEastAsia" w:hAnsiTheme="minorEastAsia"/>
                <w:color w:val="auto"/>
                <w:sz w:val="30"/>
                <w:szCs w:val="30"/>
                <w:highlight w:val="none"/>
              </w:rPr>
              <w:t>果</w:t>
            </w:r>
          </w:p>
        </w:tc>
        <w:tc>
          <w:tcPr>
            <w:tcW w:w="6492" w:type="dxa"/>
            <w:tcBorders>
              <w:top w:val="single" w:color="auto" w:sz="4" w:space="0"/>
              <w:bottom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(一)须经过2年以上的实际应用,证明具有创新性、成熟完备、具有经济或社会效益;应提交应用单位出具的应用证明</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(二)不存在权属、完成单位、完成人及其排序方面的争议。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8" w:hRule="atLeast"/>
        </w:trPr>
        <w:tc>
          <w:tcPr>
            <w:tcW w:w="1134" w:type="dxa"/>
            <w:vMerge w:val="continue"/>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154" w:type="dxa"/>
            <w:tcBorders>
              <w:top w:val="single" w:color="auto" w:sz="4" w:space="0"/>
            </w:tcBorders>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4"/>
                <w:szCs w:val="24"/>
                <w:highlight w:val="none"/>
              </w:rPr>
            </w:pPr>
          </w:p>
          <w:p>
            <w:pPr>
              <w:keepNext w:val="0"/>
              <w:keepLines w:val="0"/>
              <w:suppressLineNumbers w:val="0"/>
              <w:spacing w:before="0" w:beforeAutospacing="0" w:after="0" w:afterAutospacing="0"/>
              <w:ind w:left="0" w:right="0"/>
              <w:jc w:val="center"/>
              <w:rPr>
                <w:rFonts w:hint="eastAsia" w:asciiTheme="minorEastAsia" w:hAnsiTheme="minorEastAsia"/>
                <w:color w:val="auto"/>
                <w:sz w:val="30"/>
                <w:szCs w:val="30"/>
                <w:highlight w:val="none"/>
              </w:rPr>
            </w:pPr>
            <w:r>
              <w:rPr>
                <w:rFonts w:hint="eastAsia" w:asciiTheme="minorEastAsia" w:hAnsiTheme="minorEastAsia"/>
                <w:color w:val="auto"/>
                <w:sz w:val="30"/>
                <w:szCs w:val="30"/>
                <w:highlight w:val="none"/>
              </w:rPr>
              <w:t>专</w:t>
            </w:r>
          </w:p>
          <w:p>
            <w:pPr>
              <w:keepNext w:val="0"/>
              <w:keepLines w:val="0"/>
              <w:suppressLineNumbers w:val="0"/>
              <w:spacing w:before="0" w:beforeAutospacing="0" w:after="0" w:afterAutospacing="0"/>
              <w:ind w:left="0" w:right="0"/>
              <w:jc w:val="center"/>
              <w:rPr>
                <w:rFonts w:hint="eastAsia" w:asciiTheme="minorEastAsia" w:hAnsiTheme="minorEastAsia"/>
                <w:color w:val="auto"/>
                <w:sz w:val="30"/>
                <w:szCs w:val="30"/>
                <w:highlight w:val="none"/>
              </w:rPr>
            </w:pPr>
            <w:r>
              <w:rPr>
                <w:rFonts w:hint="eastAsia" w:asciiTheme="minorEastAsia" w:hAnsiTheme="minorEastAsia"/>
                <w:color w:val="auto"/>
                <w:sz w:val="30"/>
                <w:szCs w:val="30"/>
                <w:highlight w:val="none"/>
              </w:rPr>
              <w:t>利</w:t>
            </w:r>
          </w:p>
          <w:p>
            <w:pPr>
              <w:keepNext w:val="0"/>
              <w:keepLines w:val="0"/>
              <w:suppressLineNumbers w:val="0"/>
              <w:spacing w:before="0" w:beforeAutospacing="0" w:after="0" w:afterAutospacing="0"/>
              <w:ind w:left="0" w:right="0"/>
              <w:jc w:val="center"/>
              <w:rPr>
                <w:rFonts w:hint="eastAsia" w:asciiTheme="minorEastAsia" w:hAnsiTheme="minorEastAsia"/>
                <w:color w:val="auto"/>
                <w:sz w:val="30"/>
                <w:szCs w:val="30"/>
                <w:highlight w:val="none"/>
              </w:rPr>
            </w:pPr>
            <w:r>
              <w:rPr>
                <w:rFonts w:hint="eastAsia" w:asciiTheme="minorEastAsia" w:hAnsiTheme="minorEastAsia"/>
                <w:color w:val="auto"/>
                <w:sz w:val="30"/>
                <w:szCs w:val="30"/>
                <w:highlight w:val="none"/>
              </w:rPr>
              <w:t>成</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4"/>
                <w:szCs w:val="24"/>
                <w:highlight w:val="none"/>
              </w:rPr>
            </w:pPr>
            <w:r>
              <w:rPr>
                <w:rFonts w:hint="eastAsia" w:asciiTheme="minorEastAsia" w:hAnsiTheme="minorEastAsia"/>
                <w:color w:val="auto"/>
                <w:sz w:val="30"/>
                <w:szCs w:val="30"/>
                <w:highlight w:val="none"/>
              </w:rPr>
              <w:t>果</w:t>
            </w:r>
          </w:p>
        </w:tc>
        <w:tc>
          <w:tcPr>
            <w:tcW w:w="6492" w:type="dxa"/>
            <w:tcBorders>
              <w:top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经国家知识产权局专利局或国外专利机构授权的专利，并同时具备以下条件：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(一)在上年度</w:t>
            </w: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1日</w:t>
            </w:r>
            <w:r>
              <w:rPr>
                <w:rFonts w:hint="eastAsia" w:asciiTheme="majorEastAsia" w:hAnsiTheme="majorEastAsia" w:eastAsiaTheme="majorEastAsia" w:cstheme="majorEastAsia"/>
                <w:color w:val="auto"/>
                <w:sz w:val="24"/>
                <w:szCs w:val="24"/>
                <w:highlight w:val="none"/>
                <w:lang w:eastAsia="zh-CN"/>
              </w:rPr>
              <w:t>前</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含</w:t>
            </w: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1日</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以授权公告日为准)被援予的发明、实用新型或外观设计专利权(不含国防专利、保密专利)。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(二)技术水平高,市场前景好,在实施中取得较好经济效益或社会效益。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(三)全体专利权人均同意参评.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(四)不存在专利权属纠纷(宣告专利权无效请求的专利)、发明人或设计人纠纷等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(五)未曾获得国家、省部级,全国性行业协会的专利奖励。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7" w:hRule="atLeast"/>
        </w:trPr>
        <w:tc>
          <w:tcPr>
            <w:tcW w:w="2288" w:type="dxa"/>
            <w:gridSpan w:val="2"/>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inorEastAsia" w:hAnsiTheme="minorEastAsia"/>
                <w:color w:val="auto"/>
                <w:sz w:val="30"/>
                <w:szCs w:val="30"/>
                <w:highlight w:val="none"/>
              </w:rPr>
              <w:t>电力职工技术创新奖</w:t>
            </w:r>
          </w:p>
        </w:tc>
        <w:tc>
          <w:tcPr>
            <w:tcW w:w="6492" w:type="dxa"/>
            <w:tcBorders>
              <w:top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（一）成果应有1年以上的实际应用,并取得一定成效。有验收或鉴定证明的,应提供相关证明,没有验收或鉴定证明的,应提供应用单位出具的应用证明.</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(二)不存在权属、完成单位、完成人及其排序方面的争议。</w:t>
            </w:r>
          </w:p>
        </w:tc>
      </w:tr>
    </w:tbl>
    <w:p>
      <w:pPr>
        <w:jc w:val="center"/>
        <w:rPr>
          <w:rFonts w:hint="eastAsia" w:asciiTheme="minorEastAsia" w:hAnsiTheme="minorEastAsia"/>
          <w:b/>
          <w:color w:val="auto"/>
          <w:sz w:val="36"/>
          <w:szCs w:val="36"/>
          <w:highlight w:val="none"/>
        </w:rPr>
      </w:pPr>
    </w:p>
    <w:p>
      <w:pPr>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二、评审标准</w:t>
      </w:r>
    </w:p>
    <w:tbl>
      <w:tblPr>
        <w:tblStyle w:val="10"/>
        <w:tblpPr w:leftFromText="180" w:rightFromText="180" w:vertAnchor="text" w:horzAnchor="page" w:tblpX="1849" w:tblpY="743"/>
        <w:tblOverlap w:val="never"/>
        <w:tblW w:w="90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690"/>
        <w:gridCol w:w="74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567"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 w:val="30"/>
                <w:szCs w:val="30"/>
                <w:highlight w:val="none"/>
              </w:rPr>
            </w:pPr>
            <w:r>
              <w:rPr>
                <w:rFonts w:hint="eastAsia" w:asciiTheme="minorEastAsia" w:hAnsiTheme="minorEastAsia"/>
                <w:color w:val="auto"/>
                <w:sz w:val="30"/>
                <w:szCs w:val="30"/>
                <w:highlight w:val="none"/>
              </w:rPr>
              <w:t>奖项名称</w:t>
            </w:r>
          </w:p>
        </w:tc>
        <w:tc>
          <w:tcPr>
            <w:tcW w:w="749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 w:val="30"/>
                <w:szCs w:val="30"/>
                <w:highlight w:val="none"/>
              </w:rPr>
            </w:pPr>
            <w:r>
              <w:rPr>
                <w:rFonts w:hint="eastAsia" w:asciiTheme="minorEastAsia" w:hAnsiTheme="minorEastAsia"/>
                <w:color w:val="auto"/>
                <w:sz w:val="30"/>
                <w:szCs w:val="30"/>
                <w:highlight w:val="none"/>
              </w:rPr>
              <w:t>评审标准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1" w:hRule="atLeast"/>
        </w:trPr>
        <w:tc>
          <w:tcPr>
            <w:tcW w:w="877" w:type="dxa"/>
            <w:vMerge w:val="restart"/>
          </w:tcPr>
          <w:p>
            <w:pPr>
              <w:keepNext w:val="0"/>
              <w:keepLines w:val="0"/>
              <w:suppressLineNumbers w:val="0"/>
              <w:spacing w:before="0" w:beforeAutospacing="0" w:after="0" w:afterAutospacing="0"/>
              <w:ind w:left="0" w:right="0"/>
              <w:jc w:val="center"/>
              <w:rPr>
                <w:rFonts w:hint="default" w:asciiTheme="minorEastAsia" w:hAnsiTheme="minorEastAsia"/>
                <w:color w:val="auto"/>
                <w:sz w:val="30"/>
                <w:szCs w:val="30"/>
                <w:highlight w:val="none"/>
              </w:rPr>
            </w:pPr>
          </w:p>
          <w:p>
            <w:pPr>
              <w:keepNext w:val="0"/>
              <w:keepLines w:val="0"/>
              <w:suppressLineNumbers w:val="0"/>
              <w:spacing w:before="0" w:beforeAutospacing="0" w:after="0" w:afterAutospacing="0"/>
              <w:ind w:left="0" w:right="0"/>
              <w:jc w:val="center"/>
              <w:rPr>
                <w:rFonts w:hint="default" w:asciiTheme="minorEastAsia" w:hAnsiTheme="minorEastAsia"/>
                <w:color w:val="auto"/>
                <w:sz w:val="30"/>
                <w:szCs w:val="30"/>
                <w:highlight w:val="none"/>
              </w:rPr>
            </w:pPr>
          </w:p>
          <w:p>
            <w:pPr>
              <w:keepNext w:val="0"/>
              <w:keepLines w:val="0"/>
              <w:suppressLineNumbers w:val="0"/>
              <w:spacing w:before="0" w:beforeAutospacing="0" w:after="0" w:afterAutospacing="0"/>
              <w:ind w:left="0" w:right="0"/>
              <w:jc w:val="center"/>
              <w:rPr>
                <w:rFonts w:hint="default" w:asciiTheme="minorEastAsia" w:hAnsiTheme="minorEastAsia"/>
                <w:color w:val="auto"/>
                <w:sz w:val="30"/>
                <w:szCs w:val="30"/>
                <w:highlight w:val="none"/>
              </w:rPr>
            </w:pPr>
          </w:p>
          <w:p>
            <w:pPr>
              <w:keepNext w:val="0"/>
              <w:keepLines w:val="0"/>
              <w:suppressLineNumbers w:val="0"/>
              <w:spacing w:before="0" w:beforeAutospacing="0" w:after="0" w:afterAutospacing="0"/>
              <w:ind w:left="0" w:right="0"/>
              <w:jc w:val="center"/>
              <w:rPr>
                <w:rFonts w:hint="default" w:asciiTheme="minorEastAsia" w:hAnsiTheme="minorEastAsia"/>
                <w:color w:val="auto"/>
                <w:sz w:val="30"/>
                <w:szCs w:val="30"/>
                <w:highlight w:val="none"/>
              </w:rPr>
            </w:pPr>
            <w:r>
              <w:rPr>
                <w:rFonts w:hint="default" w:asciiTheme="minorEastAsia" w:hAnsiTheme="minorEastAsia"/>
                <w:color w:val="auto"/>
                <w:sz w:val="30"/>
                <w:szCs w:val="30"/>
                <w:highlight w:val="none"/>
              </w:rPr>
              <w:t>电力科技创新奖</w:t>
            </w:r>
          </w:p>
        </w:tc>
        <w:tc>
          <w:tcPr>
            <w:tcW w:w="690" w:type="dxa"/>
          </w:tcPr>
          <w:p>
            <w:pPr>
              <w:keepNext w:val="0"/>
              <w:keepLines w:val="0"/>
              <w:suppressLineNumbers w:val="0"/>
              <w:spacing w:before="0" w:beforeAutospacing="0" w:after="0" w:afterAutospacing="0"/>
              <w:ind w:left="0" w:right="0" w:firstLine="150" w:firstLineChars="50"/>
              <w:jc w:val="center"/>
              <w:rPr>
                <w:rFonts w:hint="default" w:asciiTheme="minorEastAsia" w:hAnsiTheme="minorEastAsia"/>
                <w:color w:val="auto"/>
                <w:sz w:val="30"/>
                <w:szCs w:val="30"/>
                <w:highlight w:val="none"/>
              </w:rPr>
            </w:pPr>
          </w:p>
          <w:p>
            <w:pPr>
              <w:keepNext w:val="0"/>
              <w:keepLines w:val="0"/>
              <w:suppressLineNumbers w:val="0"/>
              <w:spacing w:before="0" w:beforeAutospacing="0" w:after="0" w:afterAutospacing="0"/>
              <w:ind w:left="0" w:right="0"/>
              <w:jc w:val="center"/>
              <w:rPr>
                <w:rFonts w:hint="eastAsia" w:eastAsia="宋体" w:asciiTheme="minorEastAsia" w:hAnsiTheme="minorEastAsia"/>
                <w:color w:val="auto"/>
                <w:sz w:val="30"/>
                <w:szCs w:val="30"/>
                <w:highlight w:val="none"/>
                <w:lang w:eastAsia="zh-CN"/>
              </w:rPr>
            </w:pPr>
            <w:r>
              <w:rPr>
                <w:rFonts w:hint="eastAsia" w:asciiTheme="minorEastAsia" w:hAnsiTheme="minorEastAsia"/>
                <w:color w:val="auto"/>
                <w:sz w:val="30"/>
                <w:szCs w:val="30"/>
                <w:highlight w:val="none"/>
                <w:lang w:eastAsia="zh-CN"/>
              </w:rPr>
              <w:t>一等奖</w:t>
            </w:r>
          </w:p>
        </w:tc>
        <w:tc>
          <w:tcPr>
            <w:tcW w:w="7491" w:type="dxa"/>
          </w:tcPr>
          <w:p>
            <w:pPr>
              <w:keepNext w:val="0"/>
              <w:keepLines w:val="0"/>
              <w:suppressLineNumbers w:val="0"/>
              <w:spacing w:before="0" w:beforeAutospacing="0" w:after="0" w:afterAutospacing="0"/>
              <w:ind w:left="0" w:right="0" w:firstLine="360" w:firstLineChars="15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成果技术在关键领域取得重大突破,自主创新能力达到</w:t>
            </w:r>
            <w:r>
              <w:rPr>
                <w:rFonts w:hint="eastAsia" w:asciiTheme="minorEastAsia" w:hAnsiTheme="minorEastAsia"/>
                <w:color w:val="auto"/>
                <w:sz w:val="24"/>
                <w:szCs w:val="24"/>
                <w:highlight w:val="none"/>
                <w:lang w:eastAsia="zh-CN"/>
              </w:rPr>
              <w:t>省内及以上</w:t>
            </w:r>
            <w:r>
              <w:rPr>
                <w:rFonts w:hint="eastAsia" w:asciiTheme="minorEastAsia" w:hAnsiTheme="minorEastAsia"/>
                <w:color w:val="auto"/>
                <w:sz w:val="24"/>
                <w:szCs w:val="24"/>
                <w:highlight w:val="none"/>
              </w:rPr>
              <w:t>领先水平,具有自主知识产权和核心技术,具有先进的理念和突出的创新性,具有很强的示范作用和推广价值,行业效应和社会影响巨大,经济效益显著,对促进电力行业进步有重大意义。</w:t>
            </w:r>
          </w:p>
          <w:p>
            <w:pPr>
              <w:keepNext w:val="0"/>
              <w:keepLines w:val="0"/>
              <w:suppressLineNumbers w:val="0"/>
              <w:spacing w:before="0" w:beforeAutospacing="0" w:after="0" w:afterAutospacing="0"/>
              <w:ind w:left="0" w:right="0" w:firstLine="360" w:firstLineChars="15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其中,技术类成果须经实际应用证明具有创新性、成熟完备、具有经济和社会效益。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6" w:hRule="atLeast"/>
        </w:trPr>
        <w:tc>
          <w:tcPr>
            <w:tcW w:w="877" w:type="dxa"/>
            <w:vMerge w:val="continue"/>
          </w:tcPr>
          <w:p>
            <w:pPr>
              <w:keepNext w:val="0"/>
              <w:keepLines w:val="0"/>
              <w:suppressLineNumbers w:val="0"/>
              <w:spacing w:before="0" w:beforeAutospacing="0" w:after="0" w:afterAutospacing="0"/>
              <w:ind w:left="0" w:right="0"/>
              <w:rPr>
                <w:rFonts w:hint="default" w:asciiTheme="minorEastAsia" w:hAnsiTheme="minorEastAsia"/>
                <w:color w:val="auto"/>
                <w:sz w:val="30"/>
                <w:szCs w:val="30"/>
                <w:highlight w:val="none"/>
              </w:rPr>
            </w:pPr>
          </w:p>
        </w:tc>
        <w:tc>
          <w:tcPr>
            <w:tcW w:w="690" w:type="dxa"/>
          </w:tcPr>
          <w:p>
            <w:pPr>
              <w:keepNext w:val="0"/>
              <w:keepLines w:val="0"/>
              <w:suppressLineNumbers w:val="0"/>
              <w:spacing w:before="0" w:beforeAutospacing="0" w:after="0" w:afterAutospacing="0"/>
              <w:ind w:left="0" w:right="0" w:firstLine="150" w:firstLineChars="50"/>
              <w:jc w:val="center"/>
              <w:rPr>
                <w:rFonts w:hint="default" w:asciiTheme="minorEastAsia" w:hAnsiTheme="minorEastAsia"/>
                <w:color w:val="auto"/>
                <w:sz w:val="30"/>
                <w:szCs w:val="30"/>
                <w:highlight w:val="none"/>
              </w:rPr>
            </w:pPr>
          </w:p>
          <w:p>
            <w:pPr>
              <w:keepNext w:val="0"/>
              <w:keepLines w:val="0"/>
              <w:suppressLineNumbers w:val="0"/>
              <w:spacing w:before="0" w:beforeAutospacing="0" w:after="0" w:afterAutospacing="0"/>
              <w:ind w:left="0" w:right="0" w:firstLine="150" w:firstLineChars="50"/>
              <w:jc w:val="center"/>
              <w:rPr>
                <w:rFonts w:hint="default" w:asciiTheme="minorEastAsia" w:hAnsiTheme="minorEastAsia"/>
                <w:color w:val="auto"/>
                <w:sz w:val="30"/>
                <w:szCs w:val="30"/>
                <w:highlight w:val="none"/>
              </w:rPr>
            </w:pPr>
          </w:p>
          <w:p>
            <w:pPr>
              <w:keepNext w:val="0"/>
              <w:keepLines w:val="0"/>
              <w:suppressLineNumbers w:val="0"/>
              <w:spacing w:before="0" w:beforeAutospacing="0" w:after="0" w:afterAutospacing="0"/>
              <w:ind w:left="0" w:right="0" w:firstLine="150" w:firstLineChars="50"/>
              <w:jc w:val="center"/>
              <w:rPr>
                <w:rFonts w:hint="default" w:asciiTheme="minorEastAsia" w:hAnsiTheme="minorEastAsia"/>
                <w:color w:val="auto"/>
                <w:sz w:val="30"/>
                <w:szCs w:val="30"/>
                <w:highlight w:val="none"/>
              </w:rPr>
            </w:pPr>
          </w:p>
          <w:p>
            <w:pPr>
              <w:keepNext w:val="0"/>
              <w:keepLines w:val="0"/>
              <w:suppressLineNumbers w:val="0"/>
              <w:spacing w:before="0" w:beforeAutospacing="0" w:after="0" w:afterAutospacing="0"/>
              <w:ind w:left="0" w:right="0"/>
              <w:jc w:val="center"/>
              <w:rPr>
                <w:rFonts w:hint="eastAsia" w:asciiTheme="minorEastAsia" w:hAnsiTheme="minorEastAsia"/>
                <w:color w:val="auto"/>
                <w:sz w:val="30"/>
                <w:szCs w:val="30"/>
                <w:highlight w:val="none"/>
              </w:rPr>
            </w:pPr>
          </w:p>
          <w:p>
            <w:pPr>
              <w:keepNext w:val="0"/>
              <w:keepLines w:val="0"/>
              <w:suppressLineNumbers w:val="0"/>
              <w:spacing w:before="0" w:beforeAutospacing="0" w:after="0" w:afterAutospacing="0"/>
              <w:ind w:left="0" w:right="0"/>
              <w:jc w:val="center"/>
              <w:rPr>
                <w:rFonts w:hint="eastAsia" w:asciiTheme="minorEastAsia" w:hAnsiTheme="minorEastAsia"/>
                <w:color w:val="auto"/>
                <w:sz w:val="30"/>
                <w:szCs w:val="30"/>
                <w:highlight w:val="none"/>
              </w:rPr>
            </w:pPr>
          </w:p>
          <w:p>
            <w:pPr>
              <w:keepNext w:val="0"/>
              <w:keepLines w:val="0"/>
              <w:suppressLineNumbers w:val="0"/>
              <w:spacing w:before="0" w:beforeAutospacing="0" w:after="0" w:afterAutospacing="0"/>
              <w:ind w:left="0" w:right="0"/>
              <w:jc w:val="center"/>
              <w:rPr>
                <w:rFonts w:hint="default" w:asciiTheme="minorEastAsia" w:hAnsiTheme="minorEastAsia"/>
                <w:color w:val="auto"/>
                <w:sz w:val="30"/>
                <w:szCs w:val="30"/>
                <w:highlight w:val="none"/>
              </w:rPr>
            </w:pPr>
            <w:r>
              <w:rPr>
                <w:rFonts w:hint="eastAsia" w:asciiTheme="minorEastAsia" w:hAnsiTheme="minorEastAsia"/>
                <w:color w:val="auto"/>
                <w:sz w:val="30"/>
                <w:szCs w:val="30"/>
                <w:highlight w:val="none"/>
                <w:lang w:eastAsia="zh-CN"/>
              </w:rPr>
              <w:t>二</w:t>
            </w:r>
            <w:r>
              <w:rPr>
                <w:rFonts w:hint="eastAsia" w:asciiTheme="minorEastAsia" w:hAnsiTheme="minorEastAsia"/>
                <w:color w:val="auto"/>
                <w:sz w:val="30"/>
                <w:szCs w:val="30"/>
                <w:highlight w:val="none"/>
              </w:rPr>
              <w:t>等奖</w:t>
            </w:r>
          </w:p>
        </w:tc>
        <w:tc>
          <w:tcPr>
            <w:tcW w:w="7491"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472" w:firstLineChars="196"/>
              <w:textAlignment w:val="auto"/>
              <w:rPr>
                <w:rFonts w:hint="default" w:asciiTheme="minorEastAsia" w:hAnsiTheme="minorEastAsia"/>
                <w:b/>
                <w:color w:val="auto"/>
                <w:sz w:val="24"/>
                <w:szCs w:val="24"/>
                <w:highlight w:val="none"/>
              </w:rPr>
            </w:pPr>
            <w:r>
              <w:rPr>
                <w:rFonts w:hint="eastAsia" w:asciiTheme="minorEastAsia" w:hAnsiTheme="minorEastAsia"/>
                <w:b/>
                <w:color w:val="auto"/>
                <w:sz w:val="24"/>
                <w:szCs w:val="24"/>
                <w:highlight w:val="none"/>
              </w:rPr>
              <w:t>技术成果:</w:t>
            </w:r>
          </w:p>
          <w:p>
            <w:pPr>
              <w:keepNext w:val="0"/>
              <w:keepLines w:val="0"/>
              <w:suppressLineNumbers w:val="0"/>
              <w:spacing w:before="0" w:beforeAutospacing="0" w:after="0" w:afterAutospacing="0"/>
              <w:ind w:left="0" w:right="0" w:firstLine="480" w:firstLineChars="20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技术难度大,具有自主知识产权,关键技术、系统集成等方面有重大创新,总体技术水平和主要技术经济指标达到同类技术或产品的领先水平,经济效益显著,对促进电力科技进步有重大意义。工程项目成果还应当具有显著的示范作用。</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472" w:firstLineChars="196"/>
              <w:textAlignment w:val="auto"/>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信息化成果:</w:t>
            </w:r>
          </w:p>
          <w:p>
            <w:pPr>
              <w:keepNext w:val="0"/>
              <w:keepLines w:val="0"/>
              <w:suppressLineNumbers w:val="0"/>
              <w:spacing w:before="0" w:beforeAutospacing="0" w:after="0" w:afterAutospacing="0"/>
              <w:ind w:left="0" w:right="0" w:firstLine="480" w:firstLineChars="20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成果水平达到或接近</w:t>
            </w:r>
            <w:r>
              <w:rPr>
                <w:rFonts w:hint="eastAsia" w:asciiTheme="minorEastAsia" w:hAnsiTheme="minorEastAsia"/>
                <w:color w:val="auto"/>
                <w:sz w:val="24"/>
                <w:szCs w:val="24"/>
                <w:highlight w:val="none"/>
                <w:lang w:eastAsia="zh-CN"/>
              </w:rPr>
              <w:t>省内及以上</w:t>
            </w:r>
            <w:r>
              <w:rPr>
                <w:rFonts w:hint="eastAsia" w:asciiTheme="minorEastAsia" w:hAnsiTheme="minorEastAsia"/>
                <w:color w:val="auto"/>
                <w:sz w:val="24"/>
                <w:szCs w:val="24"/>
                <w:highlight w:val="none"/>
              </w:rPr>
              <w:t>先进水平,创新性突出,具有很强的可操作性和很大推广价值,实施后取得重大的经济效益或社会效益,对促进我</w:t>
            </w:r>
            <w:r>
              <w:rPr>
                <w:rFonts w:hint="eastAsia" w:asciiTheme="minorEastAsia" w:hAnsiTheme="minorEastAsia"/>
                <w:color w:val="auto"/>
                <w:sz w:val="24"/>
                <w:szCs w:val="24"/>
                <w:highlight w:val="none"/>
                <w:lang w:eastAsia="zh-CN"/>
              </w:rPr>
              <w:t>省</w:t>
            </w:r>
            <w:r>
              <w:rPr>
                <w:rFonts w:hint="eastAsia" w:asciiTheme="minorEastAsia" w:hAnsiTheme="minorEastAsia"/>
                <w:color w:val="auto"/>
                <w:sz w:val="24"/>
                <w:szCs w:val="24"/>
                <w:highlight w:val="none"/>
              </w:rPr>
              <w:t>电力行业信息化或两化融合发展有重大作用,具有发明专利。</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472" w:firstLineChars="196"/>
              <w:textAlignment w:val="auto"/>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标准成果:</w:t>
            </w:r>
          </w:p>
          <w:p>
            <w:pPr>
              <w:keepNext w:val="0"/>
              <w:keepLines w:val="0"/>
              <w:suppressLineNumbers w:val="0"/>
              <w:spacing w:before="0" w:beforeAutospacing="0" w:after="0" w:afterAutospacing="0"/>
              <w:ind w:left="0" w:right="0" w:firstLine="480" w:firstLineChars="20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所包含主要内容的技术水平达到或接近</w:t>
            </w:r>
            <w:r>
              <w:rPr>
                <w:rFonts w:hint="eastAsia" w:asciiTheme="minorEastAsia" w:hAnsiTheme="minorEastAsia"/>
                <w:color w:val="auto"/>
                <w:sz w:val="24"/>
                <w:szCs w:val="24"/>
                <w:highlight w:val="none"/>
                <w:lang w:eastAsia="zh-CN"/>
              </w:rPr>
              <w:t>省内及以上</w:t>
            </w:r>
            <w:r>
              <w:rPr>
                <w:rFonts w:hint="eastAsia" w:asciiTheme="minorEastAsia" w:hAnsiTheme="minorEastAsia"/>
                <w:color w:val="auto"/>
                <w:sz w:val="24"/>
                <w:szCs w:val="24"/>
                <w:highlight w:val="none"/>
              </w:rPr>
              <w:t>先进水平,创新性突出,标准实施后取得重大的经济效益或社会效益,对促进电力行业经济和发展有重大作用,企业标准成果应当其有一定数量的发明专利。</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472" w:firstLineChars="196"/>
              <w:textAlignment w:val="auto"/>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管理成果:</w:t>
            </w:r>
          </w:p>
          <w:p>
            <w:pPr>
              <w:keepNext w:val="0"/>
              <w:keepLines w:val="0"/>
              <w:suppressLineNumbers w:val="0"/>
              <w:spacing w:before="0" w:beforeAutospacing="0" w:after="0" w:afterAutospacing="0"/>
              <w:ind w:left="0" w:right="0" w:firstLine="480" w:firstLineChars="20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具有突出的创新性,对提高科技水平和生产效率、提升电力系统安全运行水平有重大影响,取得显著经济效益,具有很强的可操作性和推广价值,行业效应巨大。</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472" w:firstLineChars="196"/>
              <w:textAlignment w:val="auto"/>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专利成果：</w:t>
            </w:r>
          </w:p>
          <w:p>
            <w:pPr>
              <w:keepNext w:val="0"/>
              <w:keepLines w:val="0"/>
              <w:suppressLineNumbers w:val="0"/>
              <w:spacing w:before="0" w:beforeAutospacing="0" w:after="0" w:afterAutospacing="0"/>
              <w:ind w:left="0" w:right="0" w:firstLine="360" w:firstLineChars="150"/>
              <w:rPr>
                <w:rFonts w:hint="default" w:asciiTheme="minorEastAsia" w:hAnsiTheme="minorEastAsia"/>
                <w:b/>
                <w:color w:val="auto"/>
                <w:sz w:val="24"/>
                <w:szCs w:val="24"/>
                <w:highlight w:val="none"/>
              </w:rPr>
            </w:pPr>
            <w:r>
              <w:rPr>
                <w:rFonts w:hint="eastAsia" w:asciiTheme="minorEastAsia" w:hAnsiTheme="minorEastAsia"/>
                <w:color w:val="auto"/>
                <w:sz w:val="24"/>
                <w:szCs w:val="24"/>
                <w:highlight w:val="none"/>
              </w:rPr>
              <w:t>发明、实用新型专利创新性突出,相比当前同类技术具有突出的优势,专利技术通用性强,外观设计专利创新性突出,具有极强的艺术性及象征性,产生了巨大的经济和社会效益,对促进电力行业科学发展具有重大作用。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01" w:hRule="atLeast"/>
        </w:trPr>
        <w:tc>
          <w:tcPr>
            <w:tcW w:w="877" w:type="dxa"/>
          </w:tcPr>
          <w:p>
            <w:pPr>
              <w:keepNext w:val="0"/>
              <w:keepLines w:val="0"/>
              <w:suppressLineNumbers w:val="0"/>
              <w:spacing w:before="0" w:beforeAutospacing="0" w:after="0" w:afterAutospacing="0"/>
              <w:ind w:left="0" w:right="0"/>
              <w:rPr>
                <w:rFonts w:hint="default" w:asciiTheme="minorEastAsia" w:hAnsiTheme="minorEastAsia"/>
                <w:color w:val="auto"/>
                <w:sz w:val="30"/>
                <w:szCs w:val="30"/>
                <w:highlight w:val="none"/>
              </w:rPr>
            </w:pPr>
          </w:p>
        </w:tc>
        <w:tc>
          <w:tcPr>
            <w:tcW w:w="690" w:type="dxa"/>
          </w:tcPr>
          <w:p>
            <w:pPr>
              <w:keepNext w:val="0"/>
              <w:keepLines w:val="0"/>
              <w:suppressLineNumbers w:val="0"/>
              <w:spacing w:before="0" w:beforeAutospacing="0" w:after="0" w:afterAutospacing="0"/>
              <w:ind w:left="0" w:right="0" w:firstLine="150" w:firstLineChars="50"/>
              <w:jc w:val="center"/>
              <w:rPr>
                <w:rFonts w:hint="default" w:asciiTheme="minorEastAsia" w:hAnsiTheme="minorEastAsia"/>
                <w:color w:val="auto"/>
                <w:sz w:val="30"/>
                <w:szCs w:val="30"/>
                <w:highlight w:val="none"/>
              </w:rPr>
            </w:pPr>
          </w:p>
          <w:p>
            <w:pPr>
              <w:keepNext w:val="0"/>
              <w:keepLines w:val="0"/>
              <w:suppressLineNumbers w:val="0"/>
              <w:spacing w:before="0" w:beforeAutospacing="0" w:after="0" w:afterAutospacing="0"/>
              <w:ind w:left="0" w:right="0" w:firstLine="150" w:firstLineChars="50"/>
              <w:jc w:val="center"/>
              <w:rPr>
                <w:rFonts w:hint="default" w:asciiTheme="minorEastAsia" w:hAnsiTheme="minorEastAsia"/>
                <w:color w:val="auto"/>
                <w:sz w:val="30"/>
                <w:szCs w:val="30"/>
                <w:highlight w:val="none"/>
              </w:rPr>
            </w:pPr>
          </w:p>
          <w:p>
            <w:pPr>
              <w:keepNext w:val="0"/>
              <w:keepLines w:val="0"/>
              <w:suppressLineNumbers w:val="0"/>
              <w:spacing w:before="0" w:beforeAutospacing="0" w:after="0" w:afterAutospacing="0"/>
              <w:ind w:left="0" w:right="0" w:firstLine="150" w:firstLineChars="50"/>
              <w:jc w:val="center"/>
              <w:rPr>
                <w:rFonts w:hint="default" w:asciiTheme="minorEastAsia" w:hAnsiTheme="minorEastAsia"/>
                <w:color w:val="auto"/>
                <w:sz w:val="30"/>
                <w:szCs w:val="30"/>
                <w:highlight w:val="none"/>
              </w:rPr>
            </w:pPr>
          </w:p>
          <w:p>
            <w:pPr>
              <w:keepNext w:val="0"/>
              <w:keepLines w:val="0"/>
              <w:suppressLineNumbers w:val="0"/>
              <w:spacing w:before="0" w:beforeAutospacing="0" w:after="0" w:afterAutospacing="0"/>
              <w:ind w:left="0" w:right="0" w:firstLine="150" w:firstLineChars="50"/>
              <w:jc w:val="center"/>
              <w:rPr>
                <w:rFonts w:hint="default" w:asciiTheme="minorEastAsia" w:hAnsiTheme="minorEastAsia"/>
                <w:color w:val="auto"/>
                <w:sz w:val="30"/>
                <w:szCs w:val="30"/>
                <w:highlight w:val="none"/>
              </w:rPr>
            </w:pPr>
          </w:p>
          <w:p>
            <w:pPr>
              <w:keepNext w:val="0"/>
              <w:keepLines w:val="0"/>
              <w:suppressLineNumbers w:val="0"/>
              <w:spacing w:before="0" w:beforeAutospacing="0" w:after="0" w:afterAutospacing="0"/>
              <w:ind w:left="0" w:right="0" w:firstLine="150" w:firstLineChars="50"/>
              <w:jc w:val="center"/>
              <w:rPr>
                <w:rFonts w:hint="default" w:asciiTheme="minorEastAsia" w:hAnsiTheme="minorEastAsia"/>
                <w:color w:val="auto"/>
                <w:sz w:val="30"/>
                <w:szCs w:val="30"/>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heme="minorEastAsia" w:hAnsiTheme="minorEastAsia"/>
                <w:color w:val="auto"/>
                <w:sz w:val="30"/>
                <w:szCs w:val="30"/>
                <w:highlight w:val="none"/>
              </w:rPr>
            </w:pPr>
            <w:r>
              <w:rPr>
                <w:rFonts w:hint="eastAsia" w:asciiTheme="minorEastAsia" w:hAnsiTheme="minorEastAsia"/>
                <w:color w:val="auto"/>
                <w:sz w:val="30"/>
                <w:szCs w:val="30"/>
                <w:highlight w:val="none"/>
                <w:lang w:eastAsia="zh-CN"/>
              </w:rPr>
              <w:t>三</w:t>
            </w:r>
            <w:r>
              <w:rPr>
                <w:rFonts w:hint="eastAsia" w:asciiTheme="minorEastAsia" w:hAnsiTheme="minorEastAsia"/>
                <w:color w:val="auto"/>
                <w:sz w:val="30"/>
                <w:szCs w:val="30"/>
                <w:highlight w:val="none"/>
              </w:rPr>
              <w:t>等奖</w:t>
            </w:r>
          </w:p>
        </w:tc>
        <w:tc>
          <w:tcPr>
            <w:tcW w:w="7491"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472" w:firstLineChars="196"/>
              <w:textAlignment w:val="auto"/>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技术成果：</w:t>
            </w:r>
          </w:p>
          <w:p>
            <w:pPr>
              <w:keepNext w:val="0"/>
              <w:keepLines w:val="0"/>
              <w:suppressLineNumbers w:val="0"/>
              <w:spacing w:before="0" w:beforeAutospacing="0" w:after="0" w:afterAutospacing="0"/>
              <w:ind w:left="0" w:right="0" w:firstLine="470" w:firstLineChars="196"/>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成果技术难度较大,关键技术、系统集成等方面有较大创新,技术水平和主要技术经济指标达到同类技术或产品的先进水平,经济效益明显,对促进电力科技进步有较大意义,工程项目成果还应当具有较强的示范作用。</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472" w:firstLineChars="196"/>
              <w:textAlignment w:val="auto"/>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信息化成果:</w:t>
            </w:r>
          </w:p>
          <w:p>
            <w:pPr>
              <w:keepNext w:val="0"/>
              <w:keepLines w:val="0"/>
              <w:suppressLineNumbers w:val="0"/>
              <w:spacing w:before="0" w:beforeAutospacing="0" w:after="0" w:afterAutospacing="0"/>
              <w:ind w:left="0" w:right="0" w:firstLine="480" w:firstLineChars="20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成果水平达到</w:t>
            </w:r>
            <w:r>
              <w:rPr>
                <w:rFonts w:hint="eastAsia" w:asciiTheme="minorEastAsia" w:hAnsiTheme="minorEastAsia"/>
                <w:color w:val="auto"/>
                <w:sz w:val="24"/>
                <w:szCs w:val="24"/>
                <w:highlight w:val="none"/>
                <w:lang w:eastAsia="zh-CN"/>
              </w:rPr>
              <w:t>省内及以上先进</w:t>
            </w:r>
            <w:r>
              <w:rPr>
                <w:rFonts w:hint="eastAsia" w:asciiTheme="minorEastAsia" w:hAnsiTheme="minorEastAsia"/>
                <w:color w:val="auto"/>
                <w:sz w:val="24"/>
                <w:szCs w:val="24"/>
                <w:highlight w:val="none"/>
              </w:rPr>
              <w:t>水平,创新性明显,具有较强的可操作性和很大推广价值,实施后取得显著的经济效益或社会效盛,对促进电力企业信息化或两化融合发展有重大作用,具有专利。</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472" w:firstLineChars="196"/>
              <w:textAlignment w:val="auto"/>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标准成果:</w:t>
            </w:r>
          </w:p>
          <w:p>
            <w:pPr>
              <w:keepNext w:val="0"/>
              <w:keepLines w:val="0"/>
              <w:suppressLineNumbers w:val="0"/>
              <w:spacing w:before="0" w:beforeAutospacing="0" w:after="0" w:afterAutospacing="0"/>
              <w:ind w:left="0" w:right="0" w:firstLine="480" w:firstLineChars="20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标准所包含主要内容的技术水平达到</w:t>
            </w:r>
            <w:r>
              <w:rPr>
                <w:rFonts w:hint="eastAsia" w:asciiTheme="minorEastAsia" w:hAnsiTheme="minorEastAsia"/>
                <w:color w:val="auto"/>
                <w:sz w:val="24"/>
                <w:szCs w:val="24"/>
                <w:highlight w:val="none"/>
                <w:lang w:eastAsia="zh-CN"/>
              </w:rPr>
              <w:t>省内及以上先进</w:t>
            </w:r>
            <w:r>
              <w:rPr>
                <w:rFonts w:hint="eastAsia" w:asciiTheme="minorEastAsia" w:hAnsiTheme="minorEastAsia"/>
                <w:color w:val="auto"/>
                <w:sz w:val="24"/>
                <w:szCs w:val="24"/>
                <w:highlight w:val="none"/>
              </w:rPr>
              <w:t>水平,创新性明显,标准实施后取得显著的经济效益或社会效益,对促进电力行业经济和发展有很大作用,企业标准成果应当具有发明专利。</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472" w:firstLineChars="196"/>
              <w:textAlignment w:val="auto"/>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管理成果:</w:t>
            </w:r>
          </w:p>
          <w:p>
            <w:pPr>
              <w:keepNext w:val="0"/>
              <w:keepLines w:val="0"/>
              <w:suppressLineNumbers w:val="0"/>
              <w:spacing w:before="0" w:beforeAutospacing="0" w:after="0" w:afterAutospacing="0"/>
              <w:ind w:left="0" w:right="0" w:firstLine="470" w:firstLineChars="196"/>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其有较强的创新性,对提高科技水平和生产效率、提升电力系统安全运行水平有较大影响,取得明显经济效益,具有较强的可操作性和推广价值,行业效应较大。</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472" w:firstLineChars="196"/>
              <w:textAlignment w:val="auto"/>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专利成果:</w:t>
            </w:r>
          </w:p>
          <w:p>
            <w:pPr>
              <w:keepNext w:val="0"/>
              <w:keepLines w:val="0"/>
              <w:suppressLineNumbers w:val="0"/>
              <w:spacing w:before="0" w:beforeAutospacing="0" w:after="0" w:afterAutospacing="0"/>
              <w:ind w:left="0" w:right="0" w:firstLine="480" w:firstLineChars="20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发明、实用新型专利创新性较为突出,相比当前同类技术具有一定优势,专利技术通用性较强,外观设计专利创新性较强,具有较强的艺术性及象征性,产生了一定的经济和社会效益。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2" w:hRule="atLeast"/>
        </w:trPr>
        <w:tc>
          <w:tcPr>
            <w:tcW w:w="877" w:type="dxa"/>
            <w:vMerge w:val="restart"/>
          </w:tcPr>
          <w:p>
            <w:pPr>
              <w:keepNext w:val="0"/>
              <w:keepLines w:val="0"/>
              <w:suppressLineNumbers w:val="0"/>
              <w:spacing w:before="0" w:beforeAutospacing="0" w:after="0" w:afterAutospacing="0"/>
              <w:ind w:left="0" w:right="0"/>
              <w:rPr>
                <w:rFonts w:hint="default" w:asciiTheme="minorEastAsia" w:hAnsiTheme="minorEastAsia"/>
                <w:color w:val="auto"/>
                <w:sz w:val="30"/>
                <w:szCs w:val="30"/>
                <w:highlight w:val="none"/>
              </w:rPr>
            </w:pPr>
            <w:r>
              <w:rPr>
                <w:rFonts w:hint="default" w:asciiTheme="minorEastAsia" w:hAnsiTheme="minorEastAsia"/>
                <w:color w:val="auto"/>
                <w:sz w:val="30"/>
                <w:szCs w:val="30"/>
                <w:highlight w:val="none"/>
              </w:rPr>
              <w:t>电力职工技术创新奖</w:t>
            </w:r>
          </w:p>
        </w:tc>
        <w:tc>
          <w:tcPr>
            <w:tcW w:w="69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 w:val="28"/>
                <w:szCs w:val="28"/>
                <w:highlight w:val="none"/>
              </w:rPr>
            </w:pPr>
            <w:r>
              <w:rPr>
                <w:rFonts w:hint="eastAsia" w:asciiTheme="minorEastAsia" w:hAnsiTheme="minorEastAsia"/>
                <w:color w:val="auto"/>
                <w:sz w:val="28"/>
                <w:szCs w:val="28"/>
                <w:highlight w:val="none"/>
              </w:rPr>
              <w:t>一等奖</w:t>
            </w:r>
          </w:p>
        </w:tc>
        <w:tc>
          <w:tcPr>
            <w:tcW w:w="7491"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firstLine="360" w:firstLineChars="150"/>
              <w:textAlignment w:val="auto"/>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创新成果在基层岗位工作中具有较大的推广价值</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应用效果显著,创新难度大。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9" w:hRule="atLeast"/>
        </w:trPr>
        <w:tc>
          <w:tcPr>
            <w:tcW w:w="877" w:type="dxa"/>
            <w:vMerge w:val="continue"/>
          </w:tcPr>
          <w:p>
            <w:pPr>
              <w:keepNext w:val="0"/>
              <w:keepLines w:val="0"/>
              <w:suppressLineNumbers w:val="0"/>
              <w:spacing w:before="0" w:beforeAutospacing="0" w:after="0" w:afterAutospacing="0"/>
              <w:ind w:left="0" w:right="0"/>
              <w:rPr>
                <w:rFonts w:hint="default" w:asciiTheme="minorEastAsia" w:hAnsiTheme="minorEastAsia"/>
                <w:color w:val="auto"/>
                <w:sz w:val="30"/>
                <w:szCs w:val="30"/>
                <w:highlight w:val="none"/>
              </w:rPr>
            </w:pPr>
          </w:p>
        </w:tc>
        <w:tc>
          <w:tcPr>
            <w:tcW w:w="69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二等奖</w:t>
            </w:r>
          </w:p>
        </w:tc>
        <w:tc>
          <w:tcPr>
            <w:tcW w:w="7491"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firstLine="360" w:firstLineChars="150"/>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创新成果在基层岗位工作中具有一定的推广价值,应用效果明显,创新难度较大。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2" w:hRule="atLeast"/>
        </w:trPr>
        <w:tc>
          <w:tcPr>
            <w:tcW w:w="877" w:type="dxa"/>
            <w:vMerge w:val="continue"/>
          </w:tcPr>
          <w:p>
            <w:pPr>
              <w:keepNext w:val="0"/>
              <w:keepLines w:val="0"/>
              <w:suppressLineNumbers w:val="0"/>
              <w:spacing w:before="0" w:beforeAutospacing="0" w:after="0" w:afterAutospacing="0"/>
              <w:ind w:left="0" w:right="0"/>
              <w:rPr>
                <w:rFonts w:hint="default" w:asciiTheme="minorEastAsia" w:hAnsiTheme="minorEastAsia"/>
                <w:color w:val="auto"/>
                <w:sz w:val="30"/>
                <w:szCs w:val="30"/>
                <w:highlight w:val="none"/>
              </w:rPr>
            </w:pPr>
          </w:p>
        </w:tc>
        <w:tc>
          <w:tcPr>
            <w:tcW w:w="69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三等奖</w:t>
            </w:r>
          </w:p>
        </w:tc>
        <w:tc>
          <w:tcPr>
            <w:tcW w:w="7491"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firstLine="360" w:firstLineChars="150"/>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创新成果在基层岗位工作中具有推广价值,有一定的应用效果,有一定的创新难度。</w:t>
            </w:r>
          </w:p>
        </w:tc>
      </w:tr>
    </w:tbl>
    <w:p>
      <w:pPr>
        <w:rPr>
          <w:rFonts w:asciiTheme="minorEastAsia" w:hAnsiTheme="minorEastAsia"/>
          <w:color w:val="auto"/>
          <w:sz w:val="30"/>
          <w:szCs w:val="30"/>
          <w:highlight w:val="none"/>
        </w:rPr>
      </w:pPr>
    </w:p>
    <w:p>
      <w:pPr>
        <w:jc w:val="center"/>
        <w:rPr>
          <w:rFonts w:hint="eastAsia" w:ascii="仿宋" w:hAnsi="仿宋" w:eastAsia="仿宋" w:cs="仿宋"/>
          <w:bCs/>
          <w:color w:val="auto"/>
          <w:sz w:val="32"/>
          <w:szCs w:val="32"/>
          <w:highlight w:val="none"/>
          <w:lang w:eastAsia="zh-CN"/>
        </w:rPr>
      </w:pPr>
    </w:p>
    <w:p>
      <w:pPr>
        <w:jc w:val="center"/>
        <w:rPr>
          <w:rFonts w:hint="eastAsia" w:ascii="仿宋" w:hAnsi="仿宋" w:eastAsia="仿宋" w:cs="仿宋"/>
          <w:bCs/>
          <w:color w:val="auto"/>
          <w:sz w:val="32"/>
          <w:szCs w:val="32"/>
          <w:highlight w:val="none"/>
          <w:lang w:eastAsia="zh-CN"/>
        </w:rPr>
      </w:pPr>
    </w:p>
    <w:p>
      <w:pPr>
        <w:jc w:val="center"/>
        <w:rPr>
          <w:rFonts w:hint="eastAsia" w:ascii="仿宋" w:hAnsi="仿宋" w:eastAsia="仿宋" w:cs="仿宋"/>
          <w:bCs/>
          <w:color w:val="auto"/>
          <w:sz w:val="32"/>
          <w:szCs w:val="32"/>
          <w:highlight w:val="none"/>
          <w:lang w:eastAsia="zh-CN"/>
        </w:rPr>
      </w:pPr>
    </w:p>
    <w:p>
      <w:pPr>
        <w:jc w:val="center"/>
        <w:rPr>
          <w:rFonts w:hint="eastAsia" w:ascii="仿宋" w:hAnsi="仿宋" w:eastAsia="仿宋" w:cs="仿宋"/>
          <w:bCs/>
          <w:color w:val="auto"/>
          <w:sz w:val="32"/>
          <w:szCs w:val="32"/>
          <w:highlight w:val="none"/>
          <w:lang w:eastAsia="zh-CN"/>
        </w:rPr>
      </w:pPr>
    </w:p>
    <w:p>
      <w:pPr>
        <w:jc w:val="center"/>
        <w:rPr>
          <w:rFonts w:hint="eastAsia" w:ascii="仿宋" w:hAnsi="仿宋" w:eastAsia="仿宋" w:cs="仿宋"/>
          <w:bCs/>
          <w:color w:val="auto"/>
          <w:sz w:val="32"/>
          <w:szCs w:val="32"/>
          <w:highlight w:val="none"/>
          <w:lang w:eastAsia="zh-CN"/>
        </w:rPr>
      </w:pPr>
    </w:p>
    <w:p>
      <w:pPr>
        <w:jc w:val="center"/>
        <w:rPr>
          <w:rFonts w:hint="eastAsia" w:ascii="仿宋" w:hAnsi="仿宋" w:eastAsia="仿宋" w:cs="仿宋"/>
          <w:bCs/>
          <w:color w:val="auto"/>
          <w:sz w:val="32"/>
          <w:szCs w:val="32"/>
          <w:highlight w:val="none"/>
          <w:lang w:eastAsia="zh-CN"/>
        </w:rPr>
      </w:pPr>
    </w:p>
    <w:p>
      <w:pPr>
        <w:jc w:val="center"/>
        <w:rPr>
          <w:rFonts w:hint="eastAsia" w:ascii="仿宋" w:hAnsi="仿宋" w:eastAsia="仿宋" w:cs="仿宋"/>
          <w:bCs/>
          <w:color w:val="auto"/>
          <w:sz w:val="32"/>
          <w:szCs w:val="32"/>
          <w:highlight w:val="none"/>
          <w:lang w:eastAsia="zh-CN"/>
        </w:rPr>
      </w:pPr>
    </w:p>
    <w:p>
      <w:pPr>
        <w:jc w:val="center"/>
        <w:rPr>
          <w:rFonts w:hint="eastAsia" w:ascii="仿宋" w:hAnsi="仿宋" w:eastAsia="仿宋" w:cs="仿宋"/>
          <w:bCs/>
          <w:color w:val="auto"/>
          <w:sz w:val="32"/>
          <w:szCs w:val="32"/>
          <w:highlight w:val="none"/>
          <w:lang w:eastAsia="zh-CN"/>
        </w:rPr>
      </w:pPr>
    </w:p>
    <w:p>
      <w:pPr>
        <w:jc w:val="center"/>
        <w:rPr>
          <w:rFonts w:hint="eastAsia" w:ascii="仿宋" w:hAnsi="仿宋" w:eastAsia="仿宋" w:cs="仿宋"/>
          <w:bCs/>
          <w:color w:val="auto"/>
          <w:sz w:val="32"/>
          <w:szCs w:val="32"/>
          <w:highlight w:val="none"/>
          <w:lang w:eastAsia="zh-CN"/>
        </w:rPr>
      </w:pPr>
    </w:p>
    <w:p>
      <w:pPr>
        <w:jc w:val="center"/>
        <w:rPr>
          <w:rFonts w:hint="eastAsia" w:ascii="仿宋" w:hAnsi="仿宋" w:eastAsia="仿宋" w:cs="仿宋"/>
          <w:bCs/>
          <w:color w:val="auto"/>
          <w:sz w:val="32"/>
          <w:szCs w:val="32"/>
          <w:highlight w:val="none"/>
          <w:lang w:eastAsia="zh-CN"/>
        </w:rPr>
      </w:pPr>
    </w:p>
    <w:p>
      <w:pPr>
        <w:adjustRightInd w:val="0"/>
        <w:snapToGrid w:val="0"/>
        <w:spacing w:before="217" w:beforeLines="50"/>
        <w:jc w:val="left"/>
        <w:rPr>
          <w:rFonts w:hint="eastAsia" w:ascii="仿宋" w:hAnsi="仿宋" w:eastAsia="仿宋" w:cs="仿宋"/>
          <w:bCs/>
          <w:color w:val="auto"/>
          <w:sz w:val="32"/>
          <w:szCs w:val="32"/>
          <w:highlight w:val="none"/>
          <w:u w:val="singl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r>
        <w:rPr>
          <w:rFonts w:hint="eastAsia" w:ascii="仿宋" w:hAnsi="仿宋" w:eastAsia="仿宋" w:cs="仿宋"/>
          <w:bCs/>
          <w:color w:val="auto"/>
          <w:sz w:val="32"/>
          <w:szCs w:val="32"/>
          <w:highlight w:val="none"/>
          <w:lang w:eastAsia="zh-CN"/>
        </w:rPr>
        <w:t xml:space="preserve">            </w:t>
      </w:r>
      <w:r>
        <w:rPr>
          <w:rFonts w:hint="eastAsia" w:ascii="仿宋_GB2312" w:hAnsi="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lang w:val="en-US" w:eastAsia="zh-CN"/>
        </w:rPr>
        <w:t>申报年度</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u w:val="single"/>
        </w:rPr>
        <w:t xml:space="preserve">         </w:t>
      </w:r>
      <w:r>
        <w:rPr>
          <w:rFonts w:hint="eastAsia" w:ascii="仿宋" w:hAnsi="仿宋" w:eastAsia="仿宋" w:cs="仿宋"/>
          <w:bCs/>
          <w:color w:val="auto"/>
          <w:sz w:val="32"/>
          <w:szCs w:val="32"/>
          <w:highlight w:val="none"/>
          <w:u w:val="single"/>
        </w:rPr>
        <w:t xml:space="preserve">   </w:t>
      </w:r>
    </w:p>
    <w:p>
      <w:pPr>
        <w:adjustRightInd w:val="0"/>
        <w:snapToGrid w:val="0"/>
        <w:spacing w:before="217" w:beforeLines="50"/>
        <w:jc w:val="left"/>
        <w:rPr>
          <w:rFonts w:hint="eastAsia" w:ascii="仿宋" w:hAnsi="仿宋" w:eastAsia="仿宋" w:cs="仿宋"/>
          <w:bCs/>
          <w:color w:val="auto"/>
          <w:sz w:val="32"/>
          <w:szCs w:val="32"/>
          <w:highlight w:val="none"/>
          <w:u w:val="single"/>
        </w:rPr>
      </w:pPr>
    </w:p>
    <w:p>
      <w:pPr>
        <w:adjustRightInd w:val="0"/>
        <w:snapToGrid w:val="0"/>
        <w:spacing w:before="217" w:beforeLines="50"/>
        <w:jc w:val="center"/>
        <w:rPr>
          <w:rFonts w:hint="eastAsia" w:ascii="方正小标宋_GBK" w:hAnsi="华文中宋" w:eastAsia="方正小标宋_GBK"/>
          <w:color w:val="auto"/>
          <w:sz w:val="44"/>
          <w:highlight w:val="none"/>
        </w:rPr>
      </w:pPr>
      <w:r>
        <w:rPr>
          <w:rFonts w:hint="eastAsia" w:ascii="方正小标宋_GBK" w:hAnsi="华文中宋" w:eastAsia="方正小标宋_GBK"/>
          <w:color w:val="auto"/>
          <w:sz w:val="44"/>
          <w:highlight w:val="none"/>
        </w:rPr>
        <w:t>电力科技创新奖成果申报书</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_GBK" w:hAnsi="华文中宋" w:eastAsia="方正小标宋_GBK"/>
          <w:color w:val="auto"/>
          <w:sz w:val="44"/>
          <w:highlight w:val="none"/>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技术、信息化、标准、管理类</w:t>
      </w:r>
      <w:r>
        <w:rPr>
          <w:rFonts w:hint="eastAsia" w:ascii="黑体" w:hAnsi="黑体" w:eastAsia="黑体" w:cs="黑体"/>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color w:val="auto"/>
          <w:sz w:val="28"/>
          <w:szCs w:val="44"/>
          <w:highlight w:val="none"/>
          <w:lang w:eastAsia="zh-CN"/>
        </w:rPr>
      </w:pPr>
      <w:r>
        <w:rPr>
          <w:rFonts w:hint="eastAsia" w:ascii="黑体" w:hAnsi="黑体" w:eastAsia="黑体"/>
          <w:b/>
          <w:color w:val="auto"/>
          <w:sz w:val="28"/>
          <w:szCs w:val="44"/>
          <w:highlight w:val="none"/>
          <w:lang w:eastAsia="zh-CN"/>
        </w:rPr>
        <w:t>一、成果基本情况</w:t>
      </w:r>
    </w:p>
    <w:tbl>
      <w:tblPr>
        <w:tblStyle w:val="9"/>
        <w:tblW w:w="9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145"/>
        <w:gridCol w:w="1628"/>
        <w:gridCol w:w="2478"/>
        <w:gridCol w:w="1553"/>
        <w:gridCol w:w="1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81" w:hRule="atLeast"/>
          <w:jc w:val="center"/>
        </w:trPr>
        <w:tc>
          <w:tcPr>
            <w:tcW w:w="2145"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项目名称</w:t>
            </w:r>
          </w:p>
        </w:tc>
        <w:tc>
          <w:tcPr>
            <w:tcW w:w="7153"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7"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en-US"/>
              </w:rPr>
            </w:pPr>
            <w:r>
              <w:rPr>
                <w:rFonts w:hint="eastAsia" w:ascii="仿宋_GB2312" w:hAnsi="仿宋_GB2312" w:eastAsia="仿宋_GB2312" w:cs="仿宋_GB2312"/>
                <w:b/>
                <w:bCs/>
                <w:color w:val="auto"/>
                <w:sz w:val="24"/>
                <w:szCs w:val="24"/>
                <w:highlight w:val="none"/>
                <w:lang w:eastAsia="zh-CN"/>
              </w:rPr>
              <w:t>成果</w:t>
            </w:r>
            <w:r>
              <w:rPr>
                <w:rFonts w:hint="eastAsia" w:ascii="仿宋_GB2312" w:hAnsi="仿宋_GB2312" w:eastAsia="仿宋_GB2312" w:cs="仿宋_GB2312"/>
                <w:b/>
                <w:bCs/>
                <w:color w:val="auto"/>
                <w:sz w:val="24"/>
                <w:szCs w:val="24"/>
                <w:highlight w:val="none"/>
              </w:rPr>
              <w:t>类别</w:t>
            </w:r>
          </w:p>
        </w:tc>
        <w:tc>
          <w:tcPr>
            <w:tcW w:w="7153" w:type="dxa"/>
            <w:gridSpan w:val="4"/>
            <w:vAlign w:val="center"/>
          </w:tcPr>
          <w:p>
            <w:pPr>
              <w:keepNext w:val="0"/>
              <w:keepLines w:val="0"/>
              <w:suppressLineNumbers w:val="0"/>
              <w:spacing w:before="0" w:beforeAutospacing="0" w:after="0" w:afterAutospacing="0"/>
              <w:ind w:left="0" w:right="0" w:firstLine="320" w:firstLineChars="100"/>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28"/>
                <w:szCs w:val="28"/>
                <w:highlight w:val="none"/>
              </w:rPr>
              <w:t xml:space="preserve">技术 </w:t>
            </w:r>
            <w:r>
              <w:rPr>
                <w:rFonts w:hint="eastAsia" w:ascii="仿宋_GB2312" w:hAnsi="仿宋_GB2312" w:eastAsia="仿宋_GB2312" w:cs="仿宋_GB2312"/>
                <w:color w:val="auto"/>
                <w:sz w:val="28"/>
                <w:szCs w:val="28"/>
                <w:highlight w:val="none"/>
                <w:lang w:eastAsia="zh-CN"/>
              </w:rPr>
              <w:t xml:space="preserve">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28"/>
                <w:szCs w:val="28"/>
                <w:highlight w:val="none"/>
              </w:rPr>
              <w:t>信息化</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28"/>
                <w:szCs w:val="28"/>
                <w:highlight w:val="none"/>
              </w:rPr>
              <w:t xml:space="preserve">标准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28"/>
                <w:szCs w:val="28"/>
                <w:highlight w:val="none"/>
              </w:rPr>
              <w:t>管理</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7" w:hRule="atLeast"/>
          <w:jc w:val="center"/>
        </w:trPr>
        <w:tc>
          <w:tcPr>
            <w:tcW w:w="2145" w:type="dxa"/>
            <w:vAlign w:val="center"/>
          </w:tcPr>
          <w:p>
            <w:pPr>
              <w:keepNext w:val="0"/>
              <w:keepLines w:val="0"/>
              <w:suppressLineNumbers w:val="0"/>
              <w:spacing w:before="0" w:beforeAutospacing="0" w:after="0" w:afterAutospacing="0" w:line="360" w:lineRule="auto"/>
              <w:ind w:left="0" w:right="0"/>
              <w:jc w:val="center"/>
              <w:rPr>
                <w:rFonts w:hint="eastAsia" w:ascii="仿宋_GB2312" w:hAnsi="宋体" w:eastAsia="宋体" w:cs="Times New Roman"/>
                <w:color w:val="auto"/>
                <w:kern w:val="2"/>
                <w:sz w:val="21"/>
                <w:szCs w:val="22"/>
                <w:highlight w:val="none"/>
                <w:lang w:val="en-US" w:eastAsia="zh-CN" w:bidi="ar-SA"/>
              </w:rPr>
            </w:pPr>
            <w:r>
              <w:rPr>
                <w:rFonts w:hint="eastAsia" w:ascii="仿宋_GB2312" w:hAnsi="仿宋_GB2312" w:eastAsia="仿宋_GB2312" w:cs="仿宋_GB2312"/>
                <w:b/>
                <w:bCs/>
                <w:color w:val="auto"/>
                <w:sz w:val="24"/>
                <w:szCs w:val="24"/>
                <w:highlight w:val="none"/>
              </w:rPr>
              <w:t>关 键 词</w:t>
            </w:r>
          </w:p>
        </w:tc>
        <w:tc>
          <w:tcPr>
            <w:tcW w:w="7153" w:type="dxa"/>
            <w:gridSpan w:val="4"/>
            <w:vAlign w:val="top"/>
          </w:tcPr>
          <w:p>
            <w:pPr>
              <w:keepNext w:val="0"/>
              <w:keepLines w:val="0"/>
              <w:suppressLineNumbers w:val="0"/>
              <w:spacing w:before="0" w:beforeAutospacing="0" w:after="0" w:afterAutospacing="0" w:line="360" w:lineRule="auto"/>
              <w:ind w:left="0" w:right="0"/>
              <w:rPr>
                <w:rFonts w:hint="eastAsia" w:ascii="仿宋_GB2312" w:hAnsi="宋体" w:eastAsia="宋体" w:cs="Times New Roman"/>
                <w:color w:val="auto"/>
                <w:kern w:val="2"/>
                <w:sz w:val="21"/>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28"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申报单位</w:t>
            </w:r>
          </w:p>
        </w:tc>
        <w:tc>
          <w:tcPr>
            <w:tcW w:w="4106" w:type="dxa"/>
            <w:gridSpan w:val="2"/>
            <w:vAlign w:val="center"/>
          </w:tcPr>
          <w:p>
            <w:pPr>
              <w:keepNext w:val="0"/>
              <w:keepLines w:val="0"/>
              <w:suppressLineNumbers w:val="0"/>
              <w:spacing w:before="0" w:beforeAutospacing="0" w:after="0" w:afterAutospacing="0"/>
              <w:ind w:left="0" w:right="0" w:firstLine="280" w:firstLineChars="100"/>
              <w:rPr>
                <w:rFonts w:hint="eastAsia" w:ascii="仿宋_GB2312" w:hAnsi="仿宋_GB2312" w:eastAsia="仿宋_GB2312" w:cs="仿宋_GB2312"/>
                <w:color w:val="auto"/>
                <w:sz w:val="28"/>
                <w:szCs w:val="28"/>
                <w:highlight w:val="none"/>
              </w:rPr>
            </w:pPr>
          </w:p>
        </w:tc>
        <w:tc>
          <w:tcPr>
            <w:tcW w:w="155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所属集团</w:t>
            </w:r>
          </w:p>
        </w:tc>
        <w:tc>
          <w:tcPr>
            <w:tcW w:w="1494" w:type="dxa"/>
            <w:vAlign w:val="center"/>
          </w:tcPr>
          <w:p>
            <w:pPr>
              <w:keepNext w:val="0"/>
              <w:keepLines w:val="0"/>
              <w:suppressLineNumbers w:val="0"/>
              <w:spacing w:before="0" w:beforeAutospacing="0" w:after="0" w:afterAutospacing="0"/>
              <w:ind w:left="0" w:right="0" w:firstLine="280" w:firstLineChars="100"/>
              <w:rPr>
                <w:rFonts w:hint="eastAsia" w:ascii="仿宋_GB2312" w:hAnsi="仿宋_GB2312" w:eastAsia="仿宋_GB2312" w:cs="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02"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地    址</w:t>
            </w:r>
          </w:p>
        </w:tc>
        <w:tc>
          <w:tcPr>
            <w:tcW w:w="4106" w:type="dxa"/>
            <w:gridSpan w:val="2"/>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sz w:val="24"/>
                <w:szCs w:val="24"/>
                <w:highlight w:val="none"/>
              </w:rPr>
            </w:pPr>
          </w:p>
        </w:tc>
        <w:tc>
          <w:tcPr>
            <w:tcW w:w="155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邮</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编</w:t>
            </w:r>
          </w:p>
        </w:tc>
        <w:tc>
          <w:tcPr>
            <w:tcW w:w="1494"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20" w:hRule="atLeast"/>
          <w:jc w:val="center"/>
        </w:trPr>
        <w:tc>
          <w:tcPr>
            <w:tcW w:w="2145"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联系人</w:t>
            </w:r>
          </w:p>
        </w:tc>
        <w:tc>
          <w:tcPr>
            <w:tcW w:w="162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姓  名</w:t>
            </w:r>
          </w:p>
        </w:tc>
        <w:tc>
          <w:tcPr>
            <w:tcW w:w="247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sz w:val="24"/>
                <w:szCs w:val="24"/>
                <w:highlight w:val="none"/>
              </w:rPr>
            </w:pPr>
          </w:p>
        </w:tc>
        <w:tc>
          <w:tcPr>
            <w:tcW w:w="155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部门、职务</w:t>
            </w:r>
          </w:p>
        </w:tc>
        <w:tc>
          <w:tcPr>
            <w:tcW w:w="1494" w:type="dxa"/>
            <w:vAlign w:val="top"/>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3" w:hRule="atLeast"/>
          <w:jc w:val="center"/>
        </w:trPr>
        <w:tc>
          <w:tcPr>
            <w:tcW w:w="2145"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p>
        </w:tc>
        <w:tc>
          <w:tcPr>
            <w:tcW w:w="162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手机号</w:t>
            </w:r>
          </w:p>
        </w:tc>
        <w:tc>
          <w:tcPr>
            <w:tcW w:w="247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sz w:val="24"/>
                <w:szCs w:val="24"/>
                <w:highlight w:val="none"/>
              </w:rPr>
            </w:pPr>
          </w:p>
        </w:tc>
        <w:tc>
          <w:tcPr>
            <w:tcW w:w="155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邮   箱</w:t>
            </w:r>
          </w:p>
        </w:tc>
        <w:tc>
          <w:tcPr>
            <w:tcW w:w="1494" w:type="dxa"/>
            <w:vAlign w:val="top"/>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64" w:hRule="atLeast"/>
          <w:jc w:val="center"/>
        </w:trPr>
        <w:tc>
          <w:tcPr>
            <w:tcW w:w="2145" w:type="dxa"/>
            <w:vMerge w:val="restart"/>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第一完成人</w:t>
            </w:r>
          </w:p>
        </w:tc>
        <w:tc>
          <w:tcPr>
            <w:tcW w:w="162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姓  名</w:t>
            </w:r>
          </w:p>
        </w:tc>
        <w:tc>
          <w:tcPr>
            <w:tcW w:w="247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sz w:val="24"/>
                <w:szCs w:val="24"/>
                <w:highlight w:val="none"/>
              </w:rPr>
            </w:pPr>
          </w:p>
        </w:tc>
        <w:tc>
          <w:tcPr>
            <w:tcW w:w="155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部门、职务</w:t>
            </w:r>
          </w:p>
        </w:tc>
        <w:tc>
          <w:tcPr>
            <w:tcW w:w="1494"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3" w:hRule="atLeast"/>
          <w:jc w:val="center"/>
        </w:trPr>
        <w:tc>
          <w:tcPr>
            <w:tcW w:w="2145"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p>
        </w:tc>
        <w:tc>
          <w:tcPr>
            <w:tcW w:w="162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手机号</w:t>
            </w:r>
          </w:p>
        </w:tc>
        <w:tc>
          <w:tcPr>
            <w:tcW w:w="247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sz w:val="24"/>
                <w:szCs w:val="24"/>
                <w:highlight w:val="none"/>
              </w:rPr>
            </w:pPr>
          </w:p>
        </w:tc>
        <w:tc>
          <w:tcPr>
            <w:tcW w:w="155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邮   箱</w:t>
            </w:r>
          </w:p>
        </w:tc>
        <w:tc>
          <w:tcPr>
            <w:tcW w:w="1494"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67"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完成单位</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按顺序填写</w:t>
            </w:r>
            <w:r>
              <w:rPr>
                <w:rFonts w:hint="eastAsia" w:ascii="仿宋_GB2312" w:hAnsi="仿宋_GB2312" w:eastAsia="仿宋_GB2312" w:cs="仿宋_GB2312"/>
                <w:b/>
                <w:bCs/>
                <w:color w:val="auto"/>
                <w:sz w:val="24"/>
                <w:szCs w:val="24"/>
                <w:highlight w:val="none"/>
                <w:lang w:eastAsia="zh-CN"/>
              </w:rPr>
              <w:t>）</w:t>
            </w:r>
          </w:p>
        </w:tc>
        <w:tc>
          <w:tcPr>
            <w:tcW w:w="7153" w:type="dxa"/>
            <w:gridSpan w:val="4"/>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57"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主要完成人</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按贡献大小</w:t>
            </w:r>
            <w:r>
              <w:rPr>
                <w:rFonts w:hint="eastAsia" w:ascii="仿宋_GB2312" w:hAnsi="仿宋_GB2312" w:eastAsia="仿宋_GB2312" w:cs="仿宋_GB2312"/>
                <w:b/>
                <w:bCs/>
                <w:color w:val="auto"/>
                <w:sz w:val="24"/>
                <w:szCs w:val="24"/>
                <w:highlight w:val="none"/>
                <w:lang w:eastAsia="zh-CN"/>
              </w:rPr>
              <w:t>）</w:t>
            </w:r>
          </w:p>
        </w:tc>
        <w:tc>
          <w:tcPr>
            <w:tcW w:w="7153" w:type="dxa"/>
            <w:gridSpan w:val="4"/>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52"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项目来源</w:t>
            </w:r>
          </w:p>
        </w:tc>
        <w:tc>
          <w:tcPr>
            <w:tcW w:w="7153" w:type="dxa"/>
            <w:gridSpan w:val="4"/>
            <w:vAlign w:val="center"/>
          </w:tcPr>
          <w:p>
            <w:pPr>
              <w:keepNext w:val="0"/>
              <w:keepLines w:val="0"/>
              <w:suppressLineNumbers w:val="0"/>
              <w:spacing w:before="0" w:beforeAutospacing="0" w:after="0" w:afterAutospacing="0"/>
              <w:ind w:left="0" w:right="0" w:firstLine="328" w:firstLineChars="13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□国家（部门、地方）计划及委托（基金） </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□横向委托</w:t>
            </w:r>
          </w:p>
          <w:p>
            <w:pPr>
              <w:keepNext w:val="0"/>
              <w:keepLines w:val="0"/>
              <w:suppressLineNumbers w:val="0"/>
              <w:spacing w:before="0" w:beforeAutospacing="0" w:after="0" w:afterAutospacing="0"/>
              <w:ind w:left="0" w:right="0" w:firstLine="328" w:firstLineChars="13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□集团计划项目（含科技等）</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□自选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53" w:hRule="exac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项目研究起止时间</w:t>
            </w:r>
          </w:p>
        </w:tc>
        <w:tc>
          <w:tcPr>
            <w:tcW w:w="7153"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lang w:val="en-US" w:eastAsia="zh-CN"/>
              </w:rPr>
              <w:t xml:space="preserve">日起 </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t>至</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止</w:t>
            </w:r>
          </w:p>
        </w:tc>
      </w:tr>
    </w:tbl>
    <w:p>
      <w:pPr>
        <w:numPr>
          <w:ilvl w:val="0"/>
          <w:numId w:val="6"/>
        </w:numPr>
        <w:spacing w:line="360" w:lineRule="auto"/>
        <w:rPr>
          <w:rFonts w:ascii="黑体" w:hAnsi="黑体" w:eastAsia="黑体"/>
          <w:b/>
          <w:color w:val="auto"/>
          <w:szCs w:val="32"/>
          <w:highlight w:val="none"/>
        </w:rPr>
      </w:pPr>
      <w:r>
        <w:rPr>
          <w:rFonts w:ascii="华文中宋" w:hAnsi="华文中宋" w:eastAsia="华文中宋"/>
          <w:b/>
          <w:color w:val="auto"/>
          <w:sz w:val="30"/>
          <w:szCs w:val="30"/>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color w:val="auto"/>
          <w:sz w:val="28"/>
          <w:szCs w:val="44"/>
          <w:highlight w:val="none"/>
          <w:lang w:eastAsia="zh-CN"/>
        </w:rPr>
      </w:pPr>
      <w:r>
        <w:rPr>
          <w:rFonts w:hint="eastAsia" w:ascii="黑体" w:hAnsi="黑体" w:eastAsia="黑体"/>
          <w:b/>
          <w:color w:val="auto"/>
          <w:sz w:val="28"/>
          <w:szCs w:val="44"/>
          <w:highlight w:val="none"/>
          <w:lang w:eastAsia="zh-CN"/>
        </w:rPr>
        <w:t>二、成果完成人情况表</w:t>
      </w:r>
    </w:p>
    <w:tbl>
      <w:tblPr>
        <w:tblStyle w:val="9"/>
        <w:tblW w:w="93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469"/>
        <w:gridCol w:w="162"/>
        <w:gridCol w:w="1503"/>
        <w:gridCol w:w="1593"/>
        <w:gridCol w:w="1882"/>
        <w:gridCol w:w="1224"/>
        <w:gridCol w:w="14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52" w:hRule="exact"/>
          <w:jc w:val="center"/>
        </w:trPr>
        <w:tc>
          <w:tcPr>
            <w:tcW w:w="1469" w:type="dxa"/>
            <w:vAlign w:val="center"/>
          </w:tcPr>
          <w:p>
            <w:pPr>
              <w:keepNext w:val="0"/>
              <w:keepLines w:val="0"/>
              <w:suppressLineNumbers w:val="0"/>
              <w:spacing w:before="0" w:beforeAutospacing="0" w:after="0" w:afterAutospacing="0"/>
              <w:ind w:left="0" w:right="0" w:firstLine="120" w:firstLineChars="5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姓  名</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完成人排序</w:t>
            </w:r>
          </w:p>
        </w:tc>
        <w:tc>
          <w:tcPr>
            <w:tcW w:w="188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第  完成人</w:t>
            </w: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性  别</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  出 生 地</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民  族</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出生年月</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行政职务</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国  籍</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身份证号</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  工作单位</w:t>
            </w:r>
          </w:p>
        </w:tc>
        <w:tc>
          <w:tcPr>
            <w:tcW w:w="5140"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办公电话</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通讯地址</w:t>
            </w:r>
          </w:p>
        </w:tc>
        <w:tc>
          <w:tcPr>
            <w:tcW w:w="5140"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邮政编码</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44" w:hRule="atLeas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电子信箱</w:t>
            </w:r>
          </w:p>
        </w:tc>
        <w:tc>
          <w:tcPr>
            <w:tcW w:w="5140"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移动电话</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毕业学校</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文化程度</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最高学位</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技术职称</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专业、专长</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c>
          <w:tcPr>
            <w:tcW w:w="1224" w:type="dxa"/>
            <w:vAlign w:val="center"/>
          </w:tcPr>
          <w:p>
            <w:pPr>
              <w:pStyle w:val="25"/>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毕业时间</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011" w:hRule="atLeast"/>
          <w:jc w:val="center"/>
        </w:trPr>
        <w:tc>
          <w:tcPr>
            <w:tcW w:w="9320" w:type="dxa"/>
            <w:gridSpan w:val="7"/>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曾获奖励及荣誉称号情况：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057" w:hRule="exact"/>
          <w:jc w:val="center"/>
        </w:trPr>
        <w:tc>
          <w:tcPr>
            <w:tcW w:w="1631"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参加本项目的起止时间</w:t>
            </w:r>
          </w:p>
        </w:tc>
        <w:tc>
          <w:tcPr>
            <w:tcW w:w="7689" w:type="dxa"/>
            <w:gridSpan w:val="5"/>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         年    月   至      年    月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1789" w:hRule="atLeast"/>
          <w:jc w:val="center"/>
        </w:trPr>
        <w:tc>
          <w:tcPr>
            <w:tcW w:w="9320" w:type="dxa"/>
            <w:gridSpan w:val="7"/>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对本项目成果创新性贡献：</w:t>
            </w:r>
          </w:p>
          <w:p>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本人在该项目创新工作中投入的工作量占本人同期工作总量的百分比为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color w:val="auto"/>
                <w:sz w:val="24"/>
                <w:szCs w:val="24"/>
                <w:highlight w:val="none"/>
              </w:rPr>
            </w:pPr>
          </w:p>
          <w:p>
            <w:pPr>
              <w:keepNext w:val="0"/>
              <w:keepLines w:val="0"/>
              <w:suppressLineNumbers w:val="0"/>
              <w:spacing w:before="0" w:beforeAutospacing="0" w:after="0" w:afterAutospacing="0"/>
              <w:ind w:left="0" w:right="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（不超过100个汉字）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880" w:hRule="atLeast"/>
          <w:jc w:val="center"/>
        </w:trPr>
        <w:tc>
          <w:tcPr>
            <w:tcW w:w="1631"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声</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8"/>
                <w:szCs w:val="28"/>
                <w:highlight w:val="none"/>
              </w:rPr>
              <w:t>明</w:t>
            </w:r>
          </w:p>
        </w:tc>
        <w:tc>
          <w:tcPr>
            <w:tcW w:w="7689" w:type="dxa"/>
            <w:gridSpan w:val="5"/>
          </w:tcPr>
          <w:p>
            <w:pPr>
              <w:keepNext w:val="0"/>
              <w:keepLines w:val="0"/>
              <w:suppressLineNumbers w:val="0"/>
              <w:spacing w:before="0" w:beforeAutospacing="0" w:after="0" w:afterAutospacing="0"/>
              <w:ind w:left="0" w:right="0" w:firstLine="5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按照电力创新奖对申报工作的具体要求，如实提供了本申报书及相关材料，所提供材料不存在任何违反《中华人民共和国保守国家秘密法》和《科学技术保密规定》等相关法律法规及侵犯他人知识产权的情形，并对其真实性负责。如有不符，本人愿意承担相关后果。且确认上一栏目中所列本人对该项目的技术创造性贡献及本人在该项技术研发工作中投入的工作量占本人同期工作总量的百分比。</w:t>
            </w:r>
          </w:p>
          <w:p>
            <w:pPr>
              <w:keepNext w:val="0"/>
              <w:keepLines w:val="0"/>
              <w:suppressLineNumbers w:val="0"/>
              <w:spacing w:before="0" w:beforeAutospacing="0" w:after="0" w:afterAutospacing="0" w:line="480" w:lineRule="auto"/>
              <w:ind w:left="0" w:right="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p>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本人签名：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年   月   日</w:t>
            </w:r>
          </w:p>
        </w:tc>
      </w:tr>
    </w:tbl>
    <w:p>
      <w:pPr>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注</w:t>
      </w:r>
      <w:r>
        <w:rPr>
          <w:rFonts w:hint="eastAsia" w:ascii="仿宋_GB2312" w:hAnsi="仿宋_GB2312" w:eastAsia="仿宋_GB2312" w:cs="仿宋_GB2312"/>
          <w:bCs/>
          <w:color w:val="auto"/>
          <w:sz w:val="28"/>
          <w:szCs w:val="28"/>
          <w:highlight w:val="none"/>
          <w:lang w:eastAsia="zh-CN"/>
        </w:rPr>
        <w:t>】每一个完成人均应按表格要求认真填写。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color w:val="auto"/>
          <w:sz w:val="28"/>
          <w:szCs w:val="44"/>
          <w:highlight w:val="none"/>
          <w:lang w:eastAsia="zh-CN"/>
        </w:rPr>
      </w:pPr>
      <w:r>
        <w:rPr>
          <w:rFonts w:hint="eastAsia" w:ascii="黑体" w:hAnsi="黑体" w:eastAsia="黑体"/>
          <w:b/>
          <w:color w:val="auto"/>
          <w:sz w:val="28"/>
          <w:szCs w:val="44"/>
          <w:highlight w:val="none"/>
          <w:lang w:eastAsia="zh-CN"/>
        </w:rPr>
        <w:t>三、成果简介</w:t>
      </w:r>
    </w:p>
    <w:tbl>
      <w:tblPr>
        <w:tblStyle w:val="9"/>
        <w:tblW w:w="921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21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134" w:hRule="exact"/>
          <w:jc w:val="center"/>
        </w:trPr>
        <w:tc>
          <w:tcPr>
            <w:tcW w:w="9211" w:type="dxa"/>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（重点从技术难度、先进性、创新性、可推广性、经济社会效益、推动行业进步等方面进行介绍。）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379" w:hRule="exact"/>
          <w:jc w:val="center"/>
        </w:trPr>
        <w:tc>
          <w:tcPr>
            <w:tcW w:w="9211" w:type="dxa"/>
          </w:tcPr>
          <w:p>
            <w:pPr>
              <w:keepNext w:val="0"/>
              <w:keepLines w:val="0"/>
              <w:suppressLineNumbers w:val="0"/>
              <w:spacing w:before="0" w:beforeAutospacing="0" w:after="0" w:afterAutospacing="0"/>
              <w:ind w:left="0" w:right="0" w:firstLine="5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（不超过1000个汉字）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color w:val="auto"/>
          <w:sz w:val="28"/>
          <w:szCs w:val="44"/>
          <w:highlight w:val="none"/>
          <w:lang w:eastAsia="zh-CN"/>
        </w:rPr>
      </w:pPr>
      <w:r>
        <w:rPr>
          <w:rFonts w:hint="eastAsia" w:ascii="黑体" w:hAnsi="黑体" w:eastAsia="黑体"/>
          <w:b/>
          <w:color w:val="auto"/>
          <w:sz w:val="28"/>
          <w:szCs w:val="44"/>
          <w:highlight w:val="none"/>
          <w:lang w:eastAsia="zh-CN"/>
        </w:rPr>
        <w:t>四、主要创新点与内涵</w:t>
      </w:r>
    </w:p>
    <w:tbl>
      <w:tblPr>
        <w:tblStyle w:val="9"/>
        <w:tblW w:w="914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4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1" w:hRule="exact"/>
          <w:jc w:val="center"/>
        </w:trPr>
        <w:tc>
          <w:tcPr>
            <w:tcW w:w="9147" w:type="dxa"/>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该部分是成果申报的核心内容，也是评价成果、处理异议的重要依据。</w:t>
            </w:r>
            <w:r>
              <w:rPr>
                <w:rFonts w:hint="eastAsia" w:ascii="仿宋_GB2312" w:hAnsi="仿宋_GB2312" w:cs="仿宋_GB2312"/>
                <w:color w:val="auto"/>
                <w:sz w:val="24"/>
                <w:szCs w:val="24"/>
                <w:highlight w:val="none"/>
                <w:lang w:eastAsia="zh-CN"/>
              </w:rPr>
              <w:t>）</w:t>
            </w:r>
          </w:p>
          <w:p>
            <w:pPr>
              <w:keepNext w:val="0"/>
              <w:keepLines w:val="0"/>
              <w:suppressLineNumbers w:val="0"/>
              <w:spacing w:before="0" w:beforeAutospacing="0" w:after="0" w:afterAutospacing="0"/>
              <w:ind w:left="0" w:right="0" w:firstLine="510"/>
              <w:jc w:val="right"/>
              <w:rPr>
                <w:rFonts w:hint="eastAsia" w:ascii="仿宋_GB2312" w:hAnsi="仿宋_GB2312" w:eastAsia="仿宋_GB2312" w:cs="仿宋_GB2312"/>
                <w:color w:val="auto"/>
                <w:sz w:val="24"/>
                <w:szCs w:val="24"/>
                <w:highlight w:val="none"/>
              </w:rPr>
            </w:pPr>
          </w:p>
          <w:p>
            <w:pPr>
              <w:keepNext w:val="0"/>
              <w:keepLines w:val="0"/>
              <w:suppressLineNumbers w:val="0"/>
              <w:spacing w:before="0" w:beforeAutospacing="0" w:after="0" w:afterAutospacing="0"/>
              <w:ind w:left="0" w:right="0" w:firstLine="510"/>
              <w:jc w:val="right"/>
              <w:rPr>
                <w:rFonts w:hint="default" w:ascii="仿宋_GB2312" w:hAnsi="宋体"/>
                <w:color w:val="auto"/>
                <w:highlight w:val="none"/>
              </w:rPr>
            </w:pPr>
            <w:r>
              <w:rPr>
                <w:rFonts w:hint="eastAsia" w:ascii="仿宋_GB2312" w:hAnsi="仿宋_GB2312" w:eastAsia="仿宋_GB2312" w:cs="仿宋_GB2312"/>
                <w:color w:val="auto"/>
                <w:sz w:val="24"/>
                <w:szCs w:val="24"/>
                <w:highlight w:val="none"/>
              </w:rPr>
              <w:t>（不超过5000个汉字）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color w:val="auto"/>
          <w:sz w:val="28"/>
          <w:szCs w:val="44"/>
          <w:highlight w:val="none"/>
          <w:lang w:eastAsia="zh-CN"/>
        </w:rPr>
      </w:pPr>
      <w:r>
        <w:rPr>
          <w:rFonts w:hint="eastAsia" w:ascii="黑体" w:hAnsi="黑体" w:eastAsia="黑体"/>
          <w:b/>
          <w:color w:val="auto"/>
          <w:sz w:val="28"/>
          <w:szCs w:val="44"/>
          <w:highlight w:val="none"/>
          <w:lang w:eastAsia="zh-CN"/>
        </w:rPr>
        <w:t>五、实施应用情况</w:t>
      </w:r>
    </w:p>
    <w:tbl>
      <w:tblPr>
        <w:tblStyle w:val="9"/>
        <w:tblW w:w="912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8" w:hRule="exact"/>
          <w:jc w:val="center"/>
        </w:trPr>
        <w:tc>
          <w:tcPr>
            <w:tcW w:w="9129" w:type="dxa"/>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创新成果实施应用情况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2" w:hRule="exact"/>
          <w:jc w:val="center"/>
        </w:trPr>
        <w:tc>
          <w:tcPr>
            <w:tcW w:w="9129" w:type="dxa"/>
          </w:tcPr>
          <w:p>
            <w:pPr>
              <w:keepNext w:val="0"/>
              <w:keepLines w:val="0"/>
              <w:suppressLineNumbers w:val="0"/>
              <w:spacing w:before="0" w:beforeAutospacing="0" w:after="0" w:afterAutospacing="0"/>
              <w:ind w:left="0" w:right="0" w:firstLine="5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（不超过800个汉字）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color w:val="auto"/>
          <w:sz w:val="28"/>
          <w:szCs w:val="44"/>
          <w:highlight w:val="none"/>
          <w:lang w:eastAsia="zh-CN"/>
        </w:rPr>
      </w:pPr>
      <w:r>
        <w:rPr>
          <w:rFonts w:hint="eastAsia" w:ascii="黑体" w:hAnsi="黑体" w:eastAsia="黑体"/>
          <w:b/>
          <w:color w:val="auto"/>
          <w:sz w:val="28"/>
          <w:szCs w:val="44"/>
          <w:highlight w:val="none"/>
          <w:lang w:eastAsia="zh-CN"/>
        </w:rPr>
        <w:t>六、经济效益</w:t>
      </w:r>
    </w:p>
    <w:tbl>
      <w:tblPr>
        <w:tblStyle w:val="9"/>
        <w:tblW w:w="91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400"/>
        <w:gridCol w:w="1985"/>
        <w:gridCol w:w="2410"/>
        <w:gridCol w:w="2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exact"/>
          <w:jc w:val="center"/>
        </w:trPr>
        <w:tc>
          <w:tcPr>
            <w:tcW w:w="2400"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经济效益</w:t>
            </w:r>
          </w:p>
        </w:tc>
        <w:tc>
          <w:tcPr>
            <w:tcW w:w="6749" w:type="dxa"/>
            <w:gridSpan w:val="3"/>
            <w:tcBorders>
              <w:left w:val="single" w:color="auto" w:sz="4" w:space="0"/>
            </w:tcBorders>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单位：万元人民币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5" w:hRule="exact"/>
          <w:jc w:val="center"/>
        </w:trPr>
        <w:tc>
          <w:tcPr>
            <w:tcW w:w="240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成果总投资额</w:t>
            </w:r>
          </w:p>
        </w:tc>
        <w:tc>
          <w:tcPr>
            <w:tcW w:w="1985"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 w:val="24"/>
                <w:szCs w:val="24"/>
                <w:highlight w:val="none"/>
              </w:rPr>
            </w:pPr>
          </w:p>
        </w:tc>
        <w:tc>
          <w:tcPr>
            <w:tcW w:w="241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回收期（年）</w:t>
            </w:r>
          </w:p>
        </w:tc>
        <w:tc>
          <w:tcPr>
            <w:tcW w:w="235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0" w:hRule="exact"/>
          <w:jc w:val="center"/>
        </w:trPr>
        <w:tc>
          <w:tcPr>
            <w:tcW w:w="9149" w:type="dxa"/>
            <w:gridSpan w:val="4"/>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经济效益的有关说明及各栏目的计算依据：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outlineLvl w:val="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val="0"/>
                <w:bCs/>
                <w:color w:val="auto"/>
                <w:sz w:val="24"/>
                <w:szCs w:val="24"/>
                <w:highlight w:val="none"/>
              </w:rPr>
              <w:t>（不超过400个汉字）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7" w:hRule="atLeast"/>
          <w:jc w:val="center"/>
        </w:trPr>
        <w:tc>
          <w:tcPr>
            <w:tcW w:w="2400" w:type="dxa"/>
          </w:tcPr>
          <w:p>
            <w:pPr>
              <w:keepNext w:val="0"/>
              <w:keepLines w:val="0"/>
              <w:suppressLineNumbers w:val="0"/>
              <w:spacing w:before="0" w:beforeAutospacing="0" w:after="0" w:afterAutospacing="0" w:line="360" w:lineRule="auto"/>
              <w:ind w:left="0" w:right="0" w:firstLine="1446" w:firstLineChars="600"/>
              <w:rPr>
                <w:rFonts w:hint="default" w:ascii="仿宋_GB2312" w:hAnsi="宋体"/>
                <w:b/>
                <w:bCs/>
                <w:color w:val="auto"/>
                <w:sz w:val="24"/>
                <w:szCs w:val="16"/>
                <w:highlight w:val="none"/>
              </w:rPr>
            </w:pPr>
            <w:r>
              <w:rPr>
                <w:rFonts w:hint="default" w:ascii="仿宋_GB2312" w:hAnsi="宋体"/>
                <w:b/>
                <w:bCs/>
                <w:color w:val="auto"/>
                <w:sz w:val="24"/>
                <w:szCs w:val="16"/>
                <w:highlight w:val="none"/>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48260</wp:posOffset>
                      </wp:positionV>
                      <wp:extent cx="1480185" cy="577215"/>
                      <wp:effectExtent l="1905" t="4445" r="3810" b="152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480185" cy="57721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9pt;margin-top:3.8pt;height:45.45pt;width:116.55pt;z-index:251661312;mso-width-relative:page;mso-height-relative:page;" filled="f" stroked="t" coordsize="21600,21600" o:gfxdata="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3&#10;X7j91gAAAAYBAAAPAAAAAAAAAAEAIAAAACIAAABkcnMvZG93bnJldi54bWxQSwECFAAUAAAACACH&#10;TuJAA5BYw+0BAAC9AwAADgAAAAAAAAABACAAAAAlAQAAZHJzL2Uyb0RvYy54bWxQSwUGAAAAAAYA&#10;BgBZAQAAhAUAAAAA&#10;">
                      <v:fill on="f" focussize="0,0"/>
                      <v:stroke color="#000000" joinstyle="round"/>
                      <v:imagedata o:title=""/>
                      <o:lock v:ext="edit" aspectratio="f"/>
                    </v:line>
                  </w:pict>
                </mc:Fallback>
              </mc:AlternateContent>
            </w:r>
            <w:r>
              <w:rPr>
                <w:rFonts w:hint="eastAsia" w:ascii="仿宋_GB2312" w:hAnsi="宋体"/>
                <w:b/>
                <w:bCs/>
                <w:color w:val="auto"/>
                <w:sz w:val="24"/>
                <w:szCs w:val="16"/>
                <w:highlight w:val="none"/>
              </w:rPr>
              <w:t>栏目</w:t>
            </w:r>
          </w:p>
          <w:p>
            <w:pPr>
              <w:keepNext w:val="0"/>
              <w:keepLines w:val="0"/>
              <w:suppressLineNumbers w:val="0"/>
              <w:spacing w:before="0" w:beforeAutospacing="0" w:after="0" w:afterAutospacing="0" w:line="360" w:lineRule="auto"/>
              <w:ind w:left="0" w:right="0" w:firstLine="120" w:firstLineChars="50"/>
              <w:rPr>
                <w:rFonts w:hint="default" w:ascii="仿宋_GB2312" w:hAnsi="宋体"/>
                <w:b/>
                <w:bCs/>
                <w:color w:val="auto"/>
                <w:sz w:val="24"/>
                <w:szCs w:val="16"/>
                <w:highlight w:val="none"/>
              </w:rPr>
            </w:pPr>
            <w:r>
              <w:rPr>
                <w:rFonts w:hint="eastAsia" w:ascii="仿宋_GB2312" w:hAnsi="宋体"/>
                <w:b/>
                <w:bCs/>
                <w:color w:val="auto"/>
                <w:sz w:val="24"/>
                <w:szCs w:val="16"/>
                <w:highlight w:val="none"/>
              </w:rPr>
              <w:t>年份</w:t>
            </w:r>
          </w:p>
        </w:tc>
        <w:tc>
          <w:tcPr>
            <w:tcW w:w="1985" w:type="dxa"/>
            <w:vAlign w:val="center"/>
          </w:tcPr>
          <w:p>
            <w:pPr>
              <w:keepNext w:val="0"/>
              <w:keepLines w:val="0"/>
              <w:suppressLineNumbers w:val="0"/>
              <w:spacing w:before="0" w:beforeAutospacing="0" w:after="0" w:afterAutospacing="0" w:line="360" w:lineRule="auto"/>
              <w:ind w:left="0" w:right="0"/>
              <w:jc w:val="center"/>
              <w:rPr>
                <w:rFonts w:hint="default" w:ascii="仿宋_GB2312" w:hAnsi="宋体"/>
                <w:b/>
                <w:bCs/>
                <w:color w:val="auto"/>
                <w:sz w:val="24"/>
                <w:szCs w:val="16"/>
                <w:highlight w:val="none"/>
              </w:rPr>
            </w:pPr>
            <w:r>
              <w:rPr>
                <w:rFonts w:hint="eastAsia" w:ascii="仿宋_GB2312" w:hAnsi="宋体"/>
                <w:b/>
                <w:bCs/>
                <w:color w:val="auto"/>
                <w:sz w:val="24"/>
                <w:szCs w:val="16"/>
                <w:highlight w:val="none"/>
              </w:rPr>
              <w:t>新增销售额</w:t>
            </w:r>
          </w:p>
        </w:tc>
        <w:tc>
          <w:tcPr>
            <w:tcW w:w="2410" w:type="dxa"/>
            <w:vAlign w:val="center"/>
          </w:tcPr>
          <w:p>
            <w:pPr>
              <w:keepNext w:val="0"/>
              <w:keepLines w:val="0"/>
              <w:suppressLineNumbers w:val="0"/>
              <w:spacing w:before="0" w:beforeAutospacing="0" w:after="0" w:afterAutospacing="0" w:line="360" w:lineRule="auto"/>
              <w:ind w:left="0" w:right="0"/>
              <w:jc w:val="center"/>
              <w:rPr>
                <w:rFonts w:hint="default" w:ascii="仿宋_GB2312" w:hAnsi="宋体"/>
                <w:b/>
                <w:bCs/>
                <w:color w:val="auto"/>
                <w:sz w:val="24"/>
                <w:szCs w:val="16"/>
                <w:highlight w:val="none"/>
              </w:rPr>
            </w:pPr>
            <w:r>
              <w:rPr>
                <w:rFonts w:hint="eastAsia" w:ascii="仿宋_GB2312" w:hAnsi="宋体"/>
                <w:b/>
                <w:bCs/>
                <w:color w:val="auto"/>
                <w:sz w:val="24"/>
                <w:szCs w:val="16"/>
                <w:highlight w:val="none"/>
              </w:rPr>
              <w:t>新增利润</w:t>
            </w:r>
          </w:p>
        </w:tc>
        <w:tc>
          <w:tcPr>
            <w:tcW w:w="2354" w:type="dxa"/>
            <w:vAlign w:val="center"/>
          </w:tcPr>
          <w:p>
            <w:pPr>
              <w:keepNext w:val="0"/>
              <w:keepLines w:val="0"/>
              <w:suppressLineNumbers w:val="0"/>
              <w:spacing w:before="0" w:beforeAutospacing="0" w:after="0" w:afterAutospacing="0" w:line="360" w:lineRule="auto"/>
              <w:ind w:left="0" w:right="0"/>
              <w:jc w:val="center"/>
              <w:rPr>
                <w:rFonts w:hint="default" w:ascii="仿宋_GB2312" w:hAnsi="宋体"/>
                <w:b/>
                <w:bCs/>
                <w:color w:val="auto"/>
                <w:sz w:val="24"/>
                <w:szCs w:val="16"/>
                <w:highlight w:val="none"/>
              </w:rPr>
            </w:pPr>
            <w:r>
              <w:rPr>
                <w:rFonts w:hint="eastAsia" w:ascii="仿宋_GB2312" w:hAnsi="宋体"/>
                <w:b/>
                <w:bCs/>
                <w:color w:val="auto"/>
                <w:sz w:val="24"/>
                <w:szCs w:val="16"/>
                <w:highlight w:val="none"/>
              </w:rPr>
              <w:t>新增税收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6" w:hRule="atLeast"/>
          <w:jc w:val="center"/>
        </w:trPr>
        <w:tc>
          <w:tcPr>
            <w:tcW w:w="2400" w:type="dxa"/>
          </w:tcPr>
          <w:p>
            <w:pPr>
              <w:keepNext w:val="0"/>
              <w:keepLines w:val="0"/>
              <w:suppressLineNumbers w:val="0"/>
              <w:spacing w:before="0" w:beforeAutospacing="0" w:after="0" w:afterAutospacing="0" w:line="360" w:lineRule="auto"/>
              <w:ind w:left="0" w:right="0"/>
              <w:jc w:val="center"/>
              <w:rPr>
                <w:rFonts w:hint="default" w:ascii="仿宋_GB2312"/>
                <w:b/>
                <w:bCs/>
                <w:color w:val="auto"/>
                <w:sz w:val="24"/>
                <w:szCs w:val="18"/>
                <w:highlight w:val="none"/>
                <w:lang w:val="zh-CN"/>
              </w:rPr>
            </w:pPr>
            <w:r>
              <w:rPr>
                <w:rFonts w:hint="eastAsia" w:ascii="仿宋_GB2312"/>
                <w:b/>
                <w:bCs/>
                <w:color w:val="auto"/>
                <w:sz w:val="24"/>
                <w:szCs w:val="18"/>
                <w:highlight w:val="none"/>
                <w:lang w:val="zh-CN"/>
              </w:rPr>
              <w:t>申报年前三年</w:t>
            </w:r>
          </w:p>
        </w:tc>
        <w:tc>
          <w:tcPr>
            <w:tcW w:w="1985" w:type="dxa"/>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c>
          <w:tcPr>
            <w:tcW w:w="2410" w:type="dxa"/>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c>
          <w:tcPr>
            <w:tcW w:w="2354" w:type="dxa"/>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2400" w:type="dxa"/>
          </w:tcPr>
          <w:p>
            <w:pPr>
              <w:keepNext w:val="0"/>
              <w:keepLines w:val="0"/>
              <w:suppressLineNumbers w:val="0"/>
              <w:spacing w:before="0" w:beforeAutospacing="0" w:after="0" w:afterAutospacing="0" w:line="360" w:lineRule="auto"/>
              <w:ind w:left="0" w:right="0"/>
              <w:jc w:val="center"/>
              <w:rPr>
                <w:rFonts w:hint="default" w:ascii="仿宋_GB2312"/>
                <w:b/>
                <w:bCs/>
                <w:color w:val="auto"/>
                <w:sz w:val="24"/>
                <w:szCs w:val="18"/>
                <w:highlight w:val="none"/>
                <w:lang w:val="zh-CN"/>
              </w:rPr>
            </w:pPr>
            <w:r>
              <w:rPr>
                <w:rFonts w:hint="eastAsia" w:ascii="仿宋_GB2312"/>
                <w:b/>
                <w:bCs/>
                <w:color w:val="auto"/>
                <w:sz w:val="24"/>
                <w:szCs w:val="18"/>
                <w:highlight w:val="none"/>
                <w:lang w:val="zh-CN"/>
              </w:rPr>
              <w:t>申报年前二年</w:t>
            </w:r>
          </w:p>
        </w:tc>
        <w:tc>
          <w:tcPr>
            <w:tcW w:w="1985" w:type="dxa"/>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c>
          <w:tcPr>
            <w:tcW w:w="2410" w:type="dxa"/>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c>
          <w:tcPr>
            <w:tcW w:w="2354" w:type="dxa"/>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3" w:hRule="atLeast"/>
          <w:jc w:val="center"/>
        </w:trPr>
        <w:tc>
          <w:tcPr>
            <w:tcW w:w="2400" w:type="dxa"/>
          </w:tcPr>
          <w:p>
            <w:pPr>
              <w:keepNext w:val="0"/>
              <w:keepLines w:val="0"/>
              <w:suppressLineNumbers w:val="0"/>
              <w:spacing w:before="0" w:beforeAutospacing="0" w:after="0" w:afterAutospacing="0" w:line="360" w:lineRule="auto"/>
              <w:ind w:left="0" w:right="0"/>
              <w:jc w:val="center"/>
              <w:rPr>
                <w:rFonts w:hint="default" w:ascii="仿宋_GB2312"/>
                <w:b/>
                <w:bCs/>
                <w:color w:val="auto"/>
                <w:sz w:val="24"/>
                <w:szCs w:val="18"/>
                <w:highlight w:val="none"/>
                <w:lang w:val="zh-CN"/>
              </w:rPr>
            </w:pPr>
            <w:r>
              <w:rPr>
                <w:rFonts w:hint="eastAsia" w:ascii="仿宋_GB2312"/>
                <w:b/>
                <w:bCs/>
                <w:color w:val="auto"/>
                <w:sz w:val="24"/>
                <w:szCs w:val="18"/>
                <w:highlight w:val="none"/>
                <w:lang w:val="zh-CN"/>
              </w:rPr>
              <w:t>申报年前一年</w:t>
            </w:r>
          </w:p>
        </w:tc>
        <w:tc>
          <w:tcPr>
            <w:tcW w:w="1985" w:type="dxa"/>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c>
          <w:tcPr>
            <w:tcW w:w="2410" w:type="dxa"/>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c>
          <w:tcPr>
            <w:tcW w:w="2354" w:type="dxa"/>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00"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宋体"/>
                <w:b/>
                <w:bCs/>
                <w:color w:val="auto"/>
                <w:highlight w:val="none"/>
              </w:rPr>
            </w:pPr>
            <w:r>
              <w:rPr>
                <w:rFonts w:hint="eastAsia" w:ascii="仿宋_GB2312" w:hAnsi="宋体"/>
                <w:b/>
                <w:bCs/>
                <w:color w:val="auto"/>
                <w:sz w:val="28"/>
                <w:szCs w:val="32"/>
                <w:highlight w:val="none"/>
              </w:rPr>
              <w:t>累</w:t>
            </w:r>
            <w:r>
              <w:rPr>
                <w:rFonts w:hint="eastAsia" w:ascii="仿宋_GB2312" w:hAnsi="宋体"/>
                <w:b/>
                <w:bCs/>
                <w:color w:val="auto"/>
                <w:sz w:val="28"/>
                <w:szCs w:val="32"/>
                <w:highlight w:val="none"/>
                <w:lang w:val="en-US" w:eastAsia="zh-CN"/>
              </w:rPr>
              <w:t xml:space="preserve">   </w:t>
            </w:r>
            <w:r>
              <w:rPr>
                <w:rFonts w:hint="eastAsia" w:ascii="仿宋_GB2312" w:hAnsi="宋体"/>
                <w:b/>
                <w:bCs/>
                <w:color w:val="auto"/>
                <w:sz w:val="28"/>
                <w:szCs w:val="32"/>
                <w:highlight w:val="none"/>
              </w:rPr>
              <w:t>计</w:t>
            </w:r>
          </w:p>
        </w:tc>
        <w:tc>
          <w:tcPr>
            <w:tcW w:w="1985"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c>
          <w:tcPr>
            <w:tcW w:w="2410"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c>
          <w:tcPr>
            <w:tcW w:w="2354"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_GB2312" w:hAnsi="宋体"/>
                <w:b w:val="0"/>
                <w:bCs w:val="0"/>
                <w:color w:val="auto"/>
                <w:highlight w:val="none"/>
              </w:rPr>
            </w:pPr>
          </w:p>
        </w:tc>
      </w:tr>
    </w:tbl>
    <w:p>
      <w:pPr>
        <w:rPr>
          <w:rFonts w:ascii="黑体" w:hAnsi="黑体" w:eastAsia="黑体"/>
          <w:b/>
          <w:color w:val="auto"/>
          <w:szCs w:val="32"/>
          <w:highlight w:val="none"/>
        </w:rPr>
      </w:pPr>
      <w:r>
        <w:rPr>
          <w:rFonts w:ascii="华文中宋" w:hAnsi="华文中宋" w:eastAsia="华文中宋"/>
          <w:b/>
          <w:color w:val="auto"/>
          <w:sz w:val="30"/>
          <w:szCs w:val="30"/>
          <w:highlight w:val="none"/>
        </w:rPr>
        <w:br w:type="page"/>
      </w:r>
      <w:r>
        <w:rPr>
          <w:rFonts w:hint="eastAsia" w:ascii="黑体" w:hAnsi="黑体" w:eastAsia="黑体"/>
          <w:b/>
          <w:color w:val="auto"/>
          <w:sz w:val="28"/>
          <w:szCs w:val="44"/>
          <w:highlight w:val="none"/>
          <w:lang w:eastAsia="zh-CN"/>
        </w:rPr>
        <w:t>七、社会效益与间接经济效益</w:t>
      </w:r>
    </w:p>
    <w:tbl>
      <w:tblPr>
        <w:tblStyle w:val="9"/>
        <w:tblW w:w="91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935" w:hRule="atLeast"/>
          <w:jc w:val="center"/>
        </w:trPr>
        <w:tc>
          <w:tcPr>
            <w:tcW w:w="9138" w:type="dxa"/>
          </w:tcPr>
          <w:p>
            <w:pPr>
              <w:keepNext w:val="0"/>
              <w:keepLines w:val="0"/>
              <w:suppressLineNumbers w:val="0"/>
              <w:spacing w:before="0" w:beforeAutospacing="0" w:after="0" w:afterAutospacing="0" w:line="360" w:lineRule="auto"/>
              <w:ind w:left="0" w:right="0"/>
              <w:rPr>
                <w:rFonts w:hint="default" w:ascii="宋体" w:hAnsi="宋体"/>
                <w:color w:val="auto"/>
                <w:sz w:val="28"/>
                <w:szCs w:val="18"/>
                <w:highlight w:val="none"/>
              </w:rPr>
            </w:pPr>
            <w:r>
              <w:rPr>
                <w:rFonts w:hint="eastAsia" w:ascii="宋体" w:hAnsi="宋体"/>
                <w:b/>
                <w:bCs/>
                <w:color w:val="auto"/>
                <w:sz w:val="28"/>
                <w:szCs w:val="18"/>
                <w:highlight w:val="none"/>
              </w:rPr>
              <w:t>社会效益与间接经济效益：</w:t>
            </w:r>
          </w:p>
          <w:p>
            <w:pPr>
              <w:keepNext w:val="0"/>
              <w:keepLines w:val="0"/>
              <w:suppressLineNumbers w:val="0"/>
              <w:spacing w:before="0" w:beforeAutospacing="0" w:after="0" w:afterAutospacing="0" w:line="360" w:lineRule="auto"/>
              <w:ind w:left="0" w:right="0"/>
              <w:rPr>
                <w:rFonts w:hint="default" w:ascii="宋体" w:hAnsi="宋体"/>
                <w:color w:val="auto"/>
                <w:highlight w:val="none"/>
              </w:rPr>
            </w:pPr>
          </w:p>
          <w:p>
            <w:pPr>
              <w:keepNext w:val="0"/>
              <w:keepLines w:val="0"/>
              <w:suppressLineNumbers w:val="0"/>
              <w:spacing w:before="0" w:beforeAutospacing="0" w:after="0" w:afterAutospacing="0" w:line="360" w:lineRule="auto"/>
              <w:ind w:left="0" w:right="0"/>
              <w:rPr>
                <w:rFonts w:hint="default" w:ascii="宋体" w:hAnsi="宋体"/>
                <w:color w:val="auto"/>
                <w:highlight w:val="none"/>
              </w:rPr>
            </w:pPr>
          </w:p>
          <w:p>
            <w:pPr>
              <w:keepNext w:val="0"/>
              <w:keepLines w:val="0"/>
              <w:suppressLineNumbers w:val="0"/>
              <w:spacing w:before="0" w:beforeAutospacing="0" w:after="0" w:afterAutospacing="0" w:line="360" w:lineRule="auto"/>
              <w:ind w:left="0" w:right="0"/>
              <w:jc w:val="right"/>
              <w:rPr>
                <w:rFonts w:hint="default" w:ascii="宋体" w:hAnsi="宋体"/>
                <w:color w:val="auto"/>
                <w:highlight w:val="none"/>
              </w:rPr>
            </w:pPr>
            <w:r>
              <w:rPr>
                <w:rFonts w:hint="eastAsia" w:ascii="宋体" w:hAnsi="宋体"/>
                <w:color w:val="auto"/>
                <w:sz w:val="28"/>
                <w:szCs w:val="18"/>
                <w:highlight w:val="none"/>
              </w:rPr>
              <w:t>（不超过5</w:t>
            </w:r>
            <w:r>
              <w:rPr>
                <w:rFonts w:hint="default" w:ascii="宋体" w:hAnsi="宋体"/>
                <w:color w:val="auto"/>
                <w:sz w:val="28"/>
                <w:szCs w:val="18"/>
                <w:highlight w:val="none"/>
              </w:rPr>
              <w:t>00</w:t>
            </w:r>
            <w:r>
              <w:rPr>
                <w:rFonts w:hint="eastAsia" w:ascii="宋体" w:hAnsi="宋体"/>
                <w:color w:val="auto"/>
                <w:sz w:val="28"/>
                <w:szCs w:val="18"/>
                <w:highlight w:val="none"/>
              </w:rPr>
              <w:t>个汉字）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color w:val="auto"/>
          <w:sz w:val="28"/>
          <w:szCs w:val="44"/>
          <w:highlight w:val="none"/>
          <w:lang w:eastAsia="zh-CN"/>
        </w:rPr>
      </w:pPr>
      <w:r>
        <w:rPr>
          <w:rFonts w:hint="eastAsia" w:ascii="黑体" w:hAnsi="黑体" w:eastAsia="黑体"/>
          <w:b/>
          <w:color w:val="auto"/>
          <w:sz w:val="28"/>
          <w:szCs w:val="44"/>
          <w:highlight w:val="none"/>
          <w:lang w:eastAsia="zh-CN"/>
        </w:rPr>
        <w:t>八、曾获奖励情况（没有可不填）</w:t>
      </w:r>
    </w:p>
    <w:tbl>
      <w:tblPr>
        <w:tblStyle w:val="9"/>
        <w:tblW w:w="91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237"/>
        <w:gridCol w:w="1425"/>
        <w:gridCol w:w="2592"/>
        <w:gridCol w:w="1377"/>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0" w:hRule="exact"/>
          <w:jc w:val="center"/>
        </w:trPr>
        <w:tc>
          <w:tcPr>
            <w:tcW w:w="2237" w:type="dxa"/>
            <w:vAlign w:val="center"/>
          </w:tcPr>
          <w:p>
            <w:pPr>
              <w:keepNext w:val="0"/>
              <w:keepLines w:val="0"/>
              <w:suppressLineNumbers w:val="0"/>
              <w:spacing w:before="0" w:beforeAutospacing="0" w:after="0" w:afterAutospacing="0" w:line="360" w:lineRule="auto"/>
              <w:ind w:left="0" w:right="0"/>
              <w:jc w:val="center"/>
              <w:rPr>
                <w:rFonts w:hint="default" w:ascii="仿宋_GB2312"/>
                <w:b/>
                <w:bCs/>
                <w:color w:val="auto"/>
                <w:sz w:val="28"/>
                <w:szCs w:val="18"/>
                <w:highlight w:val="none"/>
              </w:rPr>
            </w:pPr>
            <w:r>
              <w:rPr>
                <w:rFonts w:hint="eastAsia" w:ascii="仿宋_GB2312"/>
                <w:b/>
                <w:bCs/>
                <w:color w:val="auto"/>
                <w:sz w:val="28"/>
                <w:szCs w:val="18"/>
                <w:highlight w:val="none"/>
              </w:rPr>
              <w:t>获奖成果名称</w:t>
            </w:r>
          </w:p>
        </w:tc>
        <w:tc>
          <w:tcPr>
            <w:tcW w:w="1425" w:type="dxa"/>
            <w:vAlign w:val="center"/>
          </w:tcPr>
          <w:p>
            <w:pPr>
              <w:keepNext w:val="0"/>
              <w:keepLines w:val="0"/>
              <w:suppressLineNumbers w:val="0"/>
              <w:spacing w:before="0" w:beforeAutospacing="0" w:after="0" w:afterAutospacing="0" w:line="360" w:lineRule="auto"/>
              <w:ind w:left="0" w:right="0"/>
              <w:jc w:val="center"/>
              <w:rPr>
                <w:rFonts w:hint="default" w:ascii="仿宋_GB2312"/>
                <w:b/>
                <w:bCs/>
                <w:color w:val="auto"/>
                <w:sz w:val="28"/>
                <w:szCs w:val="18"/>
                <w:highlight w:val="none"/>
              </w:rPr>
            </w:pPr>
            <w:r>
              <w:rPr>
                <w:rFonts w:hint="eastAsia" w:ascii="仿宋_GB2312"/>
                <w:b/>
                <w:bCs/>
                <w:color w:val="auto"/>
                <w:sz w:val="28"/>
                <w:szCs w:val="18"/>
                <w:highlight w:val="none"/>
              </w:rPr>
              <w:t>获奖时间</w:t>
            </w:r>
          </w:p>
        </w:tc>
        <w:tc>
          <w:tcPr>
            <w:tcW w:w="2592" w:type="dxa"/>
            <w:vAlign w:val="center"/>
          </w:tcPr>
          <w:p>
            <w:pPr>
              <w:keepNext w:val="0"/>
              <w:keepLines w:val="0"/>
              <w:suppressLineNumbers w:val="0"/>
              <w:spacing w:before="0" w:beforeAutospacing="0" w:after="0" w:afterAutospacing="0" w:line="360" w:lineRule="auto"/>
              <w:ind w:left="0" w:right="0"/>
              <w:jc w:val="center"/>
              <w:rPr>
                <w:rFonts w:hint="default" w:ascii="仿宋_GB2312"/>
                <w:b/>
                <w:bCs/>
                <w:color w:val="auto"/>
                <w:sz w:val="28"/>
                <w:szCs w:val="18"/>
                <w:highlight w:val="none"/>
              </w:rPr>
            </w:pPr>
            <w:r>
              <w:rPr>
                <w:rFonts w:hint="eastAsia" w:ascii="仿宋_GB2312"/>
                <w:b/>
                <w:bCs/>
                <w:color w:val="auto"/>
                <w:sz w:val="28"/>
                <w:szCs w:val="18"/>
                <w:highlight w:val="none"/>
              </w:rPr>
              <w:t xml:space="preserve"> 奖项名称</w:t>
            </w:r>
          </w:p>
        </w:tc>
        <w:tc>
          <w:tcPr>
            <w:tcW w:w="1377" w:type="dxa"/>
            <w:vAlign w:val="center"/>
          </w:tcPr>
          <w:p>
            <w:pPr>
              <w:keepNext w:val="0"/>
              <w:keepLines w:val="0"/>
              <w:suppressLineNumbers w:val="0"/>
              <w:spacing w:before="0" w:beforeAutospacing="0" w:after="0" w:afterAutospacing="0" w:line="360" w:lineRule="auto"/>
              <w:ind w:left="0" w:right="0"/>
              <w:jc w:val="center"/>
              <w:rPr>
                <w:rFonts w:hint="default" w:ascii="仿宋_GB2312"/>
                <w:b/>
                <w:bCs/>
                <w:color w:val="auto"/>
                <w:sz w:val="28"/>
                <w:szCs w:val="18"/>
                <w:highlight w:val="none"/>
              </w:rPr>
            </w:pPr>
            <w:r>
              <w:rPr>
                <w:rFonts w:hint="eastAsia" w:ascii="仿宋_GB2312"/>
                <w:b/>
                <w:bCs/>
                <w:color w:val="auto"/>
                <w:sz w:val="28"/>
                <w:szCs w:val="18"/>
                <w:highlight w:val="none"/>
              </w:rPr>
              <w:t>获奖等级</w:t>
            </w:r>
          </w:p>
        </w:tc>
        <w:tc>
          <w:tcPr>
            <w:tcW w:w="1501" w:type="dxa"/>
            <w:vAlign w:val="center"/>
          </w:tcPr>
          <w:p>
            <w:pPr>
              <w:keepNext w:val="0"/>
              <w:keepLines w:val="0"/>
              <w:suppressLineNumbers w:val="0"/>
              <w:spacing w:before="0" w:beforeAutospacing="0" w:after="0" w:afterAutospacing="0" w:line="360" w:lineRule="auto"/>
              <w:ind w:left="0" w:right="2" w:rightChars="1"/>
              <w:jc w:val="center"/>
              <w:rPr>
                <w:rFonts w:hint="default" w:ascii="仿宋_GB2312"/>
                <w:b/>
                <w:bCs/>
                <w:color w:val="auto"/>
                <w:sz w:val="28"/>
                <w:szCs w:val="18"/>
                <w:highlight w:val="none"/>
              </w:rPr>
            </w:pPr>
            <w:r>
              <w:rPr>
                <w:rFonts w:hint="eastAsia" w:ascii="仿宋_GB2312"/>
                <w:b/>
                <w:bCs/>
                <w:color w:val="auto"/>
                <w:sz w:val="28"/>
                <w:szCs w:val="18"/>
                <w:highlight w:val="none"/>
              </w:rPr>
              <w:t>授奖部门（单位）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0" w:hRule="exact"/>
          <w:jc w:val="center"/>
        </w:trPr>
        <w:tc>
          <w:tcPr>
            <w:tcW w:w="2237"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1425"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2592"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1377"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1501"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0" w:hRule="exact"/>
          <w:jc w:val="center"/>
        </w:trPr>
        <w:tc>
          <w:tcPr>
            <w:tcW w:w="2237"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1425"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2592"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1377"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1501"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0" w:hRule="exact"/>
          <w:jc w:val="center"/>
        </w:trPr>
        <w:tc>
          <w:tcPr>
            <w:tcW w:w="2237"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1425"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2592"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1377"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c>
          <w:tcPr>
            <w:tcW w:w="1501" w:type="dxa"/>
          </w:tcPr>
          <w:p>
            <w:pPr>
              <w:keepNext w:val="0"/>
              <w:keepLines w:val="0"/>
              <w:suppressLineNumbers w:val="0"/>
              <w:spacing w:before="0" w:beforeAutospacing="0" w:after="0" w:afterAutospacing="0" w:line="360" w:lineRule="auto"/>
              <w:ind w:left="0" w:right="0"/>
              <w:rPr>
                <w:rFonts w:hint="default" w:ascii="仿宋_GB2312"/>
                <w:color w:val="auto"/>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color w:val="auto"/>
          <w:sz w:val="28"/>
          <w:szCs w:val="44"/>
          <w:highlight w:val="none"/>
          <w:lang w:eastAsia="zh-CN"/>
        </w:rPr>
      </w:pPr>
      <w:r>
        <w:rPr>
          <w:rFonts w:hint="eastAsia" w:ascii="黑体" w:hAnsi="黑体" w:eastAsia="黑体"/>
          <w:b/>
          <w:color w:val="auto"/>
          <w:sz w:val="28"/>
          <w:szCs w:val="44"/>
          <w:highlight w:val="none"/>
          <w:lang w:eastAsia="zh-CN"/>
        </w:rPr>
        <w:t>九、研究报告</w:t>
      </w:r>
    </w:p>
    <w:tbl>
      <w:tblPr>
        <w:tblStyle w:val="9"/>
        <w:tblW w:w="91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6" w:hRule="atLeast"/>
          <w:jc w:val="center"/>
        </w:trPr>
        <w:tc>
          <w:tcPr>
            <w:tcW w:w="9138" w:type="dxa"/>
          </w:tcPr>
          <w:p>
            <w:pPr>
              <w:keepNext w:val="0"/>
              <w:keepLines w:val="0"/>
              <w:suppressLineNumbers w:val="0"/>
              <w:spacing w:before="0" w:beforeAutospacing="0" w:after="0" w:afterAutospacing="0" w:line="360" w:lineRule="auto"/>
              <w:ind w:left="0" w:right="0"/>
              <w:rPr>
                <w:rFonts w:hint="eastAsia" w:ascii="宋体" w:hAnsi="宋体"/>
                <w:color w:val="auto"/>
                <w:sz w:val="24"/>
                <w:szCs w:val="28"/>
                <w:highlight w:val="none"/>
                <w:lang w:eastAsia="zh-CN"/>
              </w:rPr>
            </w:pPr>
            <w:r>
              <w:rPr>
                <w:rFonts w:hint="eastAsia" w:ascii="宋体" w:hAnsi="宋体"/>
                <w:color w:val="auto"/>
                <w:sz w:val="24"/>
                <w:szCs w:val="28"/>
                <w:highlight w:val="none"/>
              </w:rPr>
              <w:t>针对该申报成果完整的总结报告、资料等。</w:t>
            </w:r>
            <w:r>
              <w:rPr>
                <w:rFonts w:hint="eastAsia" w:ascii="宋体" w:hAnsi="宋体"/>
                <w:color w:val="auto"/>
                <w:sz w:val="24"/>
                <w:szCs w:val="28"/>
                <w:highlight w:val="none"/>
                <w:lang w:eastAsia="zh-CN"/>
              </w:rPr>
              <w:t>可以另行文件上传。</w:t>
            </w:r>
          </w:p>
          <w:p>
            <w:pPr>
              <w:keepNext w:val="0"/>
              <w:keepLines w:val="0"/>
              <w:suppressLineNumbers w:val="0"/>
              <w:spacing w:before="0" w:beforeAutospacing="0" w:after="0" w:afterAutospacing="0" w:line="240" w:lineRule="auto"/>
              <w:ind w:left="0" w:right="0"/>
              <w:rPr>
                <w:rFonts w:hint="eastAsia" w:ascii="宋体" w:hAnsi="宋体"/>
                <w:color w:val="auto"/>
                <w:sz w:val="24"/>
                <w:szCs w:val="28"/>
                <w:highlight w:val="none"/>
                <w:lang w:eastAsia="zh-CN"/>
              </w:rPr>
            </w:pPr>
            <w:r>
              <w:rPr>
                <w:rFonts w:hint="eastAsia" w:ascii="宋体" w:hAnsi="宋体"/>
                <w:color w:val="auto"/>
                <w:sz w:val="24"/>
                <w:szCs w:val="28"/>
                <w:highlight w:val="none"/>
                <w:lang w:eastAsia="zh-CN"/>
              </w:rPr>
              <w:t>此处填写以下内容：研究报告名称、总字数、一级目录。</w:t>
            </w:r>
          </w:p>
          <w:p>
            <w:pPr>
              <w:keepNext w:val="0"/>
              <w:keepLines w:val="0"/>
              <w:suppressLineNumbers w:val="0"/>
              <w:spacing w:before="0" w:beforeAutospacing="0" w:after="0" w:afterAutospacing="0" w:line="240" w:lineRule="auto"/>
              <w:ind w:left="0" w:right="0"/>
              <w:rPr>
                <w:rFonts w:hint="default" w:ascii="宋体" w:hAnsi="宋体"/>
                <w:color w:val="auto"/>
                <w:sz w:val="24"/>
                <w:szCs w:val="28"/>
                <w:highlight w:val="none"/>
                <w:lang w:eastAsia="zh-CN"/>
              </w:rPr>
            </w:pPr>
          </w:p>
          <w:p>
            <w:pPr>
              <w:keepNext w:val="0"/>
              <w:keepLines w:val="0"/>
              <w:suppressLineNumbers w:val="0"/>
              <w:spacing w:before="0" w:beforeAutospacing="0" w:after="0" w:afterAutospacing="0" w:line="360" w:lineRule="auto"/>
              <w:ind w:left="0" w:right="0"/>
              <w:jc w:val="right"/>
              <w:rPr>
                <w:rFonts w:hint="default" w:ascii="宋体" w:hAnsi="宋体"/>
                <w:color w:val="auto"/>
                <w:highlight w:val="none"/>
              </w:rPr>
            </w:pPr>
            <w:r>
              <w:rPr>
                <w:rFonts w:hint="eastAsia" w:ascii="宋体" w:hAnsi="宋体"/>
                <w:color w:val="auto"/>
                <w:sz w:val="24"/>
                <w:szCs w:val="28"/>
                <w:highlight w:val="none"/>
              </w:rPr>
              <w:t>（不超过2万字）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color w:val="auto"/>
          <w:sz w:val="28"/>
          <w:szCs w:val="44"/>
          <w:highlight w:val="none"/>
          <w:lang w:eastAsia="zh-CN"/>
        </w:rPr>
      </w:pPr>
      <w:r>
        <w:rPr>
          <w:rFonts w:hint="eastAsia" w:ascii="黑体" w:hAnsi="黑体" w:eastAsia="黑体"/>
          <w:b/>
          <w:color w:val="auto"/>
          <w:sz w:val="28"/>
          <w:szCs w:val="44"/>
          <w:highlight w:val="none"/>
          <w:lang w:eastAsia="zh-CN"/>
        </w:rPr>
        <w:t>十、第三方评价证明</w:t>
      </w:r>
    </w:p>
    <w:tbl>
      <w:tblPr>
        <w:tblStyle w:val="9"/>
        <w:tblW w:w="91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3" w:hRule="atLeast"/>
          <w:jc w:val="center"/>
        </w:trPr>
        <w:tc>
          <w:tcPr>
            <w:tcW w:w="9138" w:type="dxa"/>
            <w:vAlign w:val="top"/>
          </w:tcPr>
          <w:p>
            <w:pPr>
              <w:keepNext w:val="0"/>
              <w:keepLines w:val="0"/>
              <w:widowControl/>
              <w:suppressLineNumbers w:val="0"/>
              <w:shd w:val="clear" w:color="auto" w:fill="FFFFFF"/>
              <w:spacing w:before="0" w:beforeAutospacing="0" w:after="0" w:afterAutospacing="0" w:line="360" w:lineRule="auto"/>
              <w:ind w:left="0" w:right="0"/>
              <w:jc w:val="both"/>
              <w:rPr>
                <w:rFonts w:hint="default" w:ascii="宋体" w:hAnsi="宋体"/>
                <w:color w:val="auto"/>
                <w:sz w:val="24"/>
                <w:szCs w:val="16"/>
                <w:highlight w:val="none"/>
              </w:rPr>
            </w:pPr>
            <w:r>
              <w:rPr>
                <w:rFonts w:hint="eastAsia" w:ascii="宋体" w:hAnsi="宋体"/>
                <w:color w:val="auto"/>
                <w:sz w:val="24"/>
                <w:szCs w:val="16"/>
                <w:highlight w:val="none"/>
              </w:rPr>
              <w:t>技术成果、信息化成果须经过鉴定、评审或验收等相应评价。</w:t>
            </w:r>
          </w:p>
          <w:p>
            <w:pPr>
              <w:keepNext w:val="0"/>
              <w:keepLines w:val="0"/>
              <w:widowControl/>
              <w:suppressLineNumbers w:val="0"/>
              <w:shd w:val="clear" w:color="auto" w:fill="FFFFFF"/>
              <w:spacing w:before="0" w:beforeAutospacing="0" w:after="0" w:afterAutospacing="0" w:line="360" w:lineRule="auto"/>
              <w:ind w:left="0" w:right="0"/>
              <w:jc w:val="both"/>
              <w:rPr>
                <w:rFonts w:hint="eastAsia" w:ascii="宋体" w:hAnsi="宋体" w:eastAsia="宋体"/>
                <w:color w:val="auto"/>
                <w:sz w:val="24"/>
                <w:szCs w:val="16"/>
                <w:highlight w:val="none"/>
                <w:lang w:eastAsia="zh-CN"/>
              </w:rPr>
            </w:pPr>
            <w:r>
              <w:rPr>
                <w:rFonts w:hint="eastAsia" w:ascii="微软雅黑" w:hAnsi="微软雅黑" w:eastAsia="微软雅黑" w:cs="微软雅黑"/>
                <w:color w:val="auto"/>
                <w:kern w:val="0"/>
                <w:sz w:val="10"/>
                <w:szCs w:val="10"/>
                <w:highlight w:val="none"/>
                <w:shd w:val="clear" w:color="auto" w:fill="FFFFFF"/>
              </w:rPr>
              <w:t> </w:t>
            </w:r>
            <w:r>
              <w:rPr>
                <w:rFonts w:hint="eastAsia" w:ascii="宋体" w:hAnsi="宋体"/>
                <w:color w:val="auto"/>
                <w:sz w:val="24"/>
                <w:szCs w:val="16"/>
                <w:highlight w:val="none"/>
              </w:rPr>
              <w:t>要求：至少上传首页盖章页、鉴定意见页、专家签字页</w:t>
            </w:r>
            <w:r>
              <w:rPr>
                <w:rFonts w:hint="eastAsia" w:ascii="宋体" w:hAnsi="宋体"/>
                <w:color w:val="auto"/>
                <w:sz w:val="24"/>
                <w:szCs w:val="16"/>
                <w:highlight w:val="none"/>
                <w:lang w:eastAsia="zh-CN"/>
              </w:rPr>
              <w:t>等扫描件（页数多的可以另行文件上传，此处仅列出目录）。</w:t>
            </w:r>
          </w:p>
          <w:p>
            <w:pPr>
              <w:keepNext w:val="0"/>
              <w:keepLines w:val="0"/>
              <w:numPr>
                <w:ilvl w:val="0"/>
                <w:numId w:val="7"/>
              </w:numPr>
              <w:suppressLineNumbers w:val="0"/>
              <w:spacing w:before="0" w:beforeAutospacing="0" w:after="0" w:afterAutospacing="0" w:line="360" w:lineRule="auto"/>
              <w:ind w:left="0" w:right="0"/>
              <w:jc w:val="both"/>
              <w:rPr>
                <w:rFonts w:hint="default" w:ascii="宋体" w:hAnsi="宋体"/>
                <w:color w:val="auto"/>
                <w:sz w:val="24"/>
                <w:szCs w:val="16"/>
                <w:highlight w:val="none"/>
              </w:rPr>
            </w:pPr>
            <w:r>
              <w:rPr>
                <w:rFonts w:hint="eastAsia" w:ascii="宋体" w:hAnsi="宋体"/>
                <w:color w:val="auto"/>
                <w:sz w:val="24"/>
                <w:szCs w:val="16"/>
                <w:highlight w:val="none"/>
              </w:rPr>
              <w:t>鉴定证书</w:t>
            </w:r>
          </w:p>
          <w:p>
            <w:pPr>
              <w:keepNext w:val="0"/>
              <w:keepLines w:val="0"/>
              <w:numPr>
                <w:ilvl w:val="0"/>
                <w:numId w:val="7"/>
              </w:numPr>
              <w:suppressLineNumbers w:val="0"/>
              <w:spacing w:before="0" w:beforeAutospacing="0" w:after="0" w:afterAutospacing="0" w:line="360" w:lineRule="auto"/>
              <w:ind w:left="0" w:right="0"/>
              <w:jc w:val="both"/>
              <w:rPr>
                <w:rFonts w:hint="default" w:ascii="宋体" w:hAnsi="宋体"/>
                <w:color w:val="auto"/>
                <w:sz w:val="24"/>
                <w:szCs w:val="16"/>
                <w:highlight w:val="none"/>
              </w:rPr>
            </w:pPr>
            <w:r>
              <w:rPr>
                <w:rFonts w:hint="eastAsia" w:ascii="宋体" w:hAnsi="宋体"/>
                <w:color w:val="auto"/>
                <w:sz w:val="24"/>
                <w:szCs w:val="16"/>
                <w:highlight w:val="none"/>
              </w:rPr>
              <w:t>评审证书</w:t>
            </w:r>
          </w:p>
          <w:p>
            <w:pPr>
              <w:keepNext w:val="0"/>
              <w:keepLines w:val="0"/>
              <w:numPr>
                <w:ilvl w:val="0"/>
                <w:numId w:val="7"/>
              </w:numPr>
              <w:suppressLineNumbers w:val="0"/>
              <w:spacing w:before="0" w:beforeAutospacing="0" w:after="0" w:afterAutospacing="0" w:line="360" w:lineRule="auto"/>
              <w:ind w:left="0" w:right="0"/>
              <w:jc w:val="both"/>
              <w:rPr>
                <w:rFonts w:hint="default" w:ascii="宋体" w:hAnsi="宋体"/>
                <w:color w:val="auto"/>
                <w:sz w:val="24"/>
                <w:szCs w:val="16"/>
                <w:highlight w:val="none"/>
              </w:rPr>
            </w:pPr>
            <w:r>
              <w:rPr>
                <w:rFonts w:hint="eastAsia" w:ascii="宋体" w:hAnsi="宋体"/>
                <w:color w:val="auto"/>
                <w:sz w:val="24"/>
                <w:szCs w:val="16"/>
                <w:highlight w:val="none"/>
              </w:rPr>
              <w:t>验收报告等评价证明</w:t>
            </w:r>
          </w:p>
          <w:p>
            <w:pPr>
              <w:keepNext w:val="0"/>
              <w:keepLines w:val="0"/>
              <w:suppressLineNumbers w:val="0"/>
              <w:spacing w:before="0" w:beforeAutospacing="0" w:after="0" w:afterAutospacing="0" w:line="360" w:lineRule="auto"/>
              <w:ind w:left="0" w:right="0"/>
              <w:jc w:val="both"/>
              <w:rPr>
                <w:rFonts w:hint="default" w:ascii="宋体" w:hAnsi="宋体"/>
                <w:color w:val="auto"/>
                <w:highlight w:val="none"/>
              </w:rPr>
            </w:pPr>
          </w:p>
        </w:tc>
      </w:tr>
    </w:tbl>
    <w:p>
      <w:pPr>
        <w:widowControl/>
        <w:spacing w:line="240" w:lineRule="auto"/>
        <w:jc w:val="left"/>
        <w:rPr>
          <w:rFonts w:ascii="黑体" w:hAnsi="黑体" w:eastAsia="黑体"/>
          <w:b/>
          <w:color w:val="auto"/>
          <w:szCs w:val="32"/>
          <w:highlight w:val="none"/>
        </w:rPr>
      </w:pPr>
      <w:r>
        <w:rPr>
          <w:rFonts w:ascii="黑体" w:hAnsi="黑体" w:eastAsia="黑体"/>
          <w:b/>
          <w:color w:val="auto"/>
          <w:szCs w:val="32"/>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color w:val="auto"/>
          <w:sz w:val="28"/>
          <w:szCs w:val="44"/>
          <w:highlight w:val="none"/>
          <w:lang w:eastAsia="zh-CN"/>
        </w:rPr>
      </w:pPr>
      <w:r>
        <w:rPr>
          <w:rFonts w:hint="eastAsia" w:ascii="黑体" w:hAnsi="黑体" w:eastAsia="黑体"/>
          <w:b/>
          <w:color w:val="auto"/>
          <w:sz w:val="28"/>
          <w:szCs w:val="44"/>
          <w:highlight w:val="none"/>
          <w:lang w:eastAsia="zh-CN"/>
        </w:rPr>
        <w:t>十一、附件</w:t>
      </w:r>
    </w:p>
    <w:tbl>
      <w:tblPr>
        <w:tblStyle w:val="9"/>
        <w:tblW w:w="93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1453"/>
        <w:gridCol w:w="1624"/>
        <w:gridCol w:w="1399"/>
        <w:gridCol w:w="1257"/>
        <w:gridCol w:w="10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63" w:type="dxa"/>
            <w:gridSpan w:val="6"/>
            <w:vAlign w:val="center"/>
          </w:tcPr>
          <w:p>
            <w:pPr>
              <w:keepNext w:val="0"/>
              <w:keepLines w:val="0"/>
              <w:suppressLineNumbers w:val="0"/>
              <w:spacing w:before="0" w:beforeAutospacing="0" w:after="0" w:afterAutospacing="0" w:line="360" w:lineRule="auto"/>
              <w:ind w:left="0" w:right="0"/>
              <w:rPr>
                <w:rFonts w:hint="default" w:ascii="宋体" w:hAnsi="宋体"/>
                <w:b/>
                <w:color w:val="auto"/>
                <w:szCs w:val="21"/>
                <w:highlight w:val="none"/>
                <w:lang w:val="zh-CN"/>
              </w:rPr>
            </w:pPr>
            <w:r>
              <w:rPr>
                <w:rFonts w:hint="default" w:ascii="宋体" w:hAnsi="宋体"/>
                <w:b/>
                <w:color w:val="auto"/>
                <w:sz w:val="24"/>
                <w:szCs w:val="24"/>
                <w:highlight w:val="none"/>
                <w:lang w:val="zh-CN"/>
              </w:rPr>
              <w:t>1</w:t>
            </w:r>
            <w:r>
              <w:rPr>
                <w:rFonts w:hint="eastAsia" w:ascii="宋体" w:hAnsi="宋体"/>
                <w:b/>
                <w:color w:val="auto"/>
                <w:sz w:val="24"/>
                <w:szCs w:val="24"/>
                <w:highlight w:val="none"/>
                <w:lang w:val="zh-CN"/>
              </w:rPr>
              <w:t>．知识产权证明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tcPr>
          <w:p>
            <w:pPr>
              <w:keepNext w:val="0"/>
              <w:keepLines w:val="0"/>
              <w:suppressLineNumbers w:val="0"/>
              <w:spacing w:before="0" w:beforeAutospacing="0" w:after="0" w:afterAutospacing="0" w:line="240" w:lineRule="auto"/>
              <w:ind w:left="0" w:right="0"/>
              <w:jc w:val="center"/>
              <w:rPr>
                <w:rFonts w:hint="eastAsia" w:ascii="宋体" w:hAnsi="宋体"/>
                <w:b/>
                <w:bCs/>
                <w:color w:val="auto"/>
                <w:sz w:val="28"/>
                <w:szCs w:val="20"/>
                <w:highlight w:val="none"/>
                <w:lang w:val="zh-CN"/>
              </w:rPr>
            </w:pPr>
            <w:r>
              <w:rPr>
                <w:rFonts w:hint="eastAsia" w:ascii="宋体" w:hAnsi="宋体"/>
                <w:b/>
                <w:bCs/>
                <w:color w:val="auto"/>
                <w:sz w:val="28"/>
                <w:szCs w:val="20"/>
                <w:highlight w:val="none"/>
                <w:lang w:val="zh-CN"/>
              </w:rPr>
              <w:t>授权（申请）</w:t>
            </w:r>
          </w:p>
          <w:p>
            <w:pPr>
              <w:keepNext w:val="0"/>
              <w:keepLines w:val="0"/>
              <w:suppressLineNumbers w:val="0"/>
              <w:spacing w:before="0" w:beforeAutospacing="0" w:after="0" w:afterAutospacing="0" w:line="240" w:lineRule="auto"/>
              <w:ind w:left="0" w:right="0"/>
              <w:jc w:val="center"/>
              <w:rPr>
                <w:rFonts w:hint="default" w:ascii="宋体" w:hAnsi="宋体"/>
                <w:b/>
                <w:bCs/>
                <w:color w:val="auto"/>
                <w:sz w:val="28"/>
                <w:szCs w:val="20"/>
                <w:highlight w:val="none"/>
                <w:lang w:val="zh-CN"/>
              </w:rPr>
            </w:pPr>
            <w:r>
              <w:rPr>
                <w:rFonts w:hint="eastAsia" w:ascii="宋体" w:hAnsi="宋体"/>
                <w:b/>
                <w:bCs/>
                <w:color w:val="auto"/>
                <w:sz w:val="28"/>
                <w:szCs w:val="20"/>
                <w:highlight w:val="none"/>
                <w:lang w:val="zh-CN"/>
              </w:rPr>
              <w:t>成果名称</w:t>
            </w:r>
          </w:p>
        </w:tc>
        <w:tc>
          <w:tcPr>
            <w:tcW w:w="1453" w:type="dxa"/>
          </w:tcPr>
          <w:p>
            <w:pPr>
              <w:keepNext w:val="0"/>
              <w:keepLines w:val="0"/>
              <w:suppressLineNumbers w:val="0"/>
              <w:spacing w:before="0" w:beforeAutospacing="0" w:after="0" w:afterAutospacing="0" w:line="240" w:lineRule="auto"/>
              <w:ind w:left="0" w:right="0"/>
              <w:jc w:val="center"/>
              <w:rPr>
                <w:rFonts w:hint="default" w:ascii="宋体" w:hAnsi="宋体"/>
                <w:b/>
                <w:bCs/>
                <w:color w:val="auto"/>
                <w:sz w:val="28"/>
                <w:szCs w:val="20"/>
                <w:highlight w:val="none"/>
                <w:lang w:val="zh-CN"/>
              </w:rPr>
            </w:pPr>
            <w:r>
              <w:rPr>
                <w:rFonts w:hint="eastAsia" w:ascii="宋体" w:hAnsi="宋体"/>
                <w:b/>
                <w:bCs/>
                <w:color w:val="auto"/>
                <w:sz w:val="28"/>
                <w:szCs w:val="20"/>
                <w:highlight w:val="none"/>
                <w:lang w:val="zh-CN"/>
              </w:rPr>
              <w:t>知识产权类别</w:t>
            </w:r>
          </w:p>
        </w:tc>
        <w:tc>
          <w:tcPr>
            <w:tcW w:w="1624" w:type="dxa"/>
          </w:tcPr>
          <w:p>
            <w:pPr>
              <w:keepNext w:val="0"/>
              <w:keepLines w:val="0"/>
              <w:suppressLineNumbers w:val="0"/>
              <w:spacing w:before="0" w:beforeAutospacing="0" w:after="0" w:afterAutospacing="0" w:line="240" w:lineRule="auto"/>
              <w:ind w:left="0" w:right="0"/>
              <w:jc w:val="center"/>
              <w:rPr>
                <w:rFonts w:hint="default" w:ascii="宋体" w:hAnsi="宋体"/>
                <w:b/>
                <w:bCs/>
                <w:color w:val="auto"/>
                <w:sz w:val="28"/>
                <w:szCs w:val="20"/>
                <w:highlight w:val="none"/>
                <w:lang w:val="zh-CN"/>
              </w:rPr>
            </w:pPr>
            <w:r>
              <w:rPr>
                <w:rFonts w:hint="eastAsia" w:ascii="宋体" w:hAnsi="宋体"/>
                <w:b/>
                <w:bCs/>
                <w:color w:val="auto"/>
                <w:sz w:val="28"/>
                <w:szCs w:val="20"/>
                <w:highlight w:val="none"/>
                <w:lang w:val="zh-CN"/>
              </w:rPr>
              <w:t>国（区）别</w:t>
            </w:r>
          </w:p>
        </w:tc>
        <w:tc>
          <w:tcPr>
            <w:tcW w:w="1399" w:type="dxa"/>
          </w:tcPr>
          <w:p>
            <w:pPr>
              <w:keepNext w:val="0"/>
              <w:keepLines w:val="0"/>
              <w:suppressLineNumbers w:val="0"/>
              <w:spacing w:before="0" w:beforeAutospacing="0" w:after="0" w:afterAutospacing="0" w:line="240" w:lineRule="auto"/>
              <w:ind w:left="0" w:right="0"/>
              <w:jc w:val="center"/>
              <w:rPr>
                <w:rFonts w:hint="default" w:ascii="宋体" w:hAnsi="宋体"/>
                <w:b/>
                <w:bCs/>
                <w:color w:val="auto"/>
                <w:sz w:val="28"/>
                <w:szCs w:val="20"/>
                <w:highlight w:val="none"/>
                <w:lang w:val="zh-CN"/>
              </w:rPr>
            </w:pPr>
            <w:r>
              <w:rPr>
                <w:rFonts w:hint="eastAsia" w:ascii="宋体" w:hAnsi="宋体"/>
                <w:b/>
                <w:bCs/>
                <w:color w:val="auto"/>
                <w:sz w:val="28"/>
                <w:szCs w:val="20"/>
                <w:highlight w:val="none"/>
                <w:lang w:val="zh-CN"/>
              </w:rPr>
              <w:t>申请号</w:t>
            </w:r>
          </w:p>
        </w:tc>
        <w:tc>
          <w:tcPr>
            <w:tcW w:w="1257" w:type="dxa"/>
          </w:tcPr>
          <w:p>
            <w:pPr>
              <w:keepNext w:val="0"/>
              <w:keepLines w:val="0"/>
              <w:suppressLineNumbers w:val="0"/>
              <w:spacing w:before="0" w:beforeAutospacing="0" w:after="0" w:afterAutospacing="0" w:line="240" w:lineRule="auto"/>
              <w:ind w:left="0" w:right="0"/>
              <w:jc w:val="center"/>
              <w:rPr>
                <w:rFonts w:hint="default" w:ascii="宋体" w:hAnsi="宋体"/>
                <w:b/>
                <w:bCs/>
                <w:color w:val="auto"/>
                <w:sz w:val="28"/>
                <w:szCs w:val="20"/>
                <w:highlight w:val="none"/>
                <w:lang w:val="zh-CN"/>
              </w:rPr>
            </w:pPr>
            <w:r>
              <w:rPr>
                <w:rFonts w:hint="eastAsia" w:ascii="宋体" w:hAnsi="宋体"/>
                <w:b/>
                <w:bCs/>
                <w:color w:val="auto"/>
                <w:sz w:val="28"/>
                <w:szCs w:val="20"/>
                <w:highlight w:val="none"/>
                <w:lang w:val="zh-CN"/>
              </w:rPr>
              <w:t>授权号</w:t>
            </w:r>
          </w:p>
        </w:tc>
        <w:tc>
          <w:tcPr>
            <w:tcW w:w="1084" w:type="dxa"/>
          </w:tcPr>
          <w:p>
            <w:pPr>
              <w:keepNext w:val="0"/>
              <w:keepLines w:val="0"/>
              <w:suppressLineNumbers w:val="0"/>
              <w:spacing w:before="0" w:beforeAutospacing="0" w:after="0" w:afterAutospacing="0" w:line="240" w:lineRule="auto"/>
              <w:ind w:left="0" w:right="0"/>
              <w:jc w:val="center"/>
              <w:rPr>
                <w:rFonts w:hint="default" w:ascii="宋体" w:hAnsi="宋体"/>
                <w:b/>
                <w:bCs/>
                <w:color w:val="auto"/>
                <w:sz w:val="28"/>
                <w:szCs w:val="20"/>
                <w:highlight w:val="none"/>
                <w:lang w:val="zh-CN"/>
              </w:rPr>
            </w:pPr>
            <w:r>
              <w:rPr>
                <w:rFonts w:hint="eastAsia" w:ascii="宋体" w:hAnsi="宋体"/>
                <w:b/>
                <w:bCs/>
                <w:color w:val="auto"/>
                <w:sz w:val="28"/>
                <w:szCs w:val="20"/>
                <w:highlight w:val="none"/>
                <w:lang w:val="zh-CN"/>
              </w:rPr>
              <w:t>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46"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c>
          <w:tcPr>
            <w:tcW w:w="1453"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c>
          <w:tcPr>
            <w:tcW w:w="1624"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c>
          <w:tcPr>
            <w:tcW w:w="1399"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c>
          <w:tcPr>
            <w:tcW w:w="1257"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c>
          <w:tcPr>
            <w:tcW w:w="1084"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c>
          <w:tcPr>
            <w:tcW w:w="1453"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c>
          <w:tcPr>
            <w:tcW w:w="1624"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c>
          <w:tcPr>
            <w:tcW w:w="1399"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c>
          <w:tcPr>
            <w:tcW w:w="1257"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c>
          <w:tcPr>
            <w:tcW w:w="1084"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4"/>
                <w:szCs w:val="18"/>
                <w:highlight w:val="none"/>
                <w:lang w:val="zh-CN"/>
              </w:rPr>
            </w:pPr>
          </w:p>
        </w:tc>
      </w:tr>
    </w:tbl>
    <w:tbl>
      <w:tblPr>
        <w:tblStyle w:val="10"/>
        <w:tblpPr w:leftFromText="180" w:rightFromText="180" w:vertAnchor="text" w:horzAnchor="page" w:tblpX="1363" w:tblpY="489"/>
        <w:tblOverlap w:val="never"/>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236"/>
        <w:gridCol w:w="2014"/>
        <w:gridCol w:w="1693"/>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9383" w:type="dxa"/>
            <w:gridSpan w:val="5"/>
          </w:tcPr>
          <w:p>
            <w:pPr>
              <w:keepNext w:val="0"/>
              <w:keepLines w:val="0"/>
              <w:suppressLineNumbers w:val="0"/>
              <w:spacing w:before="0" w:beforeAutospacing="0" w:after="0" w:afterAutospacing="0" w:line="360" w:lineRule="auto"/>
              <w:ind w:left="0" w:right="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2.标准发布证明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668"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b/>
                <w:color w:val="auto"/>
                <w:sz w:val="24"/>
                <w:szCs w:val="24"/>
                <w:highlight w:val="none"/>
                <w:vertAlign w:val="baseline"/>
                <w:lang w:val="zh-CN"/>
              </w:rPr>
            </w:pPr>
            <w:r>
              <w:rPr>
                <w:rFonts w:hint="eastAsia" w:ascii="宋体" w:hAnsi="宋体"/>
                <w:b/>
                <w:color w:val="auto"/>
                <w:sz w:val="24"/>
                <w:szCs w:val="24"/>
                <w:highlight w:val="none"/>
                <w:vertAlign w:val="baseline"/>
                <w:lang w:val="zh-CN"/>
              </w:rPr>
              <w:t>标准文件全称</w:t>
            </w:r>
          </w:p>
        </w:tc>
        <w:tc>
          <w:tcPr>
            <w:tcW w:w="1236"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b/>
                <w:color w:val="auto"/>
                <w:sz w:val="24"/>
                <w:szCs w:val="24"/>
                <w:highlight w:val="none"/>
                <w:vertAlign w:val="baseline"/>
                <w:lang w:val="zh-CN"/>
              </w:rPr>
            </w:pPr>
            <w:r>
              <w:rPr>
                <w:rFonts w:hint="eastAsia" w:ascii="宋体" w:hAnsi="宋体"/>
                <w:b/>
                <w:color w:val="auto"/>
                <w:sz w:val="24"/>
                <w:szCs w:val="24"/>
                <w:highlight w:val="none"/>
                <w:vertAlign w:val="baseline"/>
                <w:lang w:val="zh-CN"/>
              </w:rPr>
              <w:t>标准类别</w:t>
            </w:r>
          </w:p>
        </w:tc>
        <w:tc>
          <w:tcPr>
            <w:tcW w:w="2014"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b/>
                <w:color w:val="auto"/>
                <w:sz w:val="24"/>
                <w:szCs w:val="24"/>
                <w:highlight w:val="none"/>
                <w:vertAlign w:val="baseline"/>
                <w:lang w:val="zh-CN"/>
              </w:rPr>
            </w:pPr>
            <w:r>
              <w:rPr>
                <w:rFonts w:hint="eastAsia" w:ascii="宋体" w:hAnsi="宋体"/>
                <w:b/>
                <w:color w:val="auto"/>
                <w:sz w:val="24"/>
                <w:szCs w:val="24"/>
                <w:highlight w:val="none"/>
                <w:vertAlign w:val="baseline"/>
                <w:lang w:val="zh-CN"/>
              </w:rPr>
              <w:t>起草单位</w:t>
            </w:r>
          </w:p>
        </w:tc>
        <w:tc>
          <w:tcPr>
            <w:tcW w:w="1693"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b/>
                <w:color w:val="auto"/>
                <w:sz w:val="24"/>
                <w:szCs w:val="24"/>
                <w:highlight w:val="none"/>
                <w:vertAlign w:val="baseline"/>
                <w:lang w:val="zh-CN"/>
              </w:rPr>
            </w:pPr>
            <w:r>
              <w:rPr>
                <w:rFonts w:hint="eastAsia" w:ascii="宋体" w:hAnsi="宋体"/>
                <w:b/>
                <w:color w:val="auto"/>
                <w:sz w:val="24"/>
                <w:szCs w:val="24"/>
                <w:highlight w:val="none"/>
                <w:vertAlign w:val="baseline"/>
                <w:lang w:val="zh-CN"/>
              </w:rPr>
              <w:t>发布单位</w:t>
            </w:r>
          </w:p>
        </w:tc>
        <w:tc>
          <w:tcPr>
            <w:tcW w:w="1772"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b/>
                <w:color w:val="auto"/>
                <w:sz w:val="24"/>
                <w:szCs w:val="24"/>
                <w:highlight w:val="none"/>
                <w:vertAlign w:val="baseline"/>
                <w:lang w:val="zh-CN"/>
              </w:rPr>
            </w:pPr>
            <w:r>
              <w:rPr>
                <w:rFonts w:hint="eastAsia" w:ascii="宋体" w:hAnsi="宋体"/>
                <w:b/>
                <w:color w:val="auto"/>
                <w:sz w:val="24"/>
                <w:szCs w:val="24"/>
                <w:highlight w:val="none"/>
                <w:vertAlign w:val="baseline"/>
                <w:lang w:val="zh-CN"/>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68" w:type="dxa"/>
          </w:tcPr>
          <w:p>
            <w:pPr>
              <w:keepNext w:val="0"/>
              <w:keepLines w:val="0"/>
              <w:widowControl/>
              <w:suppressLineNumbers w:val="0"/>
              <w:spacing w:before="0" w:beforeAutospacing="0" w:after="0" w:afterAutospacing="0" w:line="240" w:lineRule="auto"/>
              <w:ind w:left="0" w:right="0"/>
              <w:jc w:val="left"/>
              <w:rPr>
                <w:rFonts w:hint="default" w:ascii="宋体" w:hAnsi="宋体"/>
                <w:b/>
                <w:color w:val="auto"/>
                <w:szCs w:val="21"/>
                <w:highlight w:val="none"/>
                <w:vertAlign w:val="baseline"/>
                <w:lang w:val="zh-CN"/>
              </w:rPr>
            </w:pPr>
          </w:p>
        </w:tc>
        <w:tc>
          <w:tcPr>
            <w:tcW w:w="1236" w:type="dxa"/>
          </w:tcPr>
          <w:p>
            <w:pPr>
              <w:keepNext w:val="0"/>
              <w:keepLines w:val="0"/>
              <w:widowControl/>
              <w:suppressLineNumbers w:val="0"/>
              <w:spacing w:before="0" w:beforeAutospacing="0" w:after="0" w:afterAutospacing="0" w:line="240" w:lineRule="auto"/>
              <w:ind w:left="0" w:right="0"/>
              <w:jc w:val="left"/>
              <w:rPr>
                <w:rFonts w:hint="default" w:ascii="宋体" w:hAnsi="宋体"/>
                <w:b/>
                <w:color w:val="auto"/>
                <w:szCs w:val="21"/>
                <w:highlight w:val="none"/>
                <w:vertAlign w:val="baseline"/>
                <w:lang w:val="zh-CN"/>
              </w:rPr>
            </w:pPr>
          </w:p>
        </w:tc>
        <w:tc>
          <w:tcPr>
            <w:tcW w:w="2014" w:type="dxa"/>
          </w:tcPr>
          <w:p>
            <w:pPr>
              <w:keepNext w:val="0"/>
              <w:keepLines w:val="0"/>
              <w:widowControl/>
              <w:suppressLineNumbers w:val="0"/>
              <w:spacing w:before="0" w:beforeAutospacing="0" w:after="0" w:afterAutospacing="0" w:line="240" w:lineRule="auto"/>
              <w:ind w:left="0" w:right="0"/>
              <w:jc w:val="left"/>
              <w:rPr>
                <w:rFonts w:hint="default" w:ascii="宋体" w:hAnsi="宋体"/>
                <w:b/>
                <w:color w:val="auto"/>
                <w:szCs w:val="21"/>
                <w:highlight w:val="none"/>
                <w:vertAlign w:val="baseline"/>
                <w:lang w:val="zh-CN"/>
              </w:rPr>
            </w:pPr>
          </w:p>
        </w:tc>
        <w:tc>
          <w:tcPr>
            <w:tcW w:w="1693" w:type="dxa"/>
          </w:tcPr>
          <w:p>
            <w:pPr>
              <w:keepNext w:val="0"/>
              <w:keepLines w:val="0"/>
              <w:widowControl/>
              <w:suppressLineNumbers w:val="0"/>
              <w:spacing w:before="0" w:beforeAutospacing="0" w:after="0" w:afterAutospacing="0" w:line="240" w:lineRule="auto"/>
              <w:ind w:left="0" w:right="0"/>
              <w:jc w:val="left"/>
              <w:rPr>
                <w:rFonts w:hint="default" w:ascii="宋体" w:hAnsi="宋体"/>
                <w:b/>
                <w:color w:val="auto"/>
                <w:szCs w:val="21"/>
                <w:highlight w:val="none"/>
                <w:vertAlign w:val="baseline"/>
                <w:lang w:val="zh-CN"/>
              </w:rPr>
            </w:pPr>
          </w:p>
        </w:tc>
        <w:tc>
          <w:tcPr>
            <w:tcW w:w="1772" w:type="dxa"/>
          </w:tcPr>
          <w:p>
            <w:pPr>
              <w:keepNext w:val="0"/>
              <w:keepLines w:val="0"/>
              <w:widowControl/>
              <w:suppressLineNumbers w:val="0"/>
              <w:spacing w:before="0" w:beforeAutospacing="0" w:after="0" w:afterAutospacing="0" w:line="240" w:lineRule="auto"/>
              <w:ind w:left="0" w:right="0"/>
              <w:jc w:val="left"/>
              <w:rPr>
                <w:rFonts w:hint="default" w:ascii="宋体" w:hAnsi="宋体"/>
                <w:b/>
                <w:color w:val="auto"/>
                <w:szCs w:val="21"/>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668" w:type="dxa"/>
          </w:tcPr>
          <w:p>
            <w:pPr>
              <w:keepNext w:val="0"/>
              <w:keepLines w:val="0"/>
              <w:widowControl/>
              <w:suppressLineNumbers w:val="0"/>
              <w:spacing w:before="0" w:beforeAutospacing="0" w:after="0" w:afterAutospacing="0" w:line="240" w:lineRule="auto"/>
              <w:ind w:left="0" w:right="0"/>
              <w:jc w:val="left"/>
              <w:rPr>
                <w:rFonts w:hint="default" w:ascii="宋体" w:hAnsi="宋体"/>
                <w:b/>
                <w:color w:val="auto"/>
                <w:szCs w:val="21"/>
                <w:highlight w:val="none"/>
                <w:vertAlign w:val="baseline"/>
                <w:lang w:val="zh-CN"/>
              </w:rPr>
            </w:pPr>
          </w:p>
        </w:tc>
        <w:tc>
          <w:tcPr>
            <w:tcW w:w="1236" w:type="dxa"/>
          </w:tcPr>
          <w:p>
            <w:pPr>
              <w:keepNext w:val="0"/>
              <w:keepLines w:val="0"/>
              <w:widowControl/>
              <w:suppressLineNumbers w:val="0"/>
              <w:spacing w:before="0" w:beforeAutospacing="0" w:after="0" w:afterAutospacing="0" w:line="240" w:lineRule="auto"/>
              <w:ind w:left="0" w:right="0"/>
              <w:jc w:val="left"/>
              <w:rPr>
                <w:rFonts w:hint="default" w:ascii="宋体" w:hAnsi="宋体"/>
                <w:b/>
                <w:color w:val="auto"/>
                <w:szCs w:val="21"/>
                <w:highlight w:val="none"/>
                <w:vertAlign w:val="baseline"/>
                <w:lang w:val="zh-CN"/>
              </w:rPr>
            </w:pPr>
          </w:p>
        </w:tc>
        <w:tc>
          <w:tcPr>
            <w:tcW w:w="2014" w:type="dxa"/>
          </w:tcPr>
          <w:p>
            <w:pPr>
              <w:keepNext w:val="0"/>
              <w:keepLines w:val="0"/>
              <w:widowControl/>
              <w:suppressLineNumbers w:val="0"/>
              <w:spacing w:before="0" w:beforeAutospacing="0" w:after="0" w:afterAutospacing="0" w:line="240" w:lineRule="auto"/>
              <w:ind w:left="0" w:right="0"/>
              <w:jc w:val="left"/>
              <w:rPr>
                <w:rFonts w:hint="default" w:ascii="宋体" w:hAnsi="宋体"/>
                <w:b/>
                <w:color w:val="auto"/>
                <w:szCs w:val="21"/>
                <w:highlight w:val="none"/>
                <w:vertAlign w:val="baseline"/>
                <w:lang w:val="zh-CN"/>
              </w:rPr>
            </w:pPr>
          </w:p>
        </w:tc>
        <w:tc>
          <w:tcPr>
            <w:tcW w:w="1693" w:type="dxa"/>
          </w:tcPr>
          <w:p>
            <w:pPr>
              <w:keepNext w:val="0"/>
              <w:keepLines w:val="0"/>
              <w:widowControl/>
              <w:suppressLineNumbers w:val="0"/>
              <w:spacing w:before="0" w:beforeAutospacing="0" w:after="0" w:afterAutospacing="0" w:line="240" w:lineRule="auto"/>
              <w:ind w:left="0" w:right="0"/>
              <w:jc w:val="left"/>
              <w:rPr>
                <w:rFonts w:hint="default" w:ascii="宋体" w:hAnsi="宋体"/>
                <w:b/>
                <w:color w:val="auto"/>
                <w:szCs w:val="21"/>
                <w:highlight w:val="none"/>
                <w:vertAlign w:val="baseline"/>
                <w:lang w:val="zh-CN"/>
              </w:rPr>
            </w:pPr>
          </w:p>
        </w:tc>
        <w:tc>
          <w:tcPr>
            <w:tcW w:w="1772" w:type="dxa"/>
          </w:tcPr>
          <w:p>
            <w:pPr>
              <w:keepNext w:val="0"/>
              <w:keepLines w:val="0"/>
              <w:widowControl/>
              <w:suppressLineNumbers w:val="0"/>
              <w:spacing w:before="0" w:beforeAutospacing="0" w:after="0" w:afterAutospacing="0" w:line="240" w:lineRule="auto"/>
              <w:ind w:left="0" w:right="0"/>
              <w:jc w:val="left"/>
              <w:rPr>
                <w:rFonts w:hint="default" w:ascii="宋体" w:hAnsi="宋体"/>
                <w:b/>
                <w:color w:val="auto"/>
                <w:szCs w:val="21"/>
                <w:highlight w:val="none"/>
                <w:vertAlign w:val="baseline"/>
                <w:lang w:val="zh-CN"/>
              </w:rPr>
            </w:pPr>
          </w:p>
        </w:tc>
      </w:tr>
    </w:tbl>
    <w:p>
      <w:pPr>
        <w:spacing w:line="360" w:lineRule="auto"/>
        <w:jc w:val="center"/>
        <w:rPr>
          <w:rFonts w:ascii="仿宋_GB2312"/>
          <w:b/>
          <w:bCs/>
          <w:color w:val="auto"/>
          <w:szCs w:val="21"/>
          <w:highlight w:val="none"/>
          <w:lang w:val="zh-CN"/>
        </w:rPr>
      </w:pPr>
    </w:p>
    <w:p>
      <w:pPr>
        <w:keepNext w:val="0"/>
        <w:keepLines w:val="0"/>
        <w:suppressLineNumbers w:val="0"/>
        <w:spacing w:before="0" w:beforeAutospacing="0" w:after="0" w:afterAutospacing="0" w:line="360" w:lineRule="auto"/>
        <w:ind w:left="0" w:right="0"/>
        <w:rPr>
          <w:rFonts w:hint="default" w:ascii="宋体" w:hAnsi="宋体"/>
          <w:b/>
          <w:color w:val="auto"/>
          <w:sz w:val="24"/>
          <w:szCs w:val="24"/>
          <w:highlight w:val="none"/>
          <w:lang w:val="zh-CN"/>
        </w:rPr>
      </w:pPr>
    </w:p>
    <w:tbl>
      <w:tblPr>
        <w:tblStyle w:val="9"/>
        <w:tblpPr w:leftFromText="180" w:rightFromText="180" w:vertAnchor="text" w:horzAnchor="page" w:tblpX="1322" w:tblpY="195"/>
        <w:tblOverlap w:val="never"/>
        <w:tblW w:w="944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637"/>
        <w:gridCol w:w="1934"/>
        <w:gridCol w:w="2198"/>
        <w:gridCol w:w="18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443" w:type="dxa"/>
            <w:gridSpan w:val="5"/>
            <w:vAlign w:val="center"/>
          </w:tcPr>
          <w:p>
            <w:pPr>
              <w:keepNext w:val="0"/>
              <w:keepLines w:val="0"/>
              <w:suppressLineNumbers w:val="0"/>
              <w:spacing w:before="0" w:beforeAutospacing="0" w:after="0" w:afterAutospacing="0" w:line="360" w:lineRule="auto"/>
              <w:ind w:left="0" w:right="0"/>
              <w:rPr>
                <w:rFonts w:hint="default" w:ascii="宋体" w:hAnsi="宋体"/>
                <w:b/>
                <w:color w:val="auto"/>
                <w:szCs w:val="21"/>
                <w:highlight w:val="none"/>
                <w:lang w:val="zh-CN"/>
              </w:rPr>
            </w:pP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lang w:val="zh-CN"/>
              </w:rPr>
              <w:t>．实施应用证明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color w:val="auto"/>
                <w:sz w:val="24"/>
                <w:szCs w:val="18"/>
                <w:highlight w:val="none"/>
                <w:lang w:val="zh-CN"/>
              </w:rPr>
            </w:pPr>
            <w:r>
              <w:rPr>
                <w:rFonts w:hint="eastAsia" w:ascii="宋体" w:hAnsi="宋体" w:cs="Times New Roman"/>
                <w:b/>
                <w:bCs/>
                <w:color w:val="auto"/>
                <w:sz w:val="24"/>
                <w:szCs w:val="18"/>
                <w:highlight w:val="none"/>
                <w:lang w:val="zh-CN"/>
              </w:rPr>
              <w:t>实施应用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color w:val="auto"/>
                <w:sz w:val="24"/>
                <w:szCs w:val="18"/>
                <w:highlight w:val="none"/>
                <w:lang w:val="zh-CN"/>
              </w:rPr>
            </w:pPr>
            <w:r>
              <w:rPr>
                <w:rFonts w:hint="eastAsia" w:ascii="宋体" w:hAnsi="宋体" w:cs="Times New Roman"/>
                <w:b/>
                <w:bCs/>
                <w:color w:val="auto"/>
                <w:sz w:val="24"/>
                <w:szCs w:val="18"/>
                <w:highlight w:val="none"/>
                <w:lang w:val="zh-CN"/>
              </w:rPr>
              <w:t>单位名称</w:t>
            </w:r>
          </w:p>
        </w:tc>
        <w:tc>
          <w:tcPr>
            <w:tcW w:w="1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color w:val="auto"/>
                <w:sz w:val="24"/>
                <w:szCs w:val="18"/>
                <w:highlight w:val="none"/>
                <w:lang w:val="zh-CN"/>
              </w:rPr>
            </w:pPr>
            <w:r>
              <w:rPr>
                <w:rFonts w:hint="eastAsia" w:ascii="宋体" w:hAnsi="宋体" w:cs="Times New Roman"/>
                <w:b/>
                <w:bCs/>
                <w:color w:val="auto"/>
                <w:sz w:val="24"/>
                <w:szCs w:val="18"/>
                <w:highlight w:val="none"/>
                <w:lang w:val="zh-CN"/>
              </w:rPr>
              <w:t>应用起始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color w:val="auto"/>
                <w:sz w:val="24"/>
                <w:szCs w:val="18"/>
                <w:highlight w:val="none"/>
                <w:lang w:val="zh-CN"/>
              </w:rPr>
            </w:pPr>
            <w:r>
              <w:rPr>
                <w:rFonts w:hint="eastAsia" w:ascii="宋体" w:hAnsi="宋体" w:cs="Times New Roman"/>
                <w:b/>
                <w:bCs/>
                <w:color w:val="auto"/>
                <w:sz w:val="24"/>
                <w:szCs w:val="18"/>
                <w:highlight w:val="none"/>
                <w:lang w:val="zh-CN"/>
              </w:rPr>
              <w:t>时间</w:t>
            </w:r>
          </w:p>
        </w:tc>
        <w:tc>
          <w:tcPr>
            <w:tcW w:w="19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color w:val="auto"/>
                <w:sz w:val="24"/>
                <w:szCs w:val="18"/>
                <w:highlight w:val="none"/>
                <w:lang w:val="zh-CN"/>
              </w:rPr>
            </w:pPr>
            <w:r>
              <w:rPr>
                <w:rFonts w:hint="eastAsia" w:ascii="宋体" w:hAnsi="宋体" w:cs="Times New Roman"/>
                <w:b/>
                <w:bCs/>
                <w:color w:val="auto"/>
                <w:sz w:val="24"/>
                <w:szCs w:val="18"/>
                <w:highlight w:val="none"/>
                <w:lang w:val="zh-CN"/>
              </w:rPr>
              <w:t>应用单位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color w:val="auto"/>
                <w:sz w:val="24"/>
                <w:szCs w:val="18"/>
                <w:highlight w:val="none"/>
                <w:lang w:val="zh-CN"/>
              </w:rPr>
            </w:pPr>
            <w:r>
              <w:rPr>
                <w:rFonts w:hint="eastAsia" w:ascii="宋体" w:hAnsi="宋体" w:cs="Times New Roman"/>
                <w:b/>
                <w:bCs/>
                <w:color w:val="auto"/>
                <w:sz w:val="24"/>
                <w:szCs w:val="18"/>
                <w:highlight w:val="none"/>
                <w:lang w:val="zh-CN"/>
              </w:rPr>
              <w:t>联系人及电话</w:t>
            </w:r>
          </w:p>
        </w:tc>
        <w:tc>
          <w:tcPr>
            <w:tcW w:w="219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color w:val="auto"/>
                <w:sz w:val="24"/>
                <w:szCs w:val="18"/>
                <w:highlight w:val="none"/>
                <w:lang w:val="zh-CN"/>
              </w:rPr>
            </w:pPr>
            <w:r>
              <w:rPr>
                <w:rFonts w:hint="eastAsia" w:ascii="宋体" w:hAnsi="宋体" w:cs="Times New Roman"/>
                <w:b/>
                <w:bCs/>
                <w:color w:val="auto"/>
                <w:sz w:val="24"/>
                <w:szCs w:val="18"/>
                <w:highlight w:val="none"/>
                <w:lang w:val="zh-CN"/>
              </w:rPr>
              <w:t>使用本成果产生的经济效益（万元）</w:t>
            </w:r>
          </w:p>
        </w:tc>
        <w:tc>
          <w:tcPr>
            <w:tcW w:w="187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color w:val="auto"/>
                <w:sz w:val="24"/>
                <w:szCs w:val="18"/>
                <w:highlight w:val="none"/>
                <w:lang w:val="zh-CN"/>
              </w:rPr>
            </w:pPr>
            <w:r>
              <w:rPr>
                <w:rFonts w:hint="eastAsia" w:ascii="宋体" w:hAnsi="宋体" w:cs="Times New Roman"/>
                <w:b/>
                <w:bCs/>
                <w:color w:val="auto"/>
                <w:sz w:val="24"/>
                <w:szCs w:val="18"/>
                <w:highlight w:val="none"/>
                <w:lang w:val="zh-CN"/>
              </w:rPr>
              <w:t>已提交应用证明（√）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795"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2"/>
                <w:szCs w:val="16"/>
                <w:highlight w:val="none"/>
                <w:lang w:val="zh-CN"/>
              </w:rPr>
            </w:pPr>
          </w:p>
        </w:tc>
        <w:tc>
          <w:tcPr>
            <w:tcW w:w="1637" w:type="dxa"/>
          </w:tcPr>
          <w:p>
            <w:pPr>
              <w:keepNext w:val="0"/>
              <w:keepLines w:val="0"/>
              <w:suppressLineNumbers w:val="0"/>
              <w:spacing w:before="0" w:beforeAutospacing="0" w:after="0" w:afterAutospacing="0" w:line="360" w:lineRule="auto"/>
              <w:ind w:left="0" w:right="0"/>
              <w:jc w:val="right"/>
              <w:rPr>
                <w:rFonts w:hint="default" w:ascii="宋体" w:hAnsi="宋体"/>
                <w:b/>
                <w:bCs/>
                <w:color w:val="auto"/>
                <w:sz w:val="22"/>
                <w:szCs w:val="16"/>
                <w:highlight w:val="none"/>
                <w:lang w:val="zh-CN"/>
              </w:rPr>
            </w:pPr>
            <w:r>
              <w:rPr>
                <w:rFonts w:hint="eastAsia" w:ascii="宋体" w:hAnsi="宋体"/>
                <w:b/>
                <w:bCs/>
                <w:color w:val="auto"/>
                <w:sz w:val="22"/>
                <w:szCs w:val="16"/>
                <w:highlight w:val="none"/>
                <w:lang w:val="en-US" w:eastAsia="zh-CN"/>
              </w:rPr>
              <w:t xml:space="preserve"> </w:t>
            </w:r>
            <w:r>
              <w:rPr>
                <w:rFonts w:hint="eastAsia" w:ascii="宋体" w:hAnsi="宋体"/>
                <w:b/>
                <w:bCs/>
                <w:color w:val="auto"/>
                <w:sz w:val="22"/>
                <w:szCs w:val="16"/>
                <w:highlight w:val="none"/>
                <w:lang w:val="zh-CN"/>
              </w:rPr>
              <w:t>年</w:t>
            </w:r>
            <w:r>
              <w:rPr>
                <w:rFonts w:hint="eastAsia" w:ascii="宋体" w:hAnsi="宋体"/>
                <w:b/>
                <w:bCs/>
                <w:color w:val="auto"/>
                <w:sz w:val="22"/>
                <w:szCs w:val="16"/>
                <w:highlight w:val="none"/>
                <w:lang w:val="en-US" w:eastAsia="zh-CN"/>
              </w:rPr>
              <w:t xml:space="preserve"> </w:t>
            </w:r>
            <w:r>
              <w:rPr>
                <w:rFonts w:hint="eastAsia" w:ascii="宋体" w:hAnsi="宋体"/>
                <w:b/>
                <w:bCs/>
                <w:color w:val="auto"/>
                <w:sz w:val="22"/>
                <w:szCs w:val="16"/>
                <w:highlight w:val="none"/>
                <w:lang w:val="zh-CN"/>
              </w:rPr>
              <w:t>月</w:t>
            </w:r>
          </w:p>
        </w:tc>
        <w:tc>
          <w:tcPr>
            <w:tcW w:w="1934"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2"/>
                <w:szCs w:val="16"/>
                <w:highlight w:val="none"/>
                <w:lang w:val="zh-CN"/>
              </w:rPr>
            </w:pPr>
          </w:p>
        </w:tc>
        <w:tc>
          <w:tcPr>
            <w:tcW w:w="2198"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2"/>
                <w:szCs w:val="16"/>
                <w:highlight w:val="none"/>
                <w:lang w:val="zh-CN"/>
              </w:rPr>
            </w:pPr>
          </w:p>
        </w:tc>
        <w:tc>
          <w:tcPr>
            <w:tcW w:w="1879" w:type="dxa"/>
          </w:tcPr>
          <w:p>
            <w:pPr>
              <w:keepNext w:val="0"/>
              <w:keepLines w:val="0"/>
              <w:suppressLineNumbers w:val="0"/>
              <w:spacing w:before="0" w:beforeAutospacing="0" w:after="0" w:afterAutospacing="0" w:line="360" w:lineRule="auto"/>
              <w:ind w:left="0" w:right="0"/>
              <w:jc w:val="center"/>
              <w:rPr>
                <w:rFonts w:hint="default" w:ascii="宋体" w:hAnsi="宋体"/>
                <w:color w:val="auto"/>
                <w:sz w:val="22"/>
                <w:szCs w:val="16"/>
                <w:highlight w:val="none"/>
                <w:lang w:val="zh-CN"/>
              </w:rPr>
            </w:pPr>
            <w:r>
              <w:rPr>
                <w:rFonts w:hint="eastAsia" w:ascii="宋体" w:hAnsi="宋体"/>
                <w:color w:val="auto"/>
                <w:sz w:val="22"/>
                <w:szCs w:val="16"/>
                <w:highlight w:val="none"/>
                <w:lang w:val="zh-CN"/>
              </w:rPr>
              <w:t>详见参考模板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95"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2"/>
                <w:szCs w:val="16"/>
                <w:highlight w:val="none"/>
                <w:lang w:val="zh-CN"/>
              </w:rPr>
            </w:pPr>
          </w:p>
        </w:tc>
        <w:tc>
          <w:tcPr>
            <w:tcW w:w="1637" w:type="dxa"/>
          </w:tcPr>
          <w:p>
            <w:pPr>
              <w:keepNext w:val="0"/>
              <w:keepLines w:val="0"/>
              <w:suppressLineNumbers w:val="0"/>
              <w:spacing w:before="0" w:beforeAutospacing="0" w:after="0" w:afterAutospacing="0" w:line="360" w:lineRule="auto"/>
              <w:ind w:left="0" w:right="0"/>
              <w:jc w:val="right"/>
              <w:rPr>
                <w:rFonts w:hint="default" w:ascii="宋体" w:hAnsi="宋体"/>
                <w:b/>
                <w:bCs/>
                <w:color w:val="auto"/>
                <w:sz w:val="22"/>
                <w:szCs w:val="16"/>
                <w:highlight w:val="none"/>
                <w:lang w:val="zh-CN"/>
              </w:rPr>
            </w:pPr>
            <w:r>
              <w:rPr>
                <w:rFonts w:hint="eastAsia" w:ascii="宋体" w:hAnsi="宋体"/>
                <w:b/>
                <w:bCs/>
                <w:color w:val="auto"/>
                <w:sz w:val="22"/>
                <w:szCs w:val="16"/>
                <w:highlight w:val="none"/>
                <w:lang w:val="zh-CN"/>
              </w:rPr>
              <w:t>年</w:t>
            </w:r>
            <w:r>
              <w:rPr>
                <w:rFonts w:hint="eastAsia" w:ascii="宋体" w:hAnsi="宋体"/>
                <w:b/>
                <w:bCs/>
                <w:color w:val="auto"/>
                <w:sz w:val="22"/>
                <w:szCs w:val="16"/>
                <w:highlight w:val="none"/>
                <w:lang w:val="en-US" w:eastAsia="zh-CN"/>
              </w:rPr>
              <w:t xml:space="preserve"> </w:t>
            </w:r>
            <w:r>
              <w:rPr>
                <w:rFonts w:hint="eastAsia" w:ascii="宋体" w:hAnsi="宋体"/>
                <w:b/>
                <w:bCs/>
                <w:color w:val="auto"/>
                <w:sz w:val="22"/>
                <w:szCs w:val="16"/>
                <w:highlight w:val="none"/>
                <w:lang w:val="zh-CN"/>
              </w:rPr>
              <w:t>月</w:t>
            </w:r>
          </w:p>
        </w:tc>
        <w:tc>
          <w:tcPr>
            <w:tcW w:w="1934"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2"/>
                <w:szCs w:val="16"/>
                <w:highlight w:val="none"/>
                <w:lang w:val="zh-CN"/>
              </w:rPr>
            </w:pPr>
          </w:p>
        </w:tc>
        <w:tc>
          <w:tcPr>
            <w:tcW w:w="2198"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2"/>
                <w:szCs w:val="16"/>
                <w:highlight w:val="none"/>
                <w:lang w:val="zh-CN"/>
              </w:rPr>
            </w:pPr>
          </w:p>
        </w:tc>
        <w:tc>
          <w:tcPr>
            <w:tcW w:w="1879" w:type="dxa"/>
          </w:tcPr>
          <w:p>
            <w:pPr>
              <w:keepNext w:val="0"/>
              <w:keepLines w:val="0"/>
              <w:suppressLineNumbers w:val="0"/>
              <w:spacing w:before="0" w:beforeAutospacing="0" w:after="0" w:afterAutospacing="0" w:line="360" w:lineRule="auto"/>
              <w:ind w:left="0" w:right="0"/>
              <w:jc w:val="center"/>
              <w:rPr>
                <w:rFonts w:hint="default" w:ascii="宋体" w:hAnsi="宋体"/>
                <w:color w:val="auto"/>
                <w:sz w:val="22"/>
                <w:szCs w:val="16"/>
                <w:highlight w:val="none"/>
                <w:lang w:val="zh-CN"/>
              </w:rPr>
            </w:pPr>
            <w:r>
              <w:rPr>
                <w:rFonts w:hint="eastAsia" w:ascii="宋体" w:hAnsi="宋体"/>
                <w:color w:val="auto"/>
                <w:sz w:val="22"/>
                <w:szCs w:val="16"/>
                <w:highlight w:val="none"/>
                <w:lang w:val="zh-CN"/>
              </w:rPr>
              <w:t>同上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5" w:type="dxa"/>
          </w:tcPr>
          <w:p>
            <w:pPr>
              <w:keepNext w:val="0"/>
              <w:keepLines w:val="0"/>
              <w:suppressLineNumbers w:val="0"/>
              <w:spacing w:before="0" w:beforeAutospacing="0" w:after="0" w:afterAutospacing="0" w:line="360" w:lineRule="auto"/>
              <w:ind w:left="0" w:right="0"/>
              <w:jc w:val="left"/>
              <w:rPr>
                <w:rFonts w:hint="default" w:ascii="宋体" w:hAnsi="宋体"/>
                <w:color w:val="auto"/>
                <w:sz w:val="22"/>
                <w:szCs w:val="16"/>
                <w:highlight w:val="none"/>
                <w:lang w:val="zh-CN"/>
              </w:rPr>
            </w:pPr>
          </w:p>
        </w:tc>
        <w:tc>
          <w:tcPr>
            <w:tcW w:w="1637" w:type="dxa"/>
            <w:vAlign w:val="top"/>
          </w:tcPr>
          <w:p>
            <w:pPr>
              <w:keepNext w:val="0"/>
              <w:keepLines w:val="0"/>
              <w:suppressLineNumbers w:val="0"/>
              <w:spacing w:before="0" w:beforeAutospacing="0" w:after="0" w:afterAutospacing="0" w:line="360" w:lineRule="auto"/>
              <w:ind w:left="0" w:leftChars="0" w:right="0" w:rightChars="0"/>
              <w:jc w:val="right"/>
              <w:rPr>
                <w:rFonts w:hint="eastAsia" w:ascii="宋体" w:hAnsi="宋体" w:eastAsia="宋体" w:cs="Times New Roman"/>
                <w:b/>
                <w:bCs/>
                <w:color w:val="auto"/>
                <w:kern w:val="2"/>
                <w:sz w:val="22"/>
                <w:szCs w:val="16"/>
                <w:highlight w:val="none"/>
                <w:lang w:val="zh-CN" w:eastAsia="zh-CN" w:bidi="ar-SA"/>
              </w:rPr>
            </w:pPr>
            <w:r>
              <w:rPr>
                <w:rFonts w:hint="eastAsia" w:ascii="宋体" w:hAnsi="宋体"/>
                <w:b/>
                <w:bCs/>
                <w:color w:val="auto"/>
                <w:sz w:val="22"/>
                <w:szCs w:val="16"/>
                <w:highlight w:val="none"/>
                <w:lang w:val="zh-CN"/>
              </w:rPr>
              <w:t>年</w:t>
            </w:r>
            <w:r>
              <w:rPr>
                <w:rFonts w:hint="eastAsia" w:ascii="宋体" w:hAnsi="宋体"/>
                <w:b/>
                <w:bCs/>
                <w:color w:val="auto"/>
                <w:sz w:val="22"/>
                <w:szCs w:val="16"/>
                <w:highlight w:val="none"/>
                <w:lang w:val="en-US" w:eastAsia="zh-CN"/>
              </w:rPr>
              <w:t xml:space="preserve"> </w:t>
            </w:r>
            <w:r>
              <w:rPr>
                <w:rFonts w:hint="eastAsia" w:ascii="宋体" w:hAnsi="宋体"/>
                <w:b/>
                <w:bCs/>
                <w:color w:val="auto"/>
                <w:sz w:val="22"/>
                <w:szCs w:val="16"/>
                <w:highlight w:val="none"/>
                <w:lang w:val="zh-CN"/>
              </w:rPr>
              <w:t>月</w:t>
            </w:r>
          </w:p>
        </w:tc>
        <w:tc>
          <w:tcPr>
            <w:tcW w:w="1934" w:type="dxa"/>
            <w:vAlign w:val="top"/>
          </w:tcPr>
          <w:p>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Times New Roman"/>
                <w:color w:val="auto"/>
                <w:kern w:val="2"/>
                <w:sz w:val="22"/>
                <w:szCs w:val="16"/>
                <w:highlight w:val="none"/>
                <w:lang w:val="zh-CN" w:eastAsia="zh-CN" w:bidi="ar-SA"/>
              </w:rPr>
            </w:pPr>
          </w:p>
        </w:tc>
        <w:tc>
          <w:tcPr>
            <w:tcW w:w="2198" w:type="dxa"/>
            <w:vAlign w:val="top"/>
          </w:tcPr>
          <w:p>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Times New Roman"/>
                <w:color w:val="auto"/>
                <w:kern w:val="2"/>
                <w:sz w:val="22"/>
                <w:szCs w:val="16"/>
                <w:highlight w:val="none"/>
                <w:lang w:val="zh-CN" w:eastAsia="zh-CN" w:bidi="ar-SA"/>
              </w:rPr>
            </w:pPr>
          </w:p>
        </w:tc>
        <w:tc>
          <w:tcPr>
            <w:tcW w:w="1879" w:type="dxa"/>
            <w:vAlign w:val="top"/>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2"/>
                <w:szCs w:val="16"/>
                <w:highlight w:val="none"/>
                <w:lang w:val="zh-CN" w:eastAsia="zh-CN" w:bidi="ar-SA"/>
              </w:rPr>
            </w:pPr>
            <w:r>
              <w:rPr>
                <w:rFonts w:hint="eastAsia" w:ascii="宋体" w:hAnsi="宋体"/>
                <w:color w:val="auto"/>
                <w:sz w:val="22"/>
                <w:szCs w:val="16"/>
                <w:highlight w:val="none"/>
                <w:lang w:val="zh-CN"/>
              </w:rPr>
              <w:t>同上</w:t>
            </w:r>
          </w:p>
        </w:tc>
      </w:tr>
    </w:tbl>
    <w:p>
      <w:pPr>
        <w:keepNext w:val="0"/>
        <w:keepLines w:val="0"/>
        <w:suppressLineNumbers w:val="0"/>
        <w:spacing w:before="0" w:beforeAutospacing="0" w:after="0" w:afterAutospacing="0" w:line="360" w:lineRule="auto"/>
        <w:ind w:left="0" w:right="0"/>
        <w:rPr>
          <w:rFonts w:hint="default" w:ascii="宋体" w:hAnsi="宋体"/>
          <w:b/>
          <w:color w:val="auto"/>
          <w:sz w:val="24"/>
          <w:szCs w:val="24"/>
          <w:highlight w:val="none"/>
          <w:lang w:val="zh-CN"/>
        </w:rPr>
      </w:pPr>
    </w:p>
    <w:tbl>
      <w:tblPr>
        <w:tblStyle w:val="9"/>
        <w:tblpPr w:leftFromText="180" w:rightFromText="180" w:vertAnchor="text" w:horzAnchor="page" w:tblpX="1322" w:tblpY="478"/>
        <w:tblOverlap w:val="never"/>
        <w:tblW w:w="93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542" w:hRule="atLeast"/>
        </w:trPr>
        <w:tc>
          <w:tcPr>
            <w:tcW w:w="9392" w:type="dxa"/>
          </w:tcPr>
          <w:p>
            <w:pPr>
              <w:keepNext w:val="0"/>
              <w:keepLines w:val="0"/>
              <w:suppressLineNumbers w:val="0"/>
              <w:spacing w:before="0" w:beforeAutospacing="0" w:after="0" w:afterAutospacing="0" w:line="360" w:lineRule="auto"/>
              <w:ind w:left="0" w:right="0"/>
              <w:rPr>
                <w:rFonts w:hint="default" w:ascii="宋体" w:hAnsi="宋体"/>
                <w:color w:val="auto"/>
                <w:szCs w:val="21"/>
                <w:highlight w:val="none"/>
                <w:lang w:val="zh-CN"/>
              </w:rPr>
            </w:pPr>
            <w:r>
              <w:rPr>
                <w:rFonts w:hint="eastAsia" w:ascii="宋体" w:hAnsi="宋体"/>
                <w:b/>
                <w:color w:val="auto"/>
                <w:sz w:val="24"/>
                <w:szCs w:val="24"/>
                <w:highlight w:val="none"/>
                <w:lang w:val="en-US" w:eastAsia="zh-CN"/>
              </w:rPr>
              <w:t>4</w:t>
            </w:r>
            <w:r>
              <w:rPr>
                <w:rFonts w:hint="eastAsia" w:ascii="宋体" w:hAnsi="宋体"/>
                <w:b/>
                <w:color w:val="auto"/>
                <w:sz w:val="24"/>
                <w:szCs w:val="24"/>
                <w:highlight w:val="none"/>
                <w:lang w:val="zh-CN"/>
              </w:rPr>
              <w:t>．其他证明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607" w:hRule="atLeast"/>
        </w:trPr>
        <w:tc>
          <w:tcPr>
            <w:tcW w:w="9392" w:type="dxa"/>
          </w:tcPr>
          <w:p>
            <w:pPr>
              <w:keepNext w:val="0"/>
              <w:keepLines w:val="0"/>
              <w:widowControl/>
              <w:suppressLineNumbers w:val="0"/>
              <w:shd w:val="clear" w:color="auto" w:fill="FFFFFF"/>
              <w:spacing w:before="0" w:beforeAutospacing="0" w:after="0" w:afterAutospacing="0" w:line="360" w:lineRule="auto"/>
              <w:ind w:left="0" w:right="0"/>
              <w:jc w:val="both"/>
              <w:rPr>
                <w:rFonts w:hint="eastAsia" w:ascii="宋体" w:hAnsi="宋体" w:eastAsia="宋体"/>
                <w:color w:val="auto"/>
                <w:szCs w:val="21"/>
                <w:highlight w:val="none"/>
                <w:lang w:val="en-US" w:eastAsia="zh-CN"/>
              </w:rPr>
            </w:pPr>
            <w:r>
              <w:rPr>
                <w:rFonts w:hint="eastAsia" w:ascii="宋体" w:hAnsi="宋体"/>
                <w:color w:val="auto"/>
                <w:sz w:val="24"/>
                <w:szCs w:val="18"/>
                <w:highlight w:val="none"/>
                <w:lang w:val="zh-CN"/>
              </w:rPr>
              <w:t>工程技术创新评价或行业管理创新评价证明及其他证明（可含查新检索报告、测试报告等）</w:t>
            </w:r>
            <w:r>
              <w:rPr>
                <w:rFonts w:hint="eastAsia" w:ascii="宋体" w:hAnsi="宋体"/>
                <w:color w:val="auto"/>
                <w:sz w:val="24"/>
                <w:szCs w:val="18"/>
                <w:highlight w:val="none"/>
                <w:lang w:val="en-US" w:eastAsia="zh-CN"/>
              </w:rPr>
              <w:t>扫描件</w:t>
            </w:r>
            <w:r>
              <w:rPr>
                <w:rFonts w:hint="eastAsia" w:ascii="宋体" w:hAnsi="宋体"/>
                <w:color w:val="auto"/>
                <w:sz w:val="24"/>
                <w:szCs w:val="16"/>
                <w:highlight w:val="none"/>
                <w:lang w:eastAsia="zh-CN"/>
              </w:rPr>
              <w:t>（页数多的可以另行文件上传，此处仅列出目录）。</w:t>
            </w:r>
          </w:p>
        </w:tc>
      </w:tr>
    </w:tbl>
    <w:p>
      <w:pPr>
        <w:spacing w:line="360" w:lineRule="auto"/>
        <w:ind w:firstLine="211" w:firstLineChars="100"/>
        <w:rPr>
          <w:rFonts w:ascii="宋体" w:hAnsi="宋体"/>
          <w:b/>
          <w:color w:val="auto"/>
          <w:szCs w:val="21"/>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黑体" w:hAnsi="黑体" w:eastAsia="黑体"/>
          <w:b/>
          <w:color w:val="auto"/>
          <w:sz w:val="28"/>
          <w:szCs w:val="44"/>
          <w:highlight w:val="none"/>
          <w:lang w:val="zh-CN" w:eastAsia="zh-CN"/>
        </w:rPr>
      </w:pPr>
      <w:r>
        <w:rPr>
          <w:rFonts w:hint="eastAsia" w:ascii="黑体" w:hAnsi="黑体" w:eastAsia="黑体"/>
          <w:b/>
          <w:color w:val="auto"/>
          <w:sz w:val="28"/>
          <w:szCs w:val="44"/>
          <w:highlight w:val="none"/>
          <w:lang w:val="zh-CN" w:eastAsia="zh-CN"/>
        </w:rPr>
        <w:t>实施应用证明参考模板</w:t>
      </w:r>
    </w:p>
    <w:tbl>
      <w:tblPr>
        <w:tblStyle w:val="10"/>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695"/>
        <w:gridCol w:w="4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keepNext w:val="0"/>
              <w:keepLines w:val="0"/>
              <w:suppressLineNumbers w:val="0"/>
              <w:spacing w:before="0" w:beforeAutospacing="0" w:after="0" w:afterAutospacing="0" w:line="360" w:lineRule="auto"/>
              <w:ind w:left="0" w:right="0"/>
              <w:jc w:val="center"/>
              <w:rPr>
                <w:rFonts w:hint="default" w:ascii="仿宋_GB2312"/>
                <w:b/>
                <w:bCs w:val="0"/>
                <w:color w:val="auto"/>
                <w:kern w:val="0"/>
                <w:sz w:val="24"/>
                <w:szCs w:val="24"/>
                <w:highlight w:val="none"/>
                <w:lang w:val="zh-CN"/>
              </w:rPr>
            </w:pPr>
            <w:r>
              <w:rPr>
                <w:rFonts w:hint="eastAsia" w:ascii="仿宋_GB2312"/>
                <w:b/>
                <w:bCs w:val="0"/>
                <w:color w:val="auto"/>
                <w:kern w:val="0"/>
                <w:sz w:val="24"/>
                <w:szCs w:val="24"/>
                <w:highlight w:val="none"/>
                <w:lang w:val="zh-CN"/>
              </w:rPr>
              <w:t>项目名称</w:t>
            </w:r>
          </w:p>
        </w:tc>
        <w:tc>
          <w:tcPr>
            <w:tcW w:w="6832" w:type="dxa"/>
            <w:gridSpan w:val="2"/>
          </w:tcPr>
          <w:p>
            <w:pPr>
              <w:keepNext w:val="0"/>
              <w:keepLines w:val="0"/>
              <w:suppressLineNumbers w:val="0"/>
              <w:spacing w:before="0" w:beforeAutospacing="0" w:after="0" w:afterAutospacing="0" w:line="360" w:lineRule="auto"/>
              <w:ind w:left="0" w:right="0"/>
              <w:jc w:val="center"/>
              <w:rPr>
                <w:rFonts w:hint="default" w:ascii="仿宋_GB2312"/>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keepNext w:val="0"/>
              <w:keepLines w:val="0"/>
              <w:suppressLineNumbers w:val="0"/>
              <w:spacing w:before="0" w:beforeAutospacing="0" w:after="0" w:afterAutospacing="0" w:line="360" w:lineRule="auto"/>
              <w:ind w:left="0" w:right="0"/>
              <w:jc w:val="center"/>
              <w:rPr>
                <w:rFonts w:hint="default" w:ascii="仿宋_GB2312"/>
                <w:b/>
                <w:bCs w:val="0"/>
                <w:color w:val="auto"/>
                <w:kern w:val="0"/>
                <w:sz w:val="24"/>
                <w:szCs w:val="24"/>
                <w:highlight w:val="none"/>
                <w:lang w:val="zh-CN"/>
              </w:rPr>
            </w:pPr>
            <w:r>
              <w:rPr>
                <w:rFonts w:hint="eastAsia" w:ascii="仿宋_GB2312"/>
                <w:b/>
                <w:bCs w:val="0"/>
                <w:color w:val="auto"/>
                <w:kern w:val="0"/>
                <w:sz w:val="24"/>
                <w:szCs w:val="24"/>
                <w:highlight w:val="none"/>
                <w:lang w:val="zh-CN"/>
              </w:rPr>
              <w:t>应用单位</w:t>
            </w:r>
          </w:p>
        </w:tc>
        <w:tc>
          <w:tcPr>
            <w:tcW w:w="6832" w:type="dxa"/>
            <w:gridSpan w:val="2"/>
          </w:tcPr>
          <w:p>
            <w:pPr>
              <w:keepNext w:val="0"/>
              <w:keepLines w:val="0"/>
              <w:suppressLineNumbers w:val="0"/>
              <w:spacing w:before="0" w:beforeAutospacing="0" w:after="0" w:afterAutospacing="0" w:line="360" w:lineRule="auto"/>
              <w:ind w:left="0" w:right="0"/>
              <w:jc w:val="center"/>
              <w:rPr>
                <w:rFonts w:hint="default" w:ascii="仿宋_GB2312"/>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keepNext w:val="0"/>
              <w:keepLines w:val="0"/>
              <w:suppressLineNumbers w:val="0"/>
              <w:spacing w:before="0" w:beforeAutospacing="0" w:after="0" w:afterAutospacing="0" w:line="360" w:lineRule="auto"/>
              <w:ind w:left="0" w:right="0"/>
              <w:jc w:val="center"/>
              <w:rPr>
                <w:rFonts w:hint="default" w:ascii="仿宋_GB2312"/>
                <w:b/>
                <w:bCs w:val="0"/>
                <w:color w:val="auto"/>
                <w:kern w:val="0"/>
                <w:sz w:val="24"/>
                <w:szCs w:val="24"/>
                <w:highlight w:val="none"/>
                <w:lang w:val="zh-CN"/>
              </w:rPr>
            </w:pPr>
            <w:r>
              <w:rPr>
                <w:rFonts w:hint="eastAsia" w:ascii="仿宋_GB2312"/>
                <w:b/>
                <w:bCs w:val="0"/>
                <w:color w:val="auto"/>
                <w:kern w:val="0"/>
                <w:sz w:val="24"/>
                <w:szCs w:val="24"/>
                <w:highlight w:val="none"/>
                <w:lang w:val="zh-CN"/>
              </w:rPr>
              <w:t>单位注册地址</w:t>
            </w:r>
          </w:p>
        </w:tc>
        <w:tc>
          <w:tcPr>
            <w:tcW w:w="6832" w:type="dxa"/>
            <w:gridSpan w:val="2"/>
          </w:tcPr>
          <w:p>
            <w:pPr>
              <w:keepNext w:val="0"/>
              <w:keepLines w:val="0"/>
              <w:suppressLineNumbers w:val="0"/>
              <w:spacing w:before="0" w:beforeAutospacing="0" w:after="0" w:afterAutospacing="0" w:line="360" w:lineRule="auto"/>
              <w:ind w:left="0" w:right="0"/>
              <w:jc w:val="center"/>
              <w:rPr>
                <w:rFonts w:hint="default" w:ascii="仿宋_GB2312"/>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268" w:type="dxa"/>
            <w:vAlign w:val="center"/>
          </w:tcPr>
          <w:p>
            <w:pPr>
              <w:keepNext w:val="0"/>
              <w:keepLines w:val="0"/>
              <w:suppressLineNumbers w:val="0"/>
              <w:spacing w:before="0" w:beforeAutospacing="0" w:after="0" w:afterAutospacing="0" w:line="360" w:lineRule="auto"/>
              <w:ind w:left="0" w:right="0"/>
              <w:jc w:val="center"/>
              <w:rPr>
                <w:rFonts w:hint="default" w:ascii="仿宋_GB2312"/>
                <w:b/>
                <w:bCs w:val="0"/>
                <w:color w:val="auto"/>
                <w:kern w:val="0"/>
                <w:sz w:val="24"/>
                <w:szCs w:val="24"/>
                <w:highlight w:val="none"/>
                <w:lang w:val="zh-CN"/>
              </w:rPr>
            </w:pPr>
            <w:r>
              <w:rPr>
                <w:rFonts w:hint="eastAsia" w:ascii="仿宋_GB2312"/>
                <w:b/>
                <w:bCs w:val="0"/>
                <w:color w:val="auto"/>
                <w:kern w:val="0"/>
                <w:sz w:val="24"/>
                <w:szCs w:val="24"/>
                <w:highlight w:val="none"/>
                <w:lang w:val="zh-CN"/>
              </w:rPr>
              <w:t>应用起止时间</w:t>
            </w:r>
          </w:p>
        </w:tc>
        <w:tc>
          <w:tcPr>
            <w:tcW w:w="6832" w:type="dxa"/>
            <w:gridSpan w:val="2"/>
          </w:tcPr>
          <w:p>
            <w:pPr>
              <w:keepNext w:val="0"/>
              <w:keepLines w:val="0"/>
              <w:suppressLineNumbers w:val="0"/>
              <w:spacing w:before="0" w:beforeAutospacing="0" w:after="0" w:afterAutospacing="0" w:line="360" w:lineRule="auto"/>
              <w:ind w:left="0" w:right="0"/>
              <w:jc w:val="center"/>
              <w:rPr>
                <w:rFonts w:hint="default" w:ascii="仿宋_GB2312"/>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0" w:type="dxa"/>
            <w:gridSpan w:val="3"/>
          </w:tcPr>
          <w:p>
            <w:pPr>
              <w:keepNext w:val="0"/>
              <w:keepLines w:val="0"/>
              <w:suppressLineNumbers w:val="0"/>
              <w:spacing w:before="0" w:beforeAutospacing="0" w:after="0" w:afterAutospacing="0" w:line="360" w:lineRule="auto"/>
              <w:ind w:left="0" w:right="0"/>
              <w:jc w:val="center"/>
              <w:rPr>
                <w:rFonts w:hint="default" w:ascii="仿宋_GB2312"/>
                <w:bCs/>
                <w:color w:val="auto"/>
                <w:kern w:val="0"/>
                <w:szCs w:val="21"/>
                <w:highlight w:val="none"/>
                <w:lang w:val="zh-CN"/>
              </w:rPr>
            </w:pPr>
            <w:r>
              <w:rPr>
                <w:rFonts w:hint="eastAsia" w:ascii="仿宋_GB2312"/>
                <w:b/>
                <w:bCs w:val="0"/>
                <w:color w:val="auto"/>
                <w:kern w:val="0"/>
                <w:szCs w:val="21"/>
                <w:highlight w:val="none"/>
                <w:lang w:val="zh-CN"/>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keepNext w:val="0"/>
              <w:keepLines w:val="0"/>
              <w:suppressLineNumbers w:val="0"/>
              <w:spacing w:before="0" w:beforeAutospacing="0" w:after="0" w:afterAutospacing="0" w:line="360" w:lineRule="auto"/>
              <w:ind w:left="0" w:right="0"/>
              <w:jc w:val="center"/>
              <w:rPr>
                <w:rFonts w:hint="default" w:ascii="仿宋_GB2312"/>
                <w:b/>
                <w:bCs w:val="0"/>
                <w:color w:val="auto"/>
                <w:kern w:val="0"/>
                <w:szCs w:val="21"/>
                <w:highlight w:val="none"/>
                <w:lang w:val="zh-CN"/>
              </w:rPr>
            </w:pPr>
            <w:r>
              <w:rPr>
                <w:rFonts w:hint="eastAsia" w:ascii="仿宋_GB2312"/>
                <w:b/>
                <w:bCs w:val="0"/>
                <w:color w:val="auto"/>
                <w:kern w:val="0"/>
                <w:szCs w:val="21"/>
                <w:highlight w:val="none"/>
                <w:lang w:val="zh-CN"/>
              </w:rPr>
              <w:t>自然年</w:t>
            </w:r>
          </w:p>
        </w:tc>
        <w:tc>
          <w:tcPr>
            <w:tcW w:w="2695" w:type="dxa"/>
          </w:tcPr>
          <w:p>
            <w:pPr>
              <w:keepNext w:val="0"/>
              <w:keepLines w:val="0"/>
              <w:suppressLineNumbers w:val="0"/>
              <w:spacing w:before="0" w:beforeAutospacing="0" w:after="0" w:afterAutospacing="0" w:line="360" w:lineRule="auto"/>
              <w:ind w:left="0" w:right="0"/>
              <w:jc w:val="center"/>
              <w:rPr>
                <w:rFonts w:hint="default" w:ascii="仿宋_GB2312"/>
                <w:b/>
                <w:bCs w:val="0"/>
                <w:color w:val="auto"/>
                <w:kern w:val="0"/>
                <w:szCs w:val="21"/>
                <w:highlight w:val="none"/>
                <w:lang w:val="zh-CN"/>
              </w:rPr>
            </w:pPr>
            <w:r>
              <w:rPr>
                <w:rFonts w:hint="eastAsia" w:ascii="仿宋_GB2312"/>
                <w:b/>
                <w:bCs w:val="0"/>
                <w:color w:val="auto"/>
                <w:kern w:val="0"/>
                <w:szCs w:val="21"/>
                <w:highlight w:val="none"/>
                <w:lang w:val="zh-CN"/>
              </w:rPr>
              <w:t>新增销售额</w:t>
            </w:r>
          </w:p>
        </w:tc>
        <w:tc>
          <w:tcPr>
            <w:tcW w:w="4137" w:type="dxa"/>
          </w:tcPr>
          <w:p>
            <w:pPr>
              <w:keepNext w:val="0"/>
              <w:keepLines w:val="0"/>
              <w:suppressLineNumbers w:val="0"/>
              <w:spacing w:before="0" w:beforeAutospacing="0" w:after="0" w:afterAutospacing="0" w:line="360" w:lineRule="auto"/>
              <w:ind w:left="0" w:right="0"/>
              <w:jc w:val="center"/>
              <w:rPr>
                <w:rFonts w:hint="default" w:ascii="仿宋_GB2312"/>
                <w:b/>
                <w:bCs w:val="0"/>
                <w:color w:val="auto"/>
                <w:kern w:val="0"/>
                <w:szCs w:val="21"/>
                <w:highlight w:val="none"/>
                <w:lang w:val="zh-CN"/>
              </w:rPr>
            </w:pPr>
            <w:r>
              <w:rPr>
                <w:rFonts w:hint="eastAsia" w:ascii="仿宋_GB2312"/>
                <w:b/>
                <w:bCs w:val="0"/>
                <w:color w:val="auto"/>
                <w:kern w:val="0"/>
                <w:szCs w:val="21"/>
                <w:highlight w:val="none"/>
                <w:lang w:val="zh-CN"/>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top"/>
          </w:tcPr>
          <w:p>
            <w:pPr>
              <w:keepNext w:val="0"/>
              <w:keepLines w:val="0"/>
              <w:suppressLineNumbers w:val="0"/>
              <w:spacing w:before="0" w:beforeAutospacing="0" w:after="0" w:afterAutospacing="0" w:line="360" w:lineRule="auto"/>
              <w:ind w:left="0" w:right="0"/>
              <w:jc w:val="center"/>
              <w:rPr>
                <w:rFonts w:hint="default" w:ascii="仿宋_GB2312"/>
                <w:b/>
                <w:bCs/>
                <w:color w:val="auto"/>
                <w:kern w:val="0"/>
                <w:szCs w:val="21"/>
                <w:highlight w:val="none"/>
                <w:lang w:val="zh-CN"/>
              </w:rPr>
            </w:pPr>
            <w:r>
              <w:rPr>
                <w:rFonts w:hint="eastAsia" w:ascii="仿宋_GB2312"/>
                <w:b/>
                <w:bCs/>
                <w:color w:val="auto"/>
                <w:sz w:val="28"/>
                <w:szCs w:val="20"/>
                <w:highlight w:val="none"/>
                <w:lang w:val="zh-CN"/>
              </w:rPr>
              <w:t>申报年前三年</w:t>
            </w:r>
          </w:p>
        </w:tc>
        <w:tc>
          <w:tcPr>
            <w:tcW w:w="2695" w:type="dxa"/>
          </w:tcPr>
          <w:p>
            <w:pPr>
              <w:keepNext w:val="0"/>
              <w:keepLines w:val="0"/>
              <w:suppressLineNumbers w:val="0"/>
              <w:spacing w:before="0" w:beforeAutospacing="0" w:after="0" w:afterAutospacing="0" w:line="360" w:lineRule="auto"/>
              <w:ind w:left="0" w:right="0"/>
              <w:jc w:val="center"/>
              <w:rPr>
                <w:rFonts w:hint="default" w:ascii="仿宋_GB2312"/>
                <w:bCs/>
                <w:color w:val="auto"/>
                <w:kern w:val="0"/>
                <w:szCs w:val="21"/>
                <w:highlight w:val="none"/>
                <w:lang w:val="zh-CN"/>
              </w:rPr>
            </w:pPr>
          </w:p>
        </w:tc>
        <w:tc>
          <w:tcPr>
            <w:tcW w:w="4137" w:type="dxa"/>
          </w:tcPr>
          <w:p>
            <w:pPr>
              <w:keepNext w:val="0"/>
              <w:keepLines w:val="0"/>
              <w:suppressLineNumbers w:val="0"/>
              <w:spacing w:before="0" w:beforeAutospacing="0" w:after="0" w:afterAutospacing="0" w:line="360" w:lineRule="auto"/>
              <w:ind w:left="0" w:right="0"/>
              <w:jc w:val="center"/>
              <w:rPr>
                <w:rFonts w:hint="default" w:ascii="仿宋_GB2312"/>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top"/>
          </w:tcPr>
          <w:p>
            <w:pPr>
              <w:keepNext w:val="0"/>
              <w:keepLines w:val="0"/>
              <w:suppressLineNumbers w:val="0"/>
              <w:spacing w:before="0" w:beforeAutospacing="0" w:after="0" w:afterAutospacing="0" w:line="360" w:lineRule="auto"/>
              <w:ind w:left="0" w:right="0"/>
              <w:jc w:val="center"/>
              <w:rPr>
                <w:rFonts w:hint="default" w:ascii="仿宋_GB2312"/>
                <w:b/>
                <w:bCs/>
                <w:color w:val="auto"/>
                <w:kern w:val="0"/>
                <w:szCs w:val="21"/>
                <w:highlight w:val="none"/>
                <w:lang w:val="zh-CN"/>
              </w:rPr>
            </w:pPr>
            <w:r>
              <w:rPr>
                <w:rFonts w:hint="eastAsia" w:ascii="仿宋_GB2312"/>
                <w:b/>
                <w:bCs/>
                <w:color w:val="auto"/>
                <w:sz w:val="28"/>
                <w:szCs w:val="20"/>
                <w:highlight w:val="none"/>
                <w:lang w:val="zh-CN"/>
              </w:rPr>
              <w:t>申报年前二年</w:t>
            </w:r>
          </w:p>
        </w:tc>
        <w:tc>
          <w:tcPr>
            <w:tcW w:w="2695" w:type="dxa"/>
          </w:tcPr>
          <w:p>
            <w:pPr>
              <w:keepNext w:val="0"/>
              <w:keepLines w:val="0"/>
              <w:suppressLineNumbers w:val="0"/>
              <w:spacing w:before="0" w:beforeAutospacing="0" w:after="0" w:afterAutospacing="0" w:line="360" w:lineRule="auto"/>
              <w:ind w:left="0" w:right="0"/>
              <w:jc w:val="center"/>
              <w:rPr>
                <w:rFonts w:hint="default" w:ascii="仿宋_GB2312"/>
                <w:bCs/>
                <w:color w:val="auto"/>
                <w:kern w:val="0"/>
                <w:szCs w:val="21"/>
                <w:highlight w:val="none"/>
                <w:lang w:val="zh-CN"/>
              </w:rPr>
            </w:pPr>
          </w:p>
        </w:tc>
        <w:tc>
          <w:tcPr>
            <w:tcW w:w="4137" w:type="dxa"/>
          </w:tcPr>
          <w:p>
            <w:pPr>
              <w:keepNext w:val="0"/>
              <w:keepLines w:val="0"/>
              <w:suppressLineNumbers w:val="0"/>
              <w:spacing w:before="0" w:beforeAutospacing="0" w:after="0" w:afterAutospacing="0" w:line="360" w:lineRule="auto"/>
              <w:ind w:left="0" w:right="0"/>
              <w:jc w:val="center"/>
              <w:rPr>
                <w:rFonts w:hint="default" w:ascii="仿宋_GB2312"/>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top"/>
          </w:tcPr>
          <w:p>
            <w:pPr>
              <w:keepNext w:val="0"/>
              <w:keepLines w:val="0"/>
              <w:suppressLineNumbers w:val="0"/>
              <w:spacing w:before="0" w:beforeAutospacing="0" w:after="0" w:afterAutospacing="0" w:line="360" w:lineRule="auto"/>
              <w:ind w:left="0" w:right="0"/>
              <w:jc w:val="center"/>
              <w:rPr>
                <w:rFonts w:hint="default" w:ascii="仿宋_GB2312"/>
                <w:b/>
                <w:bCs/>
                <w:color w:val="auto"/>
                <w:kern w:val="0"/>
                <w:szCs w:val="21"/>
                <w:highlight w:val="none"/>
                <w:lang w:val="zh-CN"/>
              </w:rPr>
            </w:pPr>
            <w:r>
              <w:rPr>
                <w:rFonts w:hint="eastAsia" w:ascii="仿宋_GB2312"/>
                <w:b/>
                <w:bCs/>
                <w:color w:val="auto"/>
                <w:sz w:val="28"/>
                <w:szCs w:val="20"/>
                <w:highlight w:val="none"/>
                <w:lang w:val="zh-CN"/>
              </w:rPr>
              <w:t>申报年前一年</w:t>
            </w:r>
          </w:p>
        </w:tc>
        <w:tc>
          <w:tcPr>
            <w:tcW w:w="2695" w:type="dxa"/>
          </w:tcPr>
          <w:p>
            <w:pPr>
              <w:keepNext w:val="0"/>
              <w:keepLines w:val="0"/>
              <w:suppressLineNumbers w:val="0"/>
              <w:spacing w:before="0" w:beforeAutospacing="0" w:after="0" w:afterAutospacing="0" w:line="360" w:lineRule="auto"/>
              <w:ind w:left="0" w:right="0"/>
              <w:jc w:val="center"/>
              <w:rPr>
                <w:rFonts w:hint="default" w:ascii="仿宋_GB2312"/>
                <w:bCs/>
                <w:color w:val="auto"/>
                <w:kern w:val="0"/>
                <w:szCs w:val="21"/>
                <w:highlight w:val="none"/>
                <w:lang w:val="zh-CN"/>
              </w:rPr>
            </w:pPr>
          </w:p>
        </w:tc>
        <w:tc>
          <w:tcPr>
            <w:tcW w:w="4137" w:type="dxa"/>
          </w:tcPr>
          <w:p>
            <w:pPr>
              <w:keepNext w:val="0"/>
              <w:keepLines w:val="0"/>
              <w:suppressLineNumbers w:val="0"/>
              <w:spacing w:before="0" w:beforeAutospacing="0" w:after="0" w:afterAutospacing="0" w:line="360" w:lineRule="auto"/>
              <w:ind w:left="0" w:right="0"/>
              <w:jc w:val="center"/>
              <w:rPr>
                <w:rFonts w:hint="default" w:ascii="仿宋_GB2312"/>
                <w:bCs/>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9100" w:type="dxa"/>
            <w:gridSpan w:val="3"/>
          </w:tcPr>
          <w:p>
            <w:pPr>
              <w:keepNext w:val="0"/>
              <w:keepLines w:val="0"/>
              <w:suppressLineNumbers w:val="0"/>
              <w:spacing w:before="0" w:beforeAutospacing="0" w:after="0" w:afterAutospacing="0" w:line="360" w:lineRule="auto"/>
              <w:ind w:left="0" w:right="0"/>
              <w:jc w:val="left"/>
              <w:rPr>
                <w:rFonts w:hint="default" w:ascii="仿宋_GB2312"/>
                <w:bCs/>
                <w:color w:val="auto"/>
                <w:kern w:val="0"/>
                <w:szCs w:val="21"/>
                <w:highlight w:val="none"/>
                <w:lang w:val="zh-CN"/>
              </w:rPr>
            </w:pPr>
            <w:r>
              <w:rPr>
                <w:rFonts w:hint="eastAsia" w:ascii="仿宋_GB2312"/>
                <w:bCs/>
                <w:color w:val="auto"/>
                <w:kern w:val="0"/>
                <w:sz w:val="22"/>
                <w:szCs w:val="22"/>
                <w:highlight w:val="none"/>
                <w:lang w:val="zh-CN"/>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9100" w:type="dxa"/>
            <w:gridSpan w:val="3"/>
          </w:tcPr>
          <w:p>
            <w:pPr>
              <w:keepNext w:val="0"/>
              <w:keepLines w:val="0"/>
              <w:suppressLineNumbers w:val="0"/>
              <w:spacing w:before="0" w:beforeAutospacing="0" w:after="0" w:afterAutospacing="0" w:line="360" w:lineRule="auto"/>
              <w:ind w:left="0" w:right="0"/>
              <w:jc w:val="left"/>
              <w:rPr>
                <w:rFonts w:hint="default" w:ascii="仿宋_GB2312"/>
                <w:bCs/>
                <w:color w:val="auto"/>
                <w:kern w:val="0"/>
                <w:szCs w:val="21"/>
                <w:highlight w:val="none"/>
                <w:lang w:val="zh-CN"/>
              </w:rPr>
            </w:pPr>
            <w:r>
              <w:rPr>
                <w:rFonts w:hint="eastAsia" w:ascii="仿宋_GB2312"/>
                <w:bCs/>
                <w:color w:val="auto"/>
                <w:kern w:val="0"/>
                <w:sz w:val="22"/>
                <w:szCs w:val="22"/>
                <w:highlight w:val="none"/>
                <w:lang w:val="zh-CN"/>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100" w:type="dxa"/>
            <w:gridSpan w:val="3"/>
          </w:tcPr>
          <w:p>
            <w:pPr>
              <w:keepNext w:val="0"/>
              <w:keepLines w:val="0"/>
              <w:suppressLineNumbers w:val="0"/>
              <w:spacing w:before="0" w:beforeAutospacing="0" w:after="0" w:afterAutospacing="0" w:line="360" w:lineRule="auto"/>
              <w:ind w:left="0" w:right="0"/>
              <w:jc w:val="left"/>
              <w:rPr>
                <w:rFonts w:hint="default" w:ascii="仿宋_GB2312"/>
                <w:bCs/>
                <w:color w:val="auto"/>
                <w:kern w:val="0"/>
                <w:szCs w:val="21"/>
                <w:highlight w:val="none"/>
                <w:lang w:val="zh-CN"/>
              </w:rPr>
            </w:pPr>
            <w:r>
              <w:rPr>
                <w:rFonts w:hint="eastAsia" w:ascii="仿宋_GB2312"/>
                <w:bCs/>
                <w:color w:val="auto"/>
                <w:kern w:val="0"/>
                <w:sz w:val="22"/>
                <w:szCs w:val="22"/>
                <w:highlight w:val="none"/>
                <w:lang w:val="zh-CN"/>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100" w:type="dxa"/>
            <w:gridSpan w:val="3"/>
          </w:tcPr>
          <w:p>
            <w:pPr>
              <w:keepNext w:val="0"/>
              <w:keepLines w:val="0"/>
              <w:suppressLineNumbers w:val="0"/>
              <w:wordWrap w:val="0"/>
              <w:spacing w:before="0" w:beforeAutospacing="0" w:after="0" w:afterAutospacing="0" w:line="360" w:lineRule="auto"/>
              <w:ind w:left="0" w:right="0"/>
              <w:jc w:val="right"/>
              <w:rPr>
                <w:rFonts w:hint="default" w:ascii="仿宋_GB2312"/>
                <w:b/>
                <w:bCs/>
                <w:color w:val="auto"/>
                <w:kern w:val="0"/>
                <w:szCs w:val="21"/>
                <w:highlight w:val="none"/>
                <w:lang w:val="zh-CN"/>
              </w:rPr>
            </w:pPr>
            <w:r>
              <w:rPr>
                <w:rFonts w:hint="eastAsia" w:ascii="仿宋_GB2312"/>
                <w:b/>
                <w:bCs/>
                <w:color w:val="auto"/>
                <w:kern w:val="0"/>
                <w:szCs w:val="21"/>
                <w:highlight w:val="none"/>
                <w:lang w:val="zh-CN"/>
              </w:rPr>
              <w:t xml:space="preserve">应用单位盖章 </w:t>
            </w:r>
          </w:p>
          <w:p>
            <w:pPr>
              <w:keepNext w:val="0"/>
              <w:keepLines w:val="0"/>
              <w:suppressLineNumbers w:val="0"/>
              <w:wordWrap w:val="0"/>
              <w:spacing w:before="0" w:beforeAutospacing="0" w:after="0" w:afterAutospacing="0" w:line="360" w:lineRule="auto"/>
              <w:ind w:left="0" w:right="0"/>
              <w:jc w:val="right"/>
              <w:rPr>
                <w:rFonts w:hint="default" w:ascii="仿宋_GB2312"/>
                <w:b/>
                <w:bCs/>
                <w:color w:val="auto"/>
                <w:kern w:val="0"/>
                <w:szCs w:val="21"/>
                <w:highlight w:val="none"/>
                <w:lang w:val="zh-CN"/>
              </w:rPr>
            </w:pPr>
            <w:r>
              <w:rPr>
                <w:rFonts w:hint="eastAsia" w:ascii="仿宋_GB2312"/>
                <w:b/>
                <w:bCs/>
                <w:color w:val="auto"/>
                <w:kern w:val="0"/>
                <w:szCs w:val="21"/>
                <w:highlight w:val="none"/>
                <w:lang w:val="zh-CN"/>
              </w:rPr>
              <w:t>盖章日期： 年 月 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_GB2312"/>
          <w:bCs/>
          <w:color w:val="auto"/>
          <w:szCs w:val="21"/>
          <w:highlight w:val="none"/>
          <w:lang w:val="zh-CN"/>
        </w:rPr>
      </w:pP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注</w:t>
      </w:r>
      <w:r>
        <w:rPr>
          <w:rFonts w:hint="eastAsia" w:ascii="仿宋_GB2312" w:hAnsi="仿宋_GB2312" w:eastAsia="仿宋_GB2312" w:cs="仿宋_GB2312"/>
          <w:bCs/>
          <w:color w:val="auto"/>
          <w:sz w:val="24"/>
          <w:szCs w:val="24"/>
          <w:highlight w:val="none"/>
          <w:lang w:eastAsia="zh-CN"/>
        </w:rPr>
        <w:t>】</w:t>
      </w:r>
      <w:r>
        <w:rPr>
          <w:rFonts w:hint="eastAsia" w:ascii="仿宋_GB2312"/>
          <w:bCs/>
          <w:color w:val="auto"/>
          <w:sz w:val="24"/>
          <w:szCs w:val="18"/>
          <w:highlight w:val="none"/>
          <w:lang w:val="zh-CN"/>
        </w:rPr>
        <w:t>申报成果应用时间必须满两年。应用时间原则上以通过鉴定、评审、验收之日算起。其中，</w:t>
      </w:r>
      <w:r>
        <w:rPr>
          <w:rFonts w:hint="eastAsia" w:ascii="仿宋_GB2312"/>
          <w:b/>
          <w:bCs/>
          <w:color w:val="auto"/>
          <w:sz w:val="24"/>
          <w:szCs w:val="18"/>
          <w:highlight w:val="none"/>
          <w:lang w:val="zh-CN"/>
        </w:rPr>
        <w:t>技术成果、信息化成果</w:t>
      </w:r>
      <w:r>
        <w:rPr>
          <w:rFonts w:hint="eastAsia" w:ascii="仿宋_GB2312"/>
          <w:bCs/>
          <w:color w:val="auto"/>
          <w:sz w:val="24"/>
          <w:szCs w:val="18"/>
          <w:highlight w:val="none"/>
          <w:lang w:val="zh-CN"/>
        </w:rPr>
        <w:t>若存在先应用后验收的情况，应在应用证明中说明，以技术实施或工程投产之日起计算，但鉴定、评审或验收后的应用时间应不低于一年。每个应用单位填一份。</w:t>
      </w:r>
      <w:r>
        <w:rPr>
          <w:rFonts w:ascii="黑体" w:eastAsia="黑体"/>
          <w:b/>
          <w:bCs/>
          <w:color w:val="auto"/>
          <w:szCs w:val="21"/>
          <w:highlight w:val="none"/>
          <w:lang w:val="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color w:val="auto"/>
          <w:sz w:val="28"/>
          <w:szCs w:val="44"/>
          <w:highlight w:val="none"/>
          <w:lang w:eastAsia="zh-CN"/>
        </w:rPr>
      </w:pPr>
      <w:r>
        <w:rPr>
          <w:rFonts w:hint="eastAsia" w:ascii="黑体" w:hAnsi="黑体" w:eastAsia="黑体"/>
          <w:b/>
          <w:color w:val="auto"/>
          <w:sz w:val="28"/>
          <w:szCs w:val="44"/>
          <w:highlight w:val="none"/>
          <w:lang w:eastAsia="zh-CN"/>
        </w:rPr>
        <w:t>十二、单位意见</w:t>
      </w:r>
    </w:p>
    <w:tbl>
      <w:tblPr>
        <w:tblStyle w:val="9"/>
        <w:tblW w:w="94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412" w:type="dxa"/>
            <w:vAlign w:val="center"/>
          </w:tcPr>
          <w:p>
            <w:pPr>
              <w:keepNext w:val="0"/>
              <w:keepLines w:val="0"/>
              <w:suppressLineNumbers w:val="0"/>
              <w:adjustRightInd w:val="0"/>
              <w:snapToGrid w:val="0"/>
              <w:spacing w:before="217" w:beforeLines="50" w:beforeAutospacing="0" w:after="0" w:afterAutospacing="0"/>
              <w:ind w:left="0" w:right="0"/>
              <w:jc w:val="center"/>
              <w:rPr>
                <w:rFonts w:hint="default" w:ascii="方正小标宋_GBK" w:hAnsi="华文中宋" w:eastAsia="方正小标宋_GBK"/>
                <w:color w:val="auto"/>
                <w:sz w:val="44"/>
                <w:szCs w:val="44"/>
                <w:highlight w:val="none"/>
              </w:rPr>
            </w:pPr>
            <w:r>
              <w:rPr>
                <w:rFonts w:hint="eastAsia" w:ascii="方正小标宋_GBK" w:hAnsi="华文中宋" w:eastAsia="方正小标宋_GBK"/>
                <w:color w:val="auto"/>
                <w:sz w:val="44"/>
                <w:szCs w:val="44"/>
                <w:highlight w:val="none"/>
              </w:rPr>
              <w:t>电力创新奖申报单位意见表</w:t>
            </w:r>
          </w:p>
          <w:p>
            <w:pPr>
              <w:keepNext w:val="0"/>
              <w:keepLines w:val="0"/>
              <w:suppressLineNumbers w:val="0"/>
              <w:adjustRightInd w:val="0"/>
              <w:snapToGrid w:val="0"/>
              <w:spacing w:before="217" w:beforeLines="50" w:beforeAutospacing="0" w:after="0" w:afterAutospacing="0"/>
              <w:ind w:left="0" w:right="0"/>
              <w:jc w:val="center"/>
              <w:rPr>
                <w:rFonts w:hint="default" w:ascii="黑体" w:hAnsi="黑体" w:eastAsia="黑体"/>
                <w:color w:val="auto"/>
                <w:sz w:val="28"/>
                <w:szCs w:val="44"/>
                <w:highlight w:val="none"/>
              </w:rPr>
            </w:pPr>
            <w:r>
              <w:rPr>
                <w:rFonts w:hint="eastAsia" w:ascii="黑体" w:hAnsi="黑体" w:eastAsia="黑体"/>
                <w:color w:val="auto"/>
                <w:sz w:val="28"/>
                <w:szCs w:val="44"/>
                <w:highlight w:val="none"/>
              </w:rPr>
              <w:t>电力科技创新奖</w:t>
            </w:r>
          </w:p>
          <w:tbl>
            <w:tblPr>
              <w:tblStyle w:val="9"/>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11"/>
              <w:gridCol w:w="1500"/>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9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仿宋_GB2312"/>
                      <w:color w:val="auto"/>
                      <w:sz w:val="32"/>
                      <w:szCs w:val="48"/>
                      <w:highlight w:val="none"/>
                      <w:lang w:eastAsia="zh-CN"/>
                    </w:rPr>
                  </w:pPr>
                  <w:r>
                    <w:rPr>
                      <w:rFonts w:hint="eastAsia" w:ascii="宋体" w:hAnsi="宋体"/>
                      <w:color w:val="auto"/>
                      <w:sz w:val="32"/>
                      <w:szCs w:val="48"/>
                      <w:highlight w:val="none"/>
                      <w:lang w:eastAsia="zh-CN"/>
                    </w:rPr>
                    <w:t>申报年度</w:t>
                  </w:r>
                </w:p>
              </w:tc>
              <w:tc>
                <w:tcPr>
                  <w:tcW w:w="2611" w:type="dxa"/>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c>
                <w:tcPr>
                  <w:tcW w:w="1500" w:type="dxa"/>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r>
                    <w:rPr>
                      <w:rFonts w:hint="eastAsia" w:ascii="宋体" w:hAnsi="宋体"/>
                      <w:color w:val="auto"/>
                      <w:sz w:val="24"/>
                      <w:szCs w:val="40"/>
                      <w:highlight w:val="none"/>
                    </w:rPr>
                    <w:t>申报类别</w:t>
                  </w:r>
                </w:p>
              </w:tc>
              <w:tc>
                <w:tcPr>
                  <w:tcW w:w="3231" w:type="dxa"/>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32"/>
                      <w:szCs w:val="48"/>
                      <w:highlight w:val="none"/>
                    </w:rPr>
                  </w:pPr>
                  <w:r>
                    <w:rPr>
                      <w:rFonts w:hint="eastAsia" w:ascii="宋体" w:hAnsi="宋体"/>
                      <w:color w:val="auto"/>
                      <w:sz w:val="32"/>
                      <w:szCs w:val="48"/>
                      <w:highlight w:val="none"/>
                    </w:rPr>
                    <w:t>成果名称</w:t>
                  </w:r>
                </w:p>
              </w:tc>
              <w:tc>
                <w:tcPr>
                  <w:tcW w:w="7342" w:type="dxa"/>
                  <w:gridSpan w:val="3"/>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7" w:hRule="atLeast"/>
              </w:trPr>
              <w:tc>
                <w:tcPr>
                  <w:tcW w:w="19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32"/>
                      <w:szCs w:val="48"/>
                      <w:highlight w:val="none"/>
                    </w:rPr>
                  </w:pPr>
                  <w:r>
                    <w:rPr>
                      <w:rFonts w:hint="eastAsia" w:ascii="宋体" w:hAnsi="宋体"/>
                      <w:color w:val="auto"/>
                      <w:sz w:val="32"/>
                      <w:szCs w:val="48"/>
                      <w:highlight w:val="none"/>
                    </w:rPr>
                    <w:t>完成单位</w:t>
                  </w:r>
                </w:p>
              </w:tc>
              <w:tc>
                <w:tcPr>
                  <w:tcW w:w="7342" w:type="dxa"/>
                  <w:gridSpan w:val="3"/>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9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32"/>
                      <w:szCs w:val="48"/>
                      <w:highlight w:val="none"/>
                    </w:rPr>
                  </w:pPr>
                  <w:r>
                    <w:rPr>
                      <w:rFonts w:hint="eastAsia" w:ascii="宋体" w:hAnsi="宋体"/>
                      <w:color w:val="auto"/>
                      <w:sz w:val="32"/>
                      <w:szCs w:val="48"/>
                      <w:highlight w:val="none"/>
                    </w:rPr>
                    <w:t>完成人</w:t>
                  </w:r>
                </w:p>
              </w:tc>
              <w:tc>
                <w:tcPr>
                  <w:tcW w:w="7342" w:type="dxa"/>
                  <w:gridSpan w:val="3"/>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51" w:type="dxa"/>
                  <w:vMerge w:val="restart"/>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32"/>
                      <w:szCs w:val="48"/>
                      <w:highlight w:val="none"/>
                    </w:rPr>
                  </w:pPr>
                  <w:r>
                    <w:rPr>
                      <w:rFonts w:hint="eastAsia" w:ascii="宋体" w:hAnsi="宋体"/>
                      <w:color w:val="auto"/>
                      <w:sz w:val="36"/>
                      <w:szCs w:val="52"/>
                      <w:highlight w:val="none"/>
                    </w:rPr>
                    <w:t>声明</w:t>
                  </w:r>
                </w:p>
              </w:tc>
              <w:tc>
                <w:tcPr>
                  <w:tcW w:w="7342" w:type="dxa"/>
                  <w:gridSpan w:val="3"/>
                  <w:shd w:val="clear" w:color="auto" w:fill="auto"/>
                  <w:vAlign w:val="center"/>
                </w:tcPr>
                <w:p>
                  <w:pPr>
                    <w:keepNext w:val="0"/>
                    <w:keepLines w:val="0"/>
                    <w:suppressLineNumbers w:val="0"/>
                    <w:spacing w:before="0" w:beforeAutospacing="0" w:after="0" w:afterAutospacing="0" w:line="360" w:lineRule="auto"/>
                    <w:ind w:left="0" w:right="0" w:firstLine="480" w:firstLineChars="200"/>
                    <w:rPr>
                      <w:rFonts w:hint="eastAsia"/>
                      <w:color w:val="auto"/>
                      <w:sz w:val="24"/>
                      <w:szCs w:val="40"/>
                      <w:highlight w:val="none"/>
                    </w:rPr>
                  </w:pPr>
                  <w:r>
                    <w:rPr>
                      <w:rFonts w:hint="eastAsia"/>
                      <w:color w:val="auto"/>
                      <w:sz w:val="24"/>
                      <w:szCs w:val="40"/>
                      <w:highlight w:val="none"/>
                    </w:rPr>
                    <w:t>我单位按照电力创新奖的具体要求，对本次申报平台上传材料及其附件进行了审查，确认该成果符合申报条件，申报材料全部内容属实，所提供材料不存在任何违反《中华人民共和国保守国家秘密法》和《科学技术保密规定》等有关法律法规及侵犯他人知识产权的情形，并对其真实性负责。同意该成果申报电力创新奖。如有不符，我单位愿意承担相关后果。同时我单位同意将所上传申报内容的汇编权和信息网络传播权授予</w:t>
                  </w:r>
                  <w:r>
                    <w:rPr>
                      <w:rFonts w:hint="eastAsia"/>
                      <w:color w:val="auto"/>
                      <w:sz w:val="24"/>
                      <w:szCs w:val="40"/>
                      <w:highlight w:val="none"/>
                      <w:lang w:eastAsia="zh-CN"/>
                    </w:rPr>
                    <w:t>安徽省电力协会</w:t>
                  </w:r>
                  <w:r>
                    <w:rPr>
                      <w:rFonts w:hint="eastAsia"/>
                      <w:color w:val="auto"/>
                      <w:sz w:val="24"/>
                      <w:szCs w:val="40"/>
                      <w:highlight w:val="none"/>
                    </w:rPr>
                    <w:t>使用。</w:t>
                  </w:r>
                </w:p>
                <w:p>
                  <w:pPr>
                    <w:keepNext w:val="0"/>
                    <w:keepLines w:val="0"/>
                    <w:suppressLineNumbers w:val="0"/>
                    <w:spacing w:before="0" w:beforeAutospacing="0" w:after="0" w:afterAutospacing="0" w:line="360" w:lineRule="auto"/>
                    <w:ind w:left="0" w:right="0" w:firstLine="440" w:firstLineChars="200"/>
                    <w:rPr>
                      <w:rFonts w:hint="eastAsia"/>
                      <w:color w:val="auto"/>
                      <w:sz w:val="22"/>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1951"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p>
              </w:tc>
              <w:tc>
                <w:tcPr>
                  <w:tcW w:w="7342" w:type="dxa"/>
                  <w:gridSpan w:val="3"/>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sz w:val="24"/>
                      <w:szCs w:val="40"/>
                      <w:highlight w:val="none"/>
                    </w:rPr>
                  </w:pPr>
                  <w:r>
                    <w:rPr>
                      <w:rFonts w:hint="eastAsia" w:ascii="宋体" w:hAnsi="宋体"/>
                      <w:color w:val="auto"/>
                      <w:sz w:val="24"/>
                      <w:szCs w:val="40"/>
                      <w:highlight w:val="none"/>
                    </w:rPr>
                    <w:t>申报单位（盖章）</w:t>
                  </w:r>
                </w:p>
                <w:p>
                  <w:pPr>
                    <w:keepNext w:val="0"/>
                    <w:keepLines w:val="0"/>
                    <w:suppressLineNumbers w:val="0"/>
                    <w:spacing w:before="0" w:beforeAutospacing="0" w:after="0" w:afterAutospacing="0"/>
                    <w:ind w:left="0" w:right="0"/>
                    <w:jc w:val="center"/>
                    <w:rPr>
                      <w:rFonts w:hint="eastAsia" w:ascii="宋体" w:hAnsi="宋体"/>
                      <w:color w:val="auto"/>
                      <w:sz w:val="24"/>
                      <w:szCs w:val="40"/>
                      <w:highlight w:val="none"/>
                    </w:rPr>
                  </w:pPr>
                </w:p>
                <w:p>
                  <w:pPr>
                    <w:keepNext w:val="0"/>
                    <w:keepLines w:val="0"/>
                    <w:suppressLineNumbers w:val="0"/>
                    <w:spacing w:before="0" w:beforeAutospacing="0" w:after="0" w:afterAutospacing="0"/>
                    <w:ind w:left="0" w:right="0"/>
                    <w:jc w:val="center"/>
                    <w:rPr>
                      <w:rFonts w:hint="eastAsia" w:ascii="宋体" w:hAnsi="宋体"/>
                      <w:color w:val="auto"/>
                      <w:sz w:val="24"/>
                      <w:szCs w:val="40"/>
                      <w:highlight w:val="none"/>
                    </w:rPr>
                  </w:pPr>
                </w:p>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r>
                    <w:rPr>
                      <w:rFonts w:hint="eastAsia" w:ascii="宋体" w:hAnsi="宋体"/>
                      <w:color w:val="auto"/>
                      <w:sz w:val="24"/>
                      <w:szCs w:val="40"/>
                      <w:highlight w:val="none"/>
                      <w:lang w:val="en-US" w:eastAsia="zh-CN"/>
                    </w:rPr>
                    <w:t xml:space="preserve">                   </w:t>
                  </w:r>
                  <w:r>
                    <w:rPr>
                      <w:rFonts w:hint="eastAsia" w:ascii="宋体" w:hAnsi="宋体"/>
                      <w:color w:val="auto"/>
                      <w:sz w:val="24"/>
                      <w:szCs w:val="40"/>
                      <w:highlight w:val="none"/>
                    </w:rPr>
                    <w:t>年</w:t>
                  </w:r>
                  <w:r>
                    <w:rPr>
                      <w:rFonts w:hint="eastAsia" w:ascii="宋体" w:hAnsi="宋体"/>
                      <w:color w:val="auto"/>
                      <w:sz w:val="24"/>
                      <w:szCs w:val="40"/>
                      <w:highlight w:val="none"/>
                      <w:lang w:val="en-US" w:eastAsia="zh-CN"/>
                    </w:rPr>
                    <w:t xml:space="preserve"> </w:t>
                  </w:r>
                  <w:r>
                    <w:rPr>
                      <w:rFonts w:hint="eastAsia" w:ascii="宋体" w:hAnsi="宋体"/>
                      <w:color w:val="auto"/>
                      <w:sz w:val="24"/>
                      <w:szCs w:val="40"/>
                      <w:highlight w:val="none"/>
                    </w:rPr>
                    <w:t>月</w:t>
                  </w:r>
                  <w:r>
                    <w:rPr>
                      <w:rFonts w:hint="eastAsia" w:ascii="宋体" w:hAnsi="宋体"/>
                      <w:color w:val="auto"/>
                      <w:sz w:val="24"/>
                      <w:szCs w:val="40"/>
                      <w:highlight w:val="none"/>
                      <w:lang w:val="en-US" w:eastAsia="zh-CN"/>
                    </w:rPr>
                    <w:t xml:space="preserve"> </w:t>
                  </w:r>
                  <w:r>
                    <w:rPr>
                      <w:rFonts w:hint="eastAsia" w:ascii="宋体" w:hAnsi="宋体"/>
                      <w:color w:val="auto"/>
                      <w:sz w:val="24"/>
                      <w:szCs w:val="40"/>
                      <w:highlight w:val="none"/>
                    </w:rPr>
                    <w:t>日</w:t>
                  </w:r>
                </w:p>
              </w:tc>
            </w:tr>
          </w:tbl>
          <w:p>
            <w:pPr>
              <w:keepNext w:val="0"/>
              <w:keepLines w:val="0"/>
              <w:suppressLineNumbers w:val="0"/>
              <w:spacing w:before="0" w:beforeAutospacing="0" w:after="0" w:afterAutospacing="0" w:line="360" w:lineRule="auto"/>
              <w:ind w:left="0" w:right="0"/>
              <w:rPr>
                <w:rFonts w:hint="default"/>
                <w:color w:val="auto"/>
                <w:highlight w:val="none"/>
              </w:rPr>
            </w:pPr>
          </w:p>
        </w:tc>
      </w:tr>
    </w:tbl>
    <w:p>
      <w:pPr>
        <w:jc w:val="center"/>
        <w:rPr>
          <w:rFonts w:hint="eastAsia" w:eastAsia="方正小标宋简体"/>
          <w:color w:val="auto"/>
          <w:sz w:val="44"/>
          <w:szCs w:val="44"/>
          <w:highlight w:val="none"/>
        </w:rPr>
      </w:pPr>
    </w:p>
    <w:p>
      <w:pPr>
        <w:jc w:val="center"/>
        <w:rPr>
          <w:rFonts w:hint="eastAsia" w:eastAsia="方正小标宋简体"/>
          <w:color w:val="auto"/>
          <w:sz w:val="44"/>
          <w:szCs w:val="44"/>
          <w:highlight w:val="none"/>
        </w:rPr>
      </w:pPr>
    </w:p>
    <w:p>
      <w:pPr>
        <w:jc w:val="center"/>
        <w:rPr>
          <w:rFonts w:hint="eastAsia" w:eastAsia="方正小标宋简体"/>
          <w:color w:val="auto"/>
          <w:sz w:val="44"/>
          <w:szCs w:val="44"/>
          <w:highlight w:val="none"/>
        </w:rPr>
      </w:pPr>
      <w:r>
        <w:rPr>
          <w:rFonts w:hint="eastAsia" w:ascii="仿宋_GB2312" w:hAnsi="仿宋_GB2312" w:eastAsia="仿宋_GB2312" w:cs="仿宋_GB2312"/>
          <w:bCs/>
          <w:color w:val="auto"/>
          <w:sz w:val="32"/>
          <w:szCs w:val="32"/>
          <w:highlight w:val="none"/>
          <w:lang w:val="en-US" w:eastAsia="zh-CN"/>
        </w:rPr>
        <w:t xml:space="preserve">                申报年度</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u w:val="single"/>
        </w:rPr>
        <w:t xml:space="preserve">         </w:t>
      </w:r>
      <w:r>
        <w:rPr>
          <w:rFonts w:hint="eastAsia" w:ascii="仿宋" w:hAnsi="仿宋" w:eastAsia="仿宋" w:cs="仿宋"/>
          <w:bCs/>
          <w:color w:val="auto"/>
          <w:sz w:val="32"/>
          <w:szCs w:val="32"/>
          <w:highlight w:val="none"/>
          <w:u w:val="single"/>
        </w:rPr>
        <w:t xml:space="preserve">   </w:t>
      </w:r>
    </w:p>
    <w:p>
      <w:pPr>
        <w:jc w:val="center"/>
        <w:rPr>
          <w:rFonts w:eastAsia="方正小标宋简体"/>
          <w:color w:val="auto"/>
          <w:sz w:val="44"/>
          <w:szCs w:val="44"/>
          <w:highlight w:val="none"/>
        </w:rPr>
      </w:pPr>
      <w:r>
        <w:rPr>
          <w:rFonts w:hint="eastAsia" w:eastAsia="方正小标宋简体"/>
          <w:color w:val="auto"/>
          <w:sz w:val="44"/>
          <w:szCs w:val="44"/>
          <w:highlight w:val="none"/>
        </w:rPr>
        <w:t>电力科技创新奖成果申报书</w:t>
      </w:r>
    </w:p>
    <w:p>
      <w:pPr>
        <w:jc w:val="center"/>
        <w:rPr>
          <w:rFonts w:ascii="黑体" w:hAnsi="黑体" w:eastAsia="黑体"/>
          <w:color w:val="auto"/>
          <w:sz w:val="36"/>
          <w:highlight w:val="none"/>
        </w:rPr>
      </w:pPr>
      <w:r>
        <w:rPr>
          <w:rFonts w:hint="eastAsia" w:ascii="黑体" w:hAnsi="黑体" w:eastAsia="黑体"/>
          <w:color w:val="auto"/>
          <w:sz w:val="36"/>
          <w:highlight w:val="none"/>
        </w:rPr>
        <w:t>（专利-发明/实用新型）</w:t>
      </w:r>
    </w:p>
    <w:p>
      <w:pPr>
        <w:spacing w:line="360" w:lineRule="auto"/>
        <w:jc w:val="left"/>
        <w:rPr>
          <w:rFonts w:hint="eastAsia" w:ascii="黑体" w:hAnsi="黑体" w:eastAsia="黑体" w:cs="宋体"/>
          <w:b/>
          <w:color w:val="auto"/>
          <w:kern w:val="0"/>
          <w:sz w:val="28"/>
          <w:szCs w:val="44"/>
          <w:highlight w:val="none"/>
          <w:lang w:eastAsia="zh-CN"/>
        </w:rPr>
      </w:pPr>
      <w:r>
        <w:rPr>
          <w:rFonts w:hint="eastAsia" w:ascii="黑体" w:hAnsi="黑体" w:eastAsia="黑体" w:cs="宋体"/>
          <w:b/>
          <w:color w:val="auto"/>
          <w:kern w:val="0"/>
          <w:sz w:val="28"/>
          <w:szCs w:val="44"/>
          <w:highlight w:val="none"/>
          <w:lang w:eastAsia="zh-CN"/>
        </w:rPr>
        <w:t>一</w:t>
      </w:r>
      <w:r>
        <w:rPr>
          <w:rFonts w:hint="eastAsia" w:ascii="黑体" w:hAnsi="黑体" w:eastAsia="黑体" w:cs="宋体"/>
          <w:b/>
          <w:color w:val="auto"/>
          <w:kern w:val="0"/>
          <w:sz w:val="28"/>
          <w:szCs w:val="44"/>
          <w:highlight w:val="none"/>
        </w:rPr>
        <w:t>、</w:t>
      </w:r>
      <w:r>
        <w:rPr>
          <w:rFonts w:hint="eastAsia" w:ascii="黑体" w:hAnsi="黑体" w:eastAsia="黑体" w:cs="宋体"/>
          <w:b/>
          <w:color w:val="auto"/>
          <w:kern w:val="0"/>
          <w:sz w:val="28"/>
          <w:szCs w:val="44"/>
          <w:highlight w:val="none"/>
          <w:lang w:eastAsia="zh-CN"/>
        </w:rPr>
        <w:t>成果申报基本情况</w:t>
      </w:r>
    </w:p>
    <w:tbl>
      <w:tblPr>
        <w:tblStyle w:val="9"/>
        <w:tblW w:w="9072" w:type="dxa"/>
        <w:tblInd w:w="392" w:type="dxa"/>
        <w:tblLayout w:type="fixed"/>
        <w:tblCellMar>
          <w:top w:w="0" w:type="dxa"/>
          <w:left w:w="108" w:type="dxa"/>
          <w:bottom w:w="0" w:type="dxa"/>
          <w:right w:w="108" w:type="dxa"/>
        </w:tblCellMar>
      </w:tblPr>
      <w:tblGrid>
        <w:gridCol w:w="2212"/>
        <w:gridCol w:w="6860"/>
      </w:tblGrid>
      <w:tr>
        <w:tblPrEx>
          <w:tblCellMar>
            <w:top w:w="0" w:type="dxa"/>
            <w:left w:w="108" w:type="dxa"/>
            <w:bottom w:w="0" w:type="dxa"/>
            <w:right w:w="108" w:type="dxa"/>
          </w:tblCellMar>
        </w:tblPrEx>
        <w:trPr>
          <w:trHeight w:val="983" w:hRule="atLeast"/>
        </w:trPr>
        <w:tc>
          <w:tcPr>
            <w:tcW w:w="2212" w:type="dxa"/>
            <w:tcBorders>
              <w:top w:val="single" w:color="auto" w:sz="8"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bCs/>
                <w:color w:val="auto"/>
                <w:kern w:val="0"/>
                <w:sz w:val="28"/>
                <w:szCs w:val="44"/>
                <w:highlight w:val="none"/>
              </w:rPr>
            </w:pPr>
            <w:r>
              <w:rPr>
                <w:rFonts w:hint="eastAsia" w:ascii="仿宋_GB2312" w:hAnsi="宋体" w:cs="宋体"/>
                <w:bCs/>
                <w:color w:val="auto"/>
                <w:kern w:val="0"/>
                <w:sz w:val="28"/>
                <w:szCs w:val="44"/>
                <w:highlight w:val="none"/>
              </w:rPr>
              <w:t>专利号</w:t>
            </w:r>
          </w:p>
        </w:tc>
        <w:tc>
          <w:tcPr>
            <w:tcW w:w="6860" w:type="dxa"/>
            <w:tcBorders>
              <w:top w:val="single" w:color="auto" w:sz="8"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983" w:hRule="atLeast"/>
        </w:trPr>
        <w:tc>
          <w:tcPr>
            <w:tcW w:w="221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bCs/>
                <w:color w:val="auto"/>
                <w:kern w:val="0"/>
                <w:sz w:val="28"/>
                <w:szCs w:val="44"/>
                <w:highlight w:val="none"/>
              </w:rPr>
            </w:pPr>
            <w:r>
              <w:rPr>
                <w:rFonts w:hint="eastAsia" w:ascii="仿宋_GB2312" w:hAnsi="宋体" w:cs="宋体"/>
                <w:bCs/>
                <w:color w:val="auto"/>
                <w:kern w:val="0"/>
                <w:sz w:val="28"/>
                <w:szCs w:val="44"/>
                <w:highlight w:val="none"/>
              </w:rPr>
              <w:t>专利名称</w:t>
            </w:r>
          </w:p>
        </w:tc>
        <w:tc>
          <w:tcPr>
            <w:tcW w:w="6860"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983" w:hRule="atLeast"/>
        </w:trPr>
        <w:tc>
          <w:tcPr>
            <w:tcW w:w="221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bCs/>
                <w:color w:val="auto"/>
                <w:kern w:val="0"/>
                <w:sz w:val="28"/>
                <w:szCs w:val="44"/>
                <w:highlight w:val="none"/>
              </w:rPr>
            </w:pPr>
            <w:r>
              <w:rPr>
                <w:rFonts w:hint="eastAsia" w:ascii="仿宋_GB2312" w:hAnsi="宋体" w:cs="宋体"/>
                <w:bCs/>
                <w:color w:val="auto"/>
                <w:kern w:val="0"/>
                <w:sz w:val="28"/>
                <w:szCs w:val="44"/>
                <w:highlight w:val="none"/>
              </w:rPr>
              <w:t>专利权人</w:t>
            </w:r>
          </w:p>
        </w:tc>
        <w:tc>
          <w:tcPr>
            <w:tcW w:w="6860"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843" w:hRule="atLeast"/>
        </w:trPr>
        <w:tc>
          <w:tcPr>
            <w:tcW w:w="221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bCs/>
                <w:color w:val="auto"/>
                <w:kern w:val="0"/>
                <w:sz w:val="28"/>
                <w:szCs w:val="44"/>
                <w:highlight w:val="none"/>
              </w:rPr>
            </w:pPr>
            <w:r>
              <w:rPr>
                <w:rFonts w:hint="eastAsia" w:ascii="仿宋_GB2312" w:hAnsi="宋体" w:cs="宋体"/>
                <w:bCs/>
                <w:color w:val="auto"/>
                <w:kern w:val="0"/>
                <w:sz w:val="28"/>
                <w:szCs w:val="44"/>
                <w:highlight w:val="none"/>
              </w:rPr>
              <w:t>发明人</w:t>
            </w:r>
          </w:p>
        </w:tc>
        <w:tc>
          <w:tcPr>
            <w:tcW w:w="6860"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1153" w:hRule="atLeast"/>
        </w:trPr>
        <w:tc>
          <w:tcPr>
            <w:tcW w:w="221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bCs/>
                <w:color w:val="auto"/>
                <w:kern w:val="0"/>
                <w:sz w:val="28"/>
                <w:szCs w:val="44"/>
                <w:highlight w:val="none"/>
              </w:rPr>
            </w:pPr>
            <w:r>
              <w:rPr>
                <w:rFonts w:hint="eastAsia" w:ascii="仿宋_GB2312" w:hAnsi="宋体" w:cs="宋体"/>
                <w:bCs/>
                <w:color w:val="auto"/>
                <w:kern w:val="0"/>
                <w:sz w:val="28"/>
                <w:szCs w:val="44"/>
                <w:highlight w:val="none"/>
              </w:rPr>
              <w:t>IPC主分类号</w:t>
            </w:r>
            <w:r>
              <w:rPr>
                <w:rStyle w:val="14"/>
                <w:rFonts w:hint="default" w:ascii="仿宋_GB2312" w:hAnsi="宋体" w:cs="宋体"/>
                <w:bCs/>
                <w:color w:val="auto"/>
                <w:kern w:val="0"/>
                <w:sz w:val="28"/>
                <w:szCs w:val="44"/>
                <w:highlight w:val="none"/>
              </w:rPr>
              <w:footnoteReference w:id="0"/>
            </w:r>
          </w:p>
        </w:tc>
        <w:tc>
          <w:tcPr>
            <w:tcW w:w="6860" w:type="dxa"/>
            <w:tcBorders>
              <w:top w:val="single" w:color="auto" w:sz="8"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776" w:hRule="atLeast"/>
        </w:trPr>
        <w:tc>
          <w:tcPr>
            <w:tcW w:w="2212"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8"/>
                <w:szCs w:val="44"/>
                <w:highlight w:val="none"/>
              </w:rPr>
            </w:pPr>
            <w:r>
              <w:rPr>
                <w:rFonts w:hint="eastAsia" w:ascii="仿宋_GB2312" w:hAnsi="宋体" w:cs="宋体"/>
                <w:bCs/>
                <w:color w:val="auto"/>
                <w:kern w:val="0"/>
                <w:sz w:val="28"/>
                <w:szCs w:val="44"/>
                <w:highlight w:val="none"/>
              </w:rPr>
              <w:t>联系人</w:t>
            </w:r>
          </w:p>
        </w:tc>
        <w:tc>
          <w:tcPr>
            <w:tcW w:w="6860"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783" w:hRule="atLeast"/>
        </w:trPr>
        <w:tc>
          <w:tcPr>
            <w:tcW w:w="2212"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8"/>
                <w:szCs w:val="44"/>
                <w:highlight w:val="none"/>
              </w:rPr>
            </w:pPr>
            <w:r>
              <w:rPr>
                <w:rFonts w:hint="eastAsia" w:ascii="仿宋_GB2312" w:hAnsi="宋体" w:cs="宋体"/>
                <w:bCs/>
                <w:color w:val="auto"/>
                <w:kern w:val="0"/>
                <w:sz w:val="28"/>
                <w:szCs w:val="44"/>
                <w:highlight w:val="none"/>
              </w:rPr>
              <w:t>手机</w:t>
            </w:r>
          </w:p>
        </w:tc>
        <w:tc>
          <w:tcPr>
            <w:tcW w:w="6860"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846" w:hRule="atLeast"/>
        </w:trPr>
        <w:tc>
          <w:tcPr>
            <w:tcW w:w="2212"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8"/>
                <w:szCs w:val="44"/>
                <w:highlight w:val="none"/>
              </w:rPr>
            </w:pPr>
            <w:r>
              <w:rPr>
                <w:rFonts w:hint="eastAsia" w:ascii="仿宋_GB2312" w:hAnsi="宋体" w:cs="宋体"/>
                <w:bCs/>
                <w:color w:val="auto"/>
                <w:kern w:val="0"/>
                <w:sz w:val="28"/>
                <w:szCs w:val="44"/>
                <w:highlight w:val="none"/>
              </w:rPr>
              <w:t>办公电话</w:t>
            </w:r>
          </w:p>
        </w:tc>
        <w:tc>
          <w:tcPr>
            <w:tcW w:w="6860"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712" w:hRule="atLeast"/>
        </w:trPr>
        <w:tc>
          <w:tcPr>
            <w:tcW w:w="2212"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8"/>
                <w:szCs w:val="44"/>
                <w:highlight w:val="none"/>
              </w:rPr>
            </w:pPr>
            <w:r>
              <w:rPr>
                <w:rFonts w:hint="eastAsia" w:ascii="仿宋_GB2312" w:hAnsi="宋体" w:cs="宋体"/>
                <w:bCs/>
                <w:color w:val="auto"/>
                <w:kern w:val="0"/>
                <w:sz w:val="28"/>
                <w:szCs w:val="44"/>
                <w:highlight w:val="none"/>
              </w:rPr>
              <w:t>电子邮箱</w:t>
            </w:r>
          </w:p>
        </w:tc>
        <w:tc>
          <w:tcPr>
            <w:tcW w:w="6860" w:type="dxa"/>
            <w:tcBorders>
              <w:top w:val="single" w:color="auto" w:sz="4" w:space="0"/>
              <w:left w:val="nil"/>
              <w:bottom w:val="single" w:color="auto" w:sz="4"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90" w:hRule="atLeast"/>
        </w:trPr>
        <w:tc>
          <w:tcPr>
            <w:tcW w:w="2212"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8"/>
                <w:szCs w:val="44"/>
                <w:highlight w:val="none"/>
              </w:rPr>
            </w:pPr>
            <w:r>
              <w:rPr>
                <w:rFonts w:hint="eastAsia" w:ascii="仿宋_GB2312" w:hAnsi="宋体" w:cs="宋体"/>
                <w:bCs/>
                <w:color w:val="auto"/>
                <w:kern w:val="0"/>
                <w:sz w:val="28"/>
                <w:szCs w:val="44"/>
                <w:highlight w:val="none"/>
              </w:rPr>
              <w:t>通讯地址</w:t>
            </w:r>
          </w:p>
        </w:tc>
        <w:tc>
          <w:tcPr>
            <w:tcW w:w="6860"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569" w:hRule="atLeast"/>
        </w:trPr>
        <w:tc>
          <w:tcPr>
            <w:tcW w:w="2212"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8"/>
                <w:szCs w:val="44"/>
                <w:highlight w:val="none"/>
              </w:rPr>
            </w:pPr>
            <w:r>
              <w:rPr>
                <w:rFonts w:hint="eastAsia" w:ascii="仿宋_GB2312" w:hAnsi="宋体" w:cs="宋体"/>
                <w:bCs/>
                <w:color w:val="auto"/>
                <w:kern w:val="0"/>
                <w:sz w:val="28"/>
                <w:szCs w:val="44"/>
                <w:highlight w:val="none"/>
              </w:rPr>
              <w:t>邮编</w:t>
            </w:r>
          </w:p>
        </w:tc>
        <w:tc>
          <w:tcPr>
            <w:tcW w:w="6860" w:type="dxa"/>
            <w:tcBorders>
              <w:top w:val="single" w:color="auto" w:sz="4" w:space="0"/>
              <w:left w:val="nil"/>
              <w:bottom w:val="single" w:color="auto" w:sz="4"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Cs w:val="32"/>
                <w:highlight w:val="none"/>
              </w:rPr>
            </w:pPr>
          </w:p>
        </w:tc>
      </w:tr>
    </w:tbl>
    <w:p>
      <w:pPr>
        <w:spacing w:line="360" w:lineRule="auto"/>
        <w:jc w:val="left"/>
        <w:rPr>
          <w:rFonts w:ascii="黑体" w:hAnsi="黑体" w:eastAsia="黑体" w:cs="宋体"/>
          <w:b/>
          <w:color w:val="auto"/>
          <w:kern w:val="0"/>
          <w:szCs w:val="32"/>
          <w:highlight w:val="none"/>
        </w:rPr>
      </w:pPr>
      <w:r>
        <w:rPr>
          <w:rFonts w:eastAsia="方正小标宋简体"/>
          <w:color w:val="auto"/>
          <w:sz w:val="44"/>
          <w:highlight w:val="none"/>
        </w:rPr>
        <w:br w:type="page"/>
      </w:r>
      <w:r>
        <w:rPr>
          <w:rFonts w:hint="eastAsia" w:ascii="黑体" w:hAnsi="黑体" w:eastAsia="黑体" w:cs="宋体"/>
          <w:b/>
          <w:color w:val="auto"/>
          <w:kern w:val="0"/>
          <w:sz w:val="28"/>
          <w:szCs w:val="44"/>
          <w:highlight w:val="none"/>
          <w:lang w:eastAsia="zh-CN"/>
        </w:rPr>
        <w:t>二、专利质量评价材料</w:t>
      </w:r>
    </w:p>
    <w:tbl>
      <w:tblPr>
        <w:tblStyle w:val="9"/>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4" w:hRule="atLeast"/>
          <w:jc w:val="center"/>
        </w:trPr>
        <w:tc>
          <w:tcPr>
            <w:tcW w:w="8906" w:type="dxa"/>
          </w:tcPr>
          <w:p>
            <w:pPr>
              <w:keepNext w:val="0"/>
              <w:keepLines w:val="0"/>
              <w:suppressLineNumbers w:val="0"/>
              <w:spacing w:before="0" w:beforeAutospacing="0" w:after="0" w:afterAutospacing="0" w:line="360" w:lineRule="auto"/>
              <w:ind w:left="0" w:right="0"/>
              <w:rPr>
                <w:rFonts w:hint="default" w:ascii="仿宋_GB2312"/>
                <w:color w:val="auto"/>
                <w:sz w:val="22"/>
                <w:szCs w:val="36"/>
                <w:highlight w:val="none"/>
              </w:rPr>
            </w:pPr>
            <w:r>
              <w:rPr>
                <w:rFonts w:hint="eastAsia" w:ascii="仿宋_GB2312"/>
                <w:b/>
                <w:color w:val="auto"/>
                <w:sz w:val="22"/>
                <w:szCs w:val="36"/>
                <w:highlight w:val="none"/>
              </w:rPr>
              <w:t>评价“三性”和“文本质量</w:t>
            </w:r>
            <w:r>
              <w:rPr>
                <w:rFonts w:hint="eastAsia" w:ascii="仿宋_GB2312"/>
                <w:color w:val="auto"/>
                <w:sz w:val="22"/>
                <w:szCs w:val="36"/>
                <w:highlight w:val="none"/>
              </w:rPr>
              <w:t>”</w:t>
            </w:r>
            <w:r>
              <w:rPr>
                <w:rFonts w:hint="eastAsia" w:ascii="仿宋_GB2312"/>
                <w:b/>
                <w:color w:val="auto"/>
                <w:sz w:val="22"/>
                <w:szCs w:val="36"/>
                <w:highlight w:val="none"/>
              </w:rPr>
              <w:t>,说明参评专利质量的优秀程度</w:t>
            </w:r>
          </w:p>
          <w:p>
            <w:pPr>
              <w:keepNext w:val="0"/>
              <w:keepLines w:val="0"/>
              <w:suppressLineNumbers w:val="0"/>
              <w:spacing w:before="0" w:beforeAutospacing="0" w:after="0" w:afterAutospacing="0" w:line="360" w:lineRule="auto"/>
              <w:ind w:left="0" w:right="0" w:firstLine="442" w:firstLineChars="200"/>
              <w:rPr>
                <w:rFonts w:hint="default" w:ascii="仿宋_GB2312"/>
                <w:color w:val="auto"/>
                <w:sz w:val="22"/>
                <w:szCs w:val="36"/>
                <w:highlight w:val="none"/>
              </w:rPr>
            </w:pPr>
            <w:r>
              <w:rPr>
                <w:rFonts w:hint="eastAsia" w:ascii="仿宋_GB2312"/>
                <w:b/>
                <w:color w:val="auto"/>
                <w:sz w:val="22"/>
                <w:szCs w:val="36"/>
                <w:highlight w:val="none"/>
              </w:rPr>
              <w:t>（一）新颖性和创造性</w:t>
            </w:r>
            <w:r>
              <w:rPr>
                <w:rFonts w:hint="eastAsia" w:ascii="仿宋_GB2312"/>
                <w:color w:val="auto"/>
                <w:sz w:val="22"/>
                <w:szCs w:val="36"/>
                <w:highlight w:val="none"/>
              </w:rPr>
              <w:t>：列出若干个申请日之前最接近的技术，简要介绍其技术方案；并详细说明未对参评专利的新颖性和创造性构成实质性影响。</w:t>
            </w:r>
          </w:p>
          <w:p>
            <w:pPr>
              <w:keepNext w:val="0"/>
              <w:keepLines w:val="0"/>
              <w:suppressLineNumbers w:val="0"/>
              <w:spacing w:before="0" w:beforeAutospacing="0" w:after="0" w:afterAutospacing="0" w:line="360" w:lineRule="auto"/>
              <w:ind w:left="0" w:right="0" w:firstLine="442" w:firstLineChars="200"/>
              <w:rPr>
                <w:rFonts w:hint="default" w:ascii="仿宋_GB2312"/>
                <w:color w:val="auto"/>
                <w:sz w:val="22"/>
                <w:szCs w:val="36"/>
                <w:highlight w:val="none"/>
              </w:rPr>
            </w:pPr>
            <w:r>
              <w:rPr>
                <w:rFonts w:hint="eastAsia" w:ascii="仿宋_GB2312"/>
                <w:b/>
                <w:color w:val="auto"/>
                <w:sz w:val="22"/>
                <w:szCs w:val="36"/>
                <w:highlight w:val="none"/>
              </w:rPr>
              <w:t>（二）实用性</w:t>
            </w:r>
            <w:r>
              <w:rPr>
                <w:rFonts w:hint="eastAsia" w:ascii="仿宋_GB2312"/>
                <w:color w:val="auto"/>
                <w:sz w:val="22"/>
                <w:szCs w:val="36"/>
                <w:highlight w:val="none"/>
              </w:rPr>
              <w:t>：结合实施情况，说明参评专利的技术方案能够制造或使用，并已产生了积极的效果。</w:t>
            </w:r>
          </w:p>
          <w:p>
            <w:pPr>
              <w:keepNext w:val="0"/>
              <w:keepLines w:val="0"/>
              <w:suppressLineNumbers w:val="0"/>
              <w:spacing w:before="0" w:beforeAutospacing="0" w:after="0" w:afterAutospacing="0" w:line="360" w:lineRule="auto"/>
              <w:ind w:left="0" w:right="0" w:firstLine="442" w:firstLineChars="200"/>
              <w:rPr>
                <w:rFonts w:hint="default" w:ascii="仿宋_GB2312"/>
                <w:color w:val="auto"/>
                <w:sz w:val="22"/>
                <w:szCs w:val="36"/>
                <w:highlight w:val="none"/>
              </w:rPr>
            </w:pPr>
            <w:r>
              <w:rPr>
                <w:rFonts w:hint="eastAsia" w:ascii="仿宋_GB2312"/>
                <w:b/>
                <w:color w:val="auto"/>
                <w:sz w:val="22"/>
                <w:szCs w:val="36"/>
                <w:highlight w:val="none"/>
              </w:rPr>
              <w:t>（三）文本质量</w:t>
            </w:r>
            <w:r>
              <w:rPr>
                <w:rFonts w:hint="eastAsia" w:ascii="仿宋_GB2312"/>
                <w:color w:val="auto"/>
                <w:sz w:val="22"/>
                <w:szCs w:val="36"/>
                <w:highlight w:val="none"/>
              </w:rPr>
              <w:t>：</w:t>
            </w: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r>
              <w:rPr>
                <w:rFonts w:hint="eastAsia" w:ascii="仿宋_GB2312"/>
                <w:color w:val="auto"/>
                <w:sz w:val="22"/>
                <w:szCs w:val="36"/>
                <w:highlight w:val="none"/>
              </w:rPr>
              <w:t>请按要求详细说明：</w:t>
            </w: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r>
              <w:rPr>
                <w:rFonts w:hint="eastAsia" w:ascii="仿宋_GB2312"/>
                <w:color w:val="auto"/>
                <w:sz w:val="22"/>
                <w:szCs w:val="36"/>
                <w:highlight w:val="none"/>
              </w:rPr>
              <w:t>1.说明书应清楚、完整地公开发明的内容，并使所属技术领域的技术人员能够理解和实施。</w:t>
            </w: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r>
              <w:rPr>
                <w:rFonts w:hint="eastAsia" w:ascii="仿宋_GB2312"/>
                <w:color w:val="auto"/>
                <w:sz w:val="22"/>
                <w:szCs w:val="36"/>
                <w:highlight w:val="none"/>
              </w:rPr>
              <w:t>2.权利要求书应以说明书为依据，清楚并简要的表述请求保护的范围。</w:t>
            </w: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r>
              <w:rPr>
                <w:rFonts w:hint="eastAsia" w:ascii="仿宋_GB2312"/>
                <w:color w:val="auto"/>
                <w:sz w:val="22"/>
                <w:szCs w:val="36"/>
                <w:highlight w:val="none"/>
              </w:rPr>
              <w:t>以上材料不超过2500字。</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tc>
      </w:tr>
    </w:tbl>
    <w:p>
      <w:pPr>
        <w:rPr>
          <w:color w:val="auto"/>
          <w:highlight w:val="none"/>
        </w:rPr>
      </w:pPr>
    </w:p>
    <w:p>
      <w:pPr>
        <w:spacing w:line="360" w:lineRule="auto"/>
        <w:jc w:val="left"/>
        <w:rPr>
          <w:rFonts w:ascii="黑体" w:hAnsi="黑体" w:eastAsia="黑体" w:cs="宋体"/>
          <w:b/>
          <w:color w:val="auto"/>
          <w:kern w:val="0"/>
          <w:szCs w:val="32"/>
          <w:highlight w:val="none"/>
        </w:rPr>
      </w:pPr>
      <w:r>
        <w:rPr>
          <w:color w:val="auto"/>
          <w:highlight w:val="none"/>
        </w:rPr>
        <w:br w:type="page"/>
      </w:r>
      <w:r>
        <w:rPr>
          <w:rFonts w:hint="eastAsia" w:ascii="黑体" w:hAnsi="黑体" w:eastAsia="黑体" w:cs="宋体"/>
          <w:b/>
          <w:color w:val="auto"/>
          <w:kern w:val="0"/>
          <w:sz w:val="28"/>
          <w:szCs w:val="44"/>
          <w:highlight w:val="none"/>
          <w:lang w:eastAsia="zh-CN"/>
        </w:rPr>
        <w:t>三、技术先进性评价材料</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6" w:hRule="atLeast"/>
          <w:jc w:val="center"/>
        </w:trPr>
        <w:tc>
          <w:tcPr>
            <w:tcW w:w="9214" w:type="dxa"/>
          </w:tcPr>
          <w:p>
            <w:pPr>
              <w:keepNext w:val="0"/>
              <w:keepLines w:val="0"/>
              <w:suppressLineNumbers w:val="0"/>
              <w:spacing w:before="0" w:beforeAutospacing="0" w:after="0" w:afterAutospacing="0" w:line="360" w:lineRule="auto"/>
              <w:ind w:left="0" w:right="0" w:firstLine="442" w:firstLineChars="200"/>
              <w:rPr>
                <w:rFonts w:hint="default" w:ascii="仿宋_GB2312"/>
                <w:color w:val="auto"/>
                <w:sz w:val="22"/>
                <w:szCs w:val="36"/>
                <w:highlight w:val="none"/>
              </w:rPr>
            </w:pPr>
            <w:r>
              <w:rPr>
                <w:rFonts w:hint="eastAsia" w:ascii="仿宋_GB2312"/>
                <w:b/>
                <w:color w:val="auto"/>
                <w:sz w:val="22"/>
                <w:szCs w:val="36"/>
                <w:highlight w:val="none"/>
              </w:rPr>
              <w:t>（一）技术原创性及重要性：</w:t>
            </w:r>
            <w:r>
              <w:rPr>
                <w:rFonts w:hint="default" w:ascii="仿宋_GB2312"/>
                <w:color w:val="auto"/>
                <w:sz w:val="22"/>
                <w:szCs w:val="36"/>
                <w:highlight w:val="none"/>
              </w:rPr>
              <w:t>1.</w:t>
            </w:r>
            <w:r>
              <w:rPr>
                <w:rFonts w:hint="eastAsia" w:ascii="仿宋_GB2312"/>
                <w:color w:val="auto"/>
                <w:sz w:val="22"/>
                <w:szCs w:val="36"/>
                <w:highlight w:val="none"/>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电力创新奖，请详细说明本参评专利与之的区别。</w:t>
            </w:r>
          </w:p>
          <w:p>
            <w:pPr>
              <w:keepNext w:val="0"/>
              <w:keepLines w:val="0"/>
              <w:suppressLineNumbers w:val="0"/>
              <w:spacing w:before="0" w:beforeAutospacing="0" w:after="0" w:afterAutospacing="0" w:line="360" w:lineRule="auto"/>
              <w:ind w:left="0" w:right="0" w:firstLine="442" w:firstLineChars="200"/>
              <w:rPr>
                <w:rFonts w:hint="default" w:ascii="仿宋_GB2312"/>
                <w:color w:val="auto"/>
                <w:sz w:val="22"/>
                <w:szCs w:val="36"/>
                <w:highlight w:val="none"/>
              </w:rPr>
            </w:pPr>
            <w:r>
              <w:rPr>
                <w:rFonts w:hint="eastAsia" w:ascii="仿宋_GB2312"/>
                <w:b/>
                <w:color w:val="auto"/>
                <w:sz w:val="22"/>
                <w:szCs w:val="36"/>
                <w:highlight w:val="none"/>
              </w:rPr>
              <w:t>（二）技术优势：</w:t>
            </w:r>
            <w:r>
              <w:rPr>
                <w:rFonts w:hint="eastAsia" w:ascii="仿宋_GB2312"/>
                <w:color w:val="auto"/>
                <w:sz w:val="22"/>
                <w:szCs w:val="36"/>
                <w:highlight w:val="none"/>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keepNext w:val="0"/>
              <w:keepLines w:val="0"/>
              <w:suppressLineNumbers w:val="0"/>
              <w:spacing w:before="0" w:beforeAutospacing="0" w:after="0" w:afterAutospacing="0" w:line="360" w:lineRule="auto"/>
              <w:ind w:left="0" w:right="0" w:firstLine="442" w:firstLineChars="200"/>
              <w:rPr>
                <w:rFonts w:hint="default" w:ascii="仿宋_GB2312"/>
                <w:color w:val="auto"/>
                <w:sz w:val="22"/>
                <w:szCs w:val="36"/>
                <w:highlight w:val="none"/>
              </w:rPr>
            </w:pPr>
            <w:r>
              <w:rPr>
                <w:rFonts w:hint="eastAsia" w:ascii="仿宋_GB2312"/>
                <w:b/>
                <w:color w:val="auto"/>
                <w:sz w:val="22"/>
                <w:szCs w:val="36"/>
                <w:highlight w:val="none"/>
              </w:rPr>
              <w:t>（三）技术通用性：</w:t>
            </w:r>
            <w:r>
              <w:rPr>
                <w:rFonts w:hint="eastAsia" w:ascii="仿宋_GB2312"/>
                <w:color w:val="auto"/>
                <w:sz w:val="22"/>
                <w:szCs w:val="36"/>
                <w:highlight w:val="none"/>
              </w:rPr>
              <w:t>1.介绍参评专利目前已应用的领域和范围；2.说明该专利技术还可以应用的其他领域和范围。</w:t>
            </w: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r>
              <w:rPr>
                <w:rFonts w:hint="eastAsia" w:ascii="仿宋_GB2312"/>
                <w:color w:val="auto"/>
                <w:sz w:val="22"/>
                <w:szCs w:val="36"/>
                <w:highlight w:val="none"/>
              </w:rPr>
              <w:t>以上材料不超过</w:t>
            </w:r>
            <w:r>
              <w:rPr>
                <w:rFonts w:hint="default" w:ascii="仿宋_GB2312"/>
                <w:color w:val="auto"/>
                <w:sz w:val="22"/>
                <w:szCs w:val="36"/>
                <w:highlight w:val="none"/>
              </w:rPr>
              <w:t>3000</w:t>
            </w:r>
            <w:r>
              <w:rPr>
                <w:rFonts w:hint="eastAsia" w:ascii="仿宋_GB2312"/>
                <w:color w:val="auto"/>
                <w:sz w:val="22"/>
                <w:szCs w:val="36"/>
                <w:highlight w:val="none"/>
              </w:rPr>
              <w:t>字。</w:t>
            </w:r>
          </w:p>
          <w:p>
            <w:pPr>
              <w:keepNext w:val="0"/>
              <w:keepLines w:val="0"/>
              <w:suppressLineNumbers w:val="0"/>
              <w:spacing w:before="0" w:beforeAutospacing="0" w:after="0" w:afterAutospacing="0" w:line="360" w:lineRule="auto"/>
              <w:ind w:left="0" w:right="0"/>
              <w:rPr>
                <w:rFonts w:hint="eastAsia" w:ascii="仿宋_GB2312" w:eastAsia="宋体"/>
                <w:color w:val="auto"/>
                <w:szCs w:val="32"/>
                <w:highlight w:val="none"/>
                <w:lang w:val="en-US" w:eastAsia="zh-CN"/>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tc>
      </w:tr>
    </w:tbl>
    <w:p>
      <w:pPr>
        <w:spacing w:line="360" w:lineRule="auto"/>
        <w:jc w:val="left"/>
        <w:rPr>
          <w:rFonts w:ascii="黑体" w:hAnsi="黑体" w:eastAsia="黑体" w:cs="宋体"/>
          <w:b/>
          <w:color w:val="auto"/>
          <w:kern w:val="0"/>
          <w:szCs w:val="32"/>
          <w:highlight w:val="none"/>
        </w:rPr>
      </w:pPr>
      <w:r>
        <w:rPr>
          <w:rFonts w:eastAsia="方正小标宋简体"/>
          <w:b/>
          <w:color w:val="auto"/>
          <w:sz w:val="44"/>
          <w:highlight w:val="none"/>
        </w:rPr>
        <w:br w:type="page"/>
      </w:r>
      <w:r>
        <w:rPr>
          <w:rFonts w:hint="eastAsia" w:ascii="黑体" w:hAnsi="黑体" w:eastAsia="黑体" w:cs="宋体"/>
          <w:b/>
          <w:color w:val="auto"/>
          <w:kern w:val="0"/>
          <w:sz w:val="28"/>
          <w:szCs w:val="44"/>
          <w:highlight w:val="none"/>
          <w:lang w:eastAsia="zh-CN"/>
        </w:rPr>
        <w:t>四、运用及保护措施和成效评价材料（一）</w:t>
      </w:r>
    </w:p>
    <w:tbl>
      <w:tblPr>
        <w:tblStyle w:val="9"/>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7" w:hRule="atLeast"/>
          <w:jc w:val="center"/>
        </w:trPr>
        <w:tc>
          <w:tcPr>
            <w:tcW w:w="9172" w:type="dxa"/>
          </w:tcPr>
          <w:p>
            <w:pPr>
              <w:keepNext w:val="0"/>
              <w:keepLines w:val="0"/>
              <w:suppressLineNumbers w:val="0"/>
              <w:spacing w:before="0" w:beforeAutospacing="0" w:after="0" w:afterAutospacing="0" w:line="360" w:lineRule="auto"/>
              <w:ind w:left="0" w:right="0" w:firstLine="442" w:firstLineChars="200"/>
              <w:rPr>
                <w:rFonts w:hint="default"/>
                <w:color w:val="auto"/>
                <w:sz w:val="22"/>
                <w:szCs w:val="36"/>
                <w:highlight w:val="none"/>
              </w:rPr>
            </w:pPr>
            <w:r>
              <w:rPr>
                <w:rFonts w:hint="eastAsia" w:ascii="仿宋_GB2312"/>
                <w:b/>
                <w:color w:val="auto"/>
                <w:sz w:val="22"/>
                <w:szCs w:val="36"/>
                <w:highlight w:val="none"/>
              </w:rPr>
              <w:t>（一）专利运用：</w:t>
            </w:r>
            <w:r>
              <w:rPr>
                <w:rFonts w:hint="eastAsia" w:ascii="仿宋_GB2312"/>
                <w:color w:val="auto"/>
                <w:sz w:val="22"/>
                <w:szCs w:val="36"/>
                <w:highlight w:val="none"/>
              </w:rPr>
              <w:t>说明专利权人为促进专利价值实现，在加快专利的有效实施、与企业研发和营销的有机相结合、提升市场竞争力等方面所采取的运用措施及成效，包括但不仅限于</w:t>
            </w:r>
            <w:r>
              <w:rPr>
                <w:rFonts w:hint="eastAsia"/>
                <w:color w:val="auto"/>
                <w:sz w:val="22"/>
                <w:szCs w:val="36"/>
                <w:highlight w:val="none"/>
              </w:rPr>
              <w:t>自行实施（生产）、许可、出资、融资等情况。</w:t>
            </w:r>
          </w:p>
          <w:p>
            <w:pPr>
              <w:keepNext w:val="0"/>
              <w:keepLines w:val="0"/>
              <w:suppressLineNumbers w:val="0"/>
              <w:spacing w:before="0" w:beforeAutospacing="0" w:after="0" w:afterAutospacing="0" w:line="360" w:lineRule="auto"/>
              <w:ind w:left="0" w:right="0" w:firstLine="442" w:firstLineChars="200"/>
              <w:rPr>
                <w:rFonts w:hint="default"/>
                <w:bCs/>
                <w:color w:val="auto"/>
                <w:sz w:val="22"/>
                <w:szCs w:val="36"/>
                <w:highlight w:val="none"/>
              </w:rPr>
            </w:pPr>
            <w:r>
              <w:rPr>
                <w:rFonts w:hint="eastAsia" w:ascii="仿宋_GB2312"/>
                <w:b/>
                <w:color w:val="auto"/>
                <w:sz w:val="22"/>
                <w:szCs w:val="36"/>
                <w:highlight w:val="none"/>
              </w:rPr>
              <w:t>（二）专利保护：</w:t>
            </w:r>
            <w:r>
              <w:rPr>
                <w:rFonts w:hint="eastAsia" w:ascii="仿宋_GB2312"/>
                <w:color w:val="auto"/>
                <w:sz w:val="22"/>
                <w:szCs w:val="36"/>
                <w:highlight w:val="none"/>
              </w:rPr>
              <w:t>说明专利权人为获得市场竞争优势，在专利保护方面所采取的措施及成效，包括但不仅限于：</w:t>
            </w:r>
            <w:r>
              <w:rPr>
                <w:rFonts w:hint="eastAsia"/>
                <w:bCs/>
                <w:color w:val="auto"/>
                <w:sz w:val="22"/>
                <w:szCs w:val="36"/>
                <w:highlight w:val="none"/>
              </w:rPr>
              <w:t>专利维权、国际申请、系列专利申请等情况。</w:t>
            </w:r>
          </w:p>
          <w:p>
            <w:pPr>
              <w:keepNext w:val="0"/>
              <w:keepLines w:val="0"/>
              <w:suppressLineNumbers w:val="0"/>
              <w:spacing w:before="0" w:beforeAutospacing="0" w:after="0" w:afterAutospacing="0" w:line="360" w:lineRule="auto"/>
              <w:ind w:left="0" w:right="0" w:firstLine="442" w:firstLineChars="200"/>
              <w:rPr>
                <w:rFonts w:hint="default" w:ascii="仿宋_GB2312"/>
                <w:color w:val="auto"/>
                <w:sz w:val="22"/>
                <w:szCs w:val="36"/>
                <w:highlight w:val="none"/>
              </w:rPr>
            </w:pPr>
            <w:r>
              <w:rPr>
                <w:rFonts w:hint="eastAsia" w:ascii="仿宋_GB2312"/>
                <w:b/>
                <w:color w:val="auto"/>
                <w:sz w:val="22"/>
                <w:szCs w:val="36"/>
                <w:highlight w:val="none"/>
              </w:rPr>
              <w:t>（三）制度建设及条件保障和执行情况</w:t>
            </w:r>
            <w:r>
              <w:rPr>
                <w:rFonts w:hint="eastAsia" w:ascii="仿宋_GB2312"/>
                <w:color w:val="auto"/>
                <w:sz w:val="22"/>
                <w:szCs w:val="36"/>
                <w:highlight w:val="none"/>
              </w:rPr>
              <w:t>：详细说明专利权人在与专利运用及保护有关的制度建设情况，条件保障措施和执行情况，以及知识产权标准化建设情况等。描述发明人在促进本专利实施运用中的贡献，以及对发明人所采取的有关激励措施。</w:t>
            </w: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r>
              <w:rPr>
                <w:rFonts w:hint="eastAsia" w:ascii="仿宋_GB2312"/>
                <w:color w:val="auto"/>
                <w:sz w:val="22"/>
                <w:szCs w:val="36"/>
                <w:highlight w:val="none"/>
              </w:rPr>
              <w:t>以上材料3000字以内。</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400" w:lineRule="exact"/>
              <w:ind w:left="0" w:right="0" w:firstLine="420" w:firstLineChars="200"/>
              <w:rPr>
                <w:rFonts w:hint="default" w:ascii="仿宋_GB2312"/>
                <w:color w:val="auto"/>
                <w:szCs w:val="32"/>
                <w:highlight w:val="none"/>
              </w:rPr>
            </w:pPr>
          </w:p>
        </w:tc>
      </w:tr>
    </w:tbl>
    <w:p>
      <w:pPr>
        <w:rPr>
          <w:color w:val="auto"/>
          <w:highlight w:val="none"/>
        </w:rPr>
      </w:pPr>
    </w:p>
    <w:p>
      <w:pPr>
        <w:spacing w:line="360" w:lineRule="auto"/>
        <w:jc w:val="left"/>
        <w:rPr>
          <w:rFonts w:ascii="黑体" w:hAnsi="黑体" w:eastAsia="黑体" w:cs="宋体"/>
          <w:b/>
          <w:color w:val="auto"/>
          <w:kern w:val="0"/>
          <w:szCs w:val="32"/>
          <w:highlight w:val="none"/>
        </w:rPr>
      </w:pPr>
      <w:r>
        <w:rPr>
          <w:color w:val="auto"/>
          <w:highlight w:val="none"/>
        </w:rPr>
        <w:br w:type="page"/>
      </w:r>
      <w:r>
        <w:rPr>
          <w:rFonts w:hint="eastAsia" w:ascii="黑体" w:hAnsi="黑体" w:eastAsia="黑体" w:cs="宋体"/>
          <w:b/>
          <w:color w:val="auto"/>
          <w:kern w:val="0"/>
          <w:sz w:val="28"/>
          <w:szCs w:val="44"/>
          <w:highlight w:val="none"/>
          <w:lang w:eastAsia="zh-CN"/>
        </w:rPr>
        <w:t>运用及保护措施和成效评价材料（二）</w:t>
      </w:r>
    </w:p>
    <w:tbl>
      <w:tblPr>
        <w:tblStyle w:val="9"/>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840"/>
        <w:gridCol w:w="1462"/>
        <w:gridCol w:w="1537"/>
        <w:gridCol w:w="124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33" w:type="dxa"/>
            <w:gridSpan w:val="6"/>
            <w:vAlign w:val="center"/>
          </w:tcPr>
          <w:p>
            <w:pPr>
              <w:keepNext w:val="0"/>
              <w:keepLines w:val="0"/>
              <w:suppressLineNumbers w:val="0"/>
              <w:spacing w:before="0" w:beforeAutospacing="0" w:after="0" w:afterAutospacing="0" w:line="400" w:lineRule="exact"/>
              <w:ind w:left="0" w:right="0"/>
              <w:rPr>
                <w:rFonts w:hint="default" w:ascii="仿宋_GB2312"/>
                <w:color w:val="auto"/>
                <w:szCs w:val="32"/>
                <w:highlight w:val="none"/>
              </w:rPr>
            </w:pPr>
            <w:r>
              <w:rPr>
                <w:rFonts w:hint="eastAsia" w:ascii="仿宋_GB2312"/>
                <w:b/>
                <w:color w:val="auto"/>
                <w:sz w:val="28"/>
                <w:szCs w:val="44"/>
                <w:highlight w:val="none"/>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33" w:type="dxa"/>
            <w:gridSpan w:val="6"/>
            <w:vAlign w:val="center"/>
          </w:tcPr>
          <w:p>
            <w:pPr>
              <w:keepNext w:val="0"/>
              <w:keepLines w:val="0"/>
              <w:suppressLineNumbers w:val="0"/>
              <w:spacing w:before="0" w:beforeAutospacing="0" w:after="0" w:afterAutospacing="0"/>
              <w:ind w:left="0" w:right="0"/>
              <w:jc w:val="center"/>
              <w:rPr>
                <w:rFonts w:hint="default" w:ascii="仿宋_GB2312"/>
                <w:color w:val="auto"/>
                <w:szCs w:val="32"/>
                <w:highlight w:val="none"/>
              </w:rPr>
            </w:pPr>
            <w:r>
              <w:rPr>
                <w:rFonts w:hint="eastAsia" w:ascii="仿宋_GB2312"/>
                <w:b/>
                <w:color w:val="auto"/>
                <w:sz w:val="24"/>
                <w:szCs w:val="40"/>
                <w:highlight w:val="none"/>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569" w:type="dxa"/>
            <w:tcBorders>
              <w:bottom w:val="single" w:color="auto" w:sz="4" w:space="0"/>
              <w:tl2br w:val="single" w:color="auto" w:sz="4" w:space="0"/>
            </w:tcBorders>
            <w:vAlign w:val="center"/>
          </w:tcPr>
          <w:p>
            <w:pPr>
              <w:keepNext w:val="0"/>
              <w:keepLines w:val="0"/>
              <w:suppressLineNumbers w:val="0"/>
              <w:spacing w:before="0" w:beforeAutospacing="0" w:after="0" w:afterAutospacing="0" w:line="400" w:lineRule="exact"/>
              <w:ind w:left="0" w:right="0" w:firstLine="480" w:firstLineChars="200"/>
              <w:rPr>
                <w:rFonts w:hint="default" w:ascii="仿宋_GB2312"/>
                <w:color w:val="auto"/>
                <w:sz w:val="24"/>
                <w:szCs w:val="40"/>
                <w:highlight w:val="none"/>
              </w:rPr>
            </w:pPr>
            <w:r>
              <w:rPr>
                <w:rFonts w:hint="eastAsia" w:ascii="仿宋_GB2312"/>
                <w:color w:val="auto"/>
                <w:sz w:val="24"/>
                <w:szCs w:val="40"/>
                <w:highlight w:val="none"/>
              </w:rPr>
              <w:t xml:space="preserve">  </w:t>
            </w:r>
            <w:r>
              <w:rPr>
                <w:rFonts w:hint="eastAsia" w:ascii="仿宋_GB2312"/>
                <w:color w:val="auto"/>
                <w:sz w:val="24"/>
                <w:szCs w:val="40"/>
                <w:highlight w:val="none"/>
                <w:lang w:val="en-US" w:eastAsia="zh-CN"/>
              </w:rPr>
              <w:t xml:space="preserve">  </w:t>
            </w:r>
            <w:r>
              <w:rPr>
                <w:rFonts w:hint="eastAsia" w:ascii="仿宋_GB2312"/>
                <w:color w:val="auto"/>
                <w:sz w:val="24"/>
                <w:szCs w:val="40"/>
                <w:highlight w:val="none"/>
              </w:rPr>
              <w:t xml:space="preserve"> 时 </w:t>
            </w:r>
            <w:r>
              <w:rPr>
                <w:rFonts w:hint="default" w:ascii="仿宋_GB2312"/>
                <w:color w:val="auto"/>
                <w:sz w:val="24"/>
                <w:szCs w:val="40"/>
                <w:highlight w:val="none"/>
              </w:rPr>
              <w:t xml:space="preserve"> </w:t>
            </w:r>
            <w:r>
              <w:rPr>
                <w:rFonts w:hint="eastAsia" w:ascii="仿宋_GB2312"/>
                <w:color w:val="auto"/>
                <w:sz w:val="24"/>
                <w:szCs w:val="40"/>
                <w:highlight w:val="none"/>
              </w:rPr>
              <w:t xml:space="preserve">间  </w:t>
            </w:r>
          </w:p>
          <w:p>
            <w:pPr>
              <w:keepNext w:val="0"/>
              <w:keepLines w:val="0"/>
              <w:suppressLineNumbers w:val="0"/>
              <w:spacing w:before="0" w:beforeAutospacing="0" w:after="0" w:afterAutospacing="0" w:line="400" w:lineRule="exact"/>
              <w:ind w:left="0" w:right="0"/>
              <w:rPr>
                <w:rFonts w:hint="default" w:ascii="仿宋_GB2312"/>
                <w:color w:val="auto"/>
                <w:sz w:val="24"/>
                <w:szCs w:val="40"/>
                <w:highlight w:val="none"/>
              </w:rPr>
            </w:pPr>
            <w:r>
              <w:rPr>
                <w:rFonts w:hint="eastAsia" w:ascii="仿宋_GB2312"/>
                <w:color w:val="auto"/>
                <w:sz w:val="24"/>
                <w:szCs w:val="40"/>
                <w:highlight w:val="none"/>
              </w:rPr>
              <w:t>项  目</w:t>
            </w:r>
          </w:p>
        </w:tc>
        <w:tc>
          <w:tcPr>
            <w:tcW w:w="6564" w:type="dxa"/>
            <w:gridSpan w:val="5"/>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4"/>
                <w:szCs w:val="40"/>
                <w:highlight w:val="none"/>
              </w:rPr>
            </w:pPr>
            <w:r>
              <w:rPr>
                <w:rFonts w:hint="eastAsia" w:ascii="仿宋_GB2312"/>
                <w:color w:val="auto"/>
                <w:sz w:val="24"/>
                <w:szCs w:val="40"/>
                <w:highlight w:val="none"/>
              </w:rPr>
              <w:t>实施日至今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569"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4"/>
                <w:szCs w:val="40"/>
                <w:highlight w:val="none"/>
              </w:rPr>
            </w:pPr>
            <w:r>
              <w:rPr>
                <w:rFonts w:hint="eastAsia" w:ascii="仿宋_GB2312"/>
                <w:color w:val="auto"/>
                <w:sz w:val="24"/>
                <w:szCs w:val="40"/>
                <w:highlight w:val="none"/>
              </w:rPr>
              <w:t>产量</w:t>
            </w:r>
          </w:p>
        </w:tc>
        <w:tc>
          <w:tcPr>
            <w:tcW w:w="6564"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4"/>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2569"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4"/>
                <w:szCs w:val="40"/>
                <w:highlight w:val="none"/>
              </w:rPr>
            </w:pPr>
            <w:r>
              <w:rPr>
                <w:rFonts w:hint="eastAsia" w:ascii="仿宋_GB2312"/>
                <w:color w:val="auto"/>
                <w:sz w:val="24"/>
                <w:szCs w:val="40"/>
                <w:highlight w:val="none"/>
              </w:rPr>
              <w:t>新增销售额（万元）</w:t>
            </w:r>
          </w:p>
        </w:tc>
        <w:tc>
          <w:tcPr>
            <w:tcW w:w="6564"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4"/>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569"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4"/>
                <w:szCs w:val="40"/>
                <w:highlight w:val="none"/>
              </w:rPr>
            </w:pPr>
            <w:r>
              <w:rPr>
                <w:rFonts w:hint="eastAsia" w:ascii="仿宋_GB2312"/>
                <w:color w:val="auto"/>
                <w:sz w:val="24"/>
                <w:szCs w:val="40"/>
                <w:highlight w:val="none"/>
              </w:rPr>
              <w:t>新增利润（万元）</w:t>
            </w:r>
          </w:p>
        </w:tc>
        <w:tc>
          <w:tcPr>
            <w:tcW w:w="6564"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4"/>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569"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4"/>
                <w:szCs w:val="40"/>
                <w:highlight w:val="none"/>
              </w:rPr>
            </w:pPr>
            <w:r>
              <w:rPr>
                <w:rFonts w:hint="eastAsia" w:ascii="仿宋_GB2312"/>
                <w:color w:val="auto"/>
                <w:sz w:val="24"/>
                <w:szCs w:val="40"/>
                <w:highlight w:val="none"/>
              </w:rPr>
              <w:t>新增出口额（万元）</w:t>
            </w:r>
          </w:p>
        </w:tc>
        <w:tc>
          <w:tcPr>
            <w:tcW w:w="6564"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4"/>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9" w:hRule="atLeast"/>
          <w:jc w:val="center"/>
        </w:trPr>
        <w:tc>
          <w:tcPr>
            <w:tcW w:w="9133" w:type="dxa"/>
            <w:gridSpan w:val="6"/>
            <w:tcBorders>
              <w:bottom w:val="single" w:color="auto" w:sz="4" w:space="0"/>
            </w:tcBorders>
          </w:tcPr>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r>
              <w:rPr>
                <w:rFonts w:hint="eastAsia" w:ascii="仿宋_GB2312"/>
                <w:color w:val="auto"/>
                <w:sz w:val="22"/>
                <w:szCs w:val="36"/>
                <w:highlight w:val="none"/>
              </w:rPr>
              <w:t>经济效益说明（或列表）：（500字以内）</w:t>
            </w: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p>
          <w:p>
            <w:pPr>
              <w:keepNext w:val="0"/>
              <w:keepLines w:val="0"/>
              <w:suppressLineNumbers w:val="0"/>
              <w:spacing w:before="0" w:beforeAutospacing="0" w:after="0" w:afterAutospacing="0" w:line="360" w:lineRule="auto"/>
              <w:ind w:left="0" w:right="0" w:firstLine="440" w:firstLineChars="200"/>
              <w:rPr>
                <w:rFonts w:hint="eastAsia" w:ascii="仿宋_GB2312"/>
                <w:color w:val="auto"/>
                <w:sz w:val="22"/>
                <w:szCs w:val="36"/>
                <w:highlight w:val="none"/>
              </w:rPr>
            </w:pPr>
          </w:p>
          <w:p>
            <w:pPr>
              <w:keepNext w:val="0"/>
              <w:keepLines w:val="0"/>
              <w:suppressLineNumbers w:val="0"/>
              <w:spacing w:before="0" w:beforeAutospacing="0" w:after="0" w:afterAutospacing="0" w:line="360" w:lineRule="auto"/>
              <w:ind w:left="0" w:right="0" w:firstLine="440" w:firstLineChars="200"/>
              <w:rPr>
                <w:rFonts w:hint="default" w:ascii="仿宋_GB2312"/>
                <w:color w:val="auto"/>
                <w:sz w:val="22"/>
                <w:szCs w:val="36"/>
                <w:highlight w:val="none"/>
              </w:rPr>
            </w:pPr>
          </w:p>
          <w:p>
            <w:pPr>
              <w:keepNext w:val="0"/>
              <w:keepLines w:val="0"/>
              <w:suppressLineNumbers w:val="0"/>
              <w:spacing w:before="0" w:beforeAutospacing="0" w:after="0" w:afterAutospacing="0" w:line="360" w:lineRule="auto"/>
              <w:ind w:left="0" w:right="0"/>
              <w:rPr>
                <w:rFonts w:hint="default" w:ascii="仿宋_GB2312"/>
                <w:color w:val="auto"/>
                <w:sz w:val="22"/>
                <w:szCs w:val="36"/>
                <w:highlight w:val="none"/>
              </w:rPr>
            </w:pPr>
          </w:p>
          <w:p>
            <w:pPr>
              <w:keepNext w:val="0"/>
              <w:keepLines w:val="0"/>
              <w:suppressLineNumbers w:val="0"/>
              <w:spacing w:before="0" w:beforeAutospacing="0" w:after="0" w:afterAutospacing="0" w:line="360" w:lineRule="auto"/>
              <w:ind w:left="0" w:right="0" w:firstLine="560" w:firstLineChars="200"/>
              <w:rPr>
                <w:rFonts w:hint="eastAsia" w:ascii="仿宋_GB2312"/>
                <w:color w:val="auto"/>
                <w:sz w:val="28"/>
                <w:szCs w:val="28"/>
                <w:highlight w:val="none"/>
              </w:rPr>
            </w:pPr>
            <w:r>
              <w:rPr>
                <w:rFonts w:hint="eastAsia" w:ascii="仿宋_GB2312"/>
                <w:color w:val="auto"/>
                <w:sz w:val="28"/>
                <w:szCs w:val="28"/>
                <w:highlight w:val="none"/>
              </w:rPr>
              <w:t>注：应写明经济效益计算过程，并附经济效益证明材料。可提供有资质的会计师事务所出具的参评专利经济效益专项审计报告等作为经济效益相关证明材料。</w:t>
            </w:r>
          </w:p>
          <w:p>
            <w:pPr>
              <w:keepNext w:val="0"/>
              <w:keepLines w:val="0"/>
              <w:suppressLineNumbers w:val="0"/>
              <w:spacing w:before="0" w:beforeAutospacing="0" w:after="0" w:afterAutospacing="0" w:line="360" w:lineRule="auto"/>
              <w:ind w:left="0" w:right="0" w:firstLine="560" w:firstLineChars="200"/>
              <w:rPr>
                <w:rFonts w:hint="eastAsia" w:ascii="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33" w:type="dxa"/>
            <w:gridSpan w:val="6"/>
            <w:vAlign w:val="center"/>
          </w:tcPr>
          <w:p>
            <w:pPr>
              <w:keepNext w:val="0"/>
              <w:keepLines w:val="0"/>
              <w:suppressLineNumbers w:val="0"/>
              <w:spacing w:before="0" w:beforeAutospacing="0" w:after="0" w:afterAutospacing="0"/>
              <w:ind w:left="0" w:right="0"/>
              <w:jc w:val="center"/>
              <w:rPr>
                <w:rFonts w:hint="default" w:ascii="仿宋_GB2312"/>
                <w:color w:val="auto"/>
                <w:sz w:val="22"/>
                <w:szCs w:val="36"/>
                <w:highlight w:val="none"/>
              </w:rPr>
            </w:pPr>
            <w:r>
              <w:rPr>
                <w:rFonts w:hint="eastAsia" w:ascii="仿宋_GB2312"/>
                <w:b/>
                <w:color w:val="auto"/>
                <w:sz w:val="24"/>
                <w:szCs w:val="40"/>
                <w:highlight w:val="none"/>
              </w:rPr>
              <w:t>专利许可情况</w:t>
            </w:r>
            <w:r>
              <w:rPr>
                <w:rFonts w:hint="eastAsia" w:ascii="仿宋_GB2312"/>
                <w:color w:val="auto"/>
                <w:sz w:val="24"/>
                <w:szCs w:val="40"/>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09" w:type="dxa"/>
            <w:gridSpan w:val="2"/>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b/>
                <w:bCs/>
                <w:color w:val="auto"/>
                <w:sz w:val="22"/>
                <w:szCs w:val="36"/>
                <w:highlight w:val="none"/>
              </w:rPr>
            </w:pPr>
            <w:r>
              <w:rPr>
                <w:rFonts w:hint="eastAsia" w:ascii="仿宋_GB2312"/>
                <w:b/>
                <w:bCs/>
                <w:color w:val="auto"/>
                <w:sz w:val="22"/>
                <w:szCs w:val="36"/>
                <w:highlight w:val="none"/>
              </w:rPr>
              <w:t>被许可单位</w:t>
            </w:r>
          </w:p>
        </w:tc>
        <w:tc>
          <w:tcPr>
            <w:tcW w:w="1462"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b/>
                <w:bCs/>
                <w:color w:val="auto"/>
                <w:sz w:val="22"/>
                <w:szCs w:val="36"/>
                <w:highlight w:val="none"/>
              </w:rPr>
            </w:pPr>
            <w:r>
              <w:rPr>
                <w:rFonts w:hint="eastAsia" w:ascii="仿宋_GB2312"/>
                <w:b/>
                <w:bCs/>
                <w:color w:val="auto"/>
                <w:sz w:val="22"/>
                <w:szCs w:val="36"/>
                <w:highlight w:val="none"/>
              </w:rPr>
              <w:t>许可金额</w:t>
            </w:r>
          </w:p>
          <w:p>
            <w:pPr>
              <w:keepNext w:val="0"/>
              <w:keepLines w:val="0"/>
              <w:suppressLineNumbers w:val="0"/>
              <w:spacing w:before="0" w:beforeAutospacing="0" w:after="0" w:afterAutospacing="0" w:line="400" w:lineRule="exact"/>
              <w:ind w:left="0" w:right="0"/>
              <w:jc w:val="center"/>
              <w:rPr>
                <w:rFonts w:hint="default" w:ascii="仿宋_GB2312"/>
                <w:b/>
                <w:bCs/>
                <w:color w:val="auto"/>
                <w:sz w:val="22"/>
                <w:szCs w:val="36"/>
                <w:highlight w:val="none"/>
              </w:rPr>
            </w:pPr>
            <w:r>
              <w:rPr>
                <w:rFonts w:hint="eastAsia" w:ascii="仿宋_GB2312"/>
                <w:b/>
                <w:bCs/>
                <w:color w:val="auto"/>
                <w:sz w:val="22"/>
                <w:szCs w:val="36"/>
                <w:highlight w:val="none"/>
              </w:rPr>
              <w:t>（万元）</w:t>
            </w:r>
          </w:p>
        </w:tc>
        <w:tc>
          <w:tcPr>
            <w:tcW w:w="153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b/>
                <w:bCs/>
                <w:color w:val="auto"/>
                <w:sz w:val="22"/>
                <w:szCs w:val="36"/>
                <w:highlight w:val="none"/>
              </w:rPr>
            </w:pPr>
            <w:r>
              <w:rPr>
                <w:rFonts w:hint="eastAsia" w:ascii="仿宋_GB2312"/>
                <w:b/>
                <w:bCs/>
                <w:color w:val="auto"/>
                <w:sz w:val="22"/>
                <w:szCs w:val="36"/>
                <w:highlight w:val="none"/>
              </w:rPr>
              <w:t>至今许可收入（万元）</w:t>
            </w:r>
          </w:p>
        </w:tc>
        <w:tc>
          <w:tcPr>
            <w:tcW w:w="124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b/>
                <w:bCs/>
                <w:iCs/>
                <w:color w:val="auto"/>
                <w:sz w:val="22"/>
                <w:szCs w:val="36"/>
                <w:highlight w:val="none"/>
              </w:rPr>
            </w:pPr>
            <w:r>
              <w:rPr>
                <w:rFonts w:hint="eastAsia" w:ascii="仿宋_GB2312"/>
                <w:b/>
                <w:bCs/>
                <w:color w:val="auto"/>
                <w:sz w:val="22"/>
                <w:szCs w:val="36"/>
                <w:highlight w:val="none"/>
              </w:rPr>
              <w:t>许可种类</w:t>
            </w:r>
            <w:r>
              <w:rPr>
                <w:rStyle w:val="14"/>
                <w:rFonts w:hint="eastAsia" w:ascii="仿宋_GB2312" w:eastAsia="仿宋_GB2312"/>
                <w:b/>
                <w:bCs/>
                <w:color w:val="auto"/>
                <w:sz w:val="22"/>
                <w:szCs w:val="36"/>
                <w:highlight w:val="none"/>
              </w:rPr>
              <w:footnoteReference w:id="1"/>
            </w:r>
          </w:p>
        </w:tc>
        <w:tc>
          <w:tcPr>
            <w:tcW w:w="1478"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b/>
                <w:bCs/>
                <w:color w:val="auto"/>
                <w:sz w:val="22"/>
                <w:szCs w:val="36"/>
                <w:highlight w:val="none"/>
              </w:rPr>
            </w:pPr>
            <w:r>
              <w:rPr>
                <w:rFonts w:hint="eastAsia" w:ascii="仿宋_GB2312"/>
                <w:b/>
                <w:bCs/>
                <w:color w:val="auto"/>
                <w:sz w:val="22"/>
                <w:szCs w:val="36"/>
                <w:highlight w:val="none"/>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09"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62"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53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7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09"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62"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53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7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09"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62"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53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7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09"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62"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53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7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09"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62"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53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7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09"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2"/>
                <w:szCs w:val="36"/>
                <w:highlight w:val="none"/>
              </w:rPr>
            </w:pPr>
            <w:r>
              <w:rPr>
                <w:rFonts w:hint="eastAsia" w:ascii="仿宋_GB2312"/>
                <w:b/>
                <w:bCs/>
                <w:color w:val="auto"/>
                <w:sz w:val="22"/>
                <w:szCs w:val="36"/>
                <w:highlight w:val="none"/>
              </w:rPr>
              <w:t>合计（万元）</w:t>
            </w:r>
          </w:p>
        </w:tc>
        <w:tc>
          <w:tcPr>
            <w:tcW w:w="1462"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2"/>
                <w:szCs w:val="36"/>
                <w:highlight w:val="none"/>
              </w:rPr>
            </w:pPr>
          </w:p>
        </w:tc>
        <w:tc>
          <w:tcPr>
            <w:tcW w:w="153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2"/>
                <w:szCs w:val="36"/>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2"/>
                <w:szCs w:val="36"/>
                <w:highlight w:val="none"/>
              </w:rPr>
            </w:pPr>
          </w:p>
        </w:tc>
        <w:tc>
          <w:tcPr>
            <w:tcW w:w="147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2"/>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33" w:type="dxa"/>
            <w:gridSpan w:val="6"/>
            <w:vAlign w:val="center"/>
          </w:tcPr>
          <w:p>
            <w:pPr>
              <w:keepNext w:val="0"/>
              <w:keepLines w:val="0"/>
              <w:suppressLineNumbers w:val="0"/>
              <w:spacing w:before="0" w:beforeAutospacing="0" w:after="0" w:afterAutospacing="0"/>
              <w:ind w:left="0" w:right="0"/>
              <w:jc w:val="center"/>
              <w:rPr>
                <w:rFonts w:hint="default" w:ascii="仿宋_GB2312"/>
                <w:color w:val="auto"/>
                <w:sz w:val="22"/>
                <w:szCs w:val="36"/>
                <w:highlight w:val="none"/>
              </w:rPr>
            </w:pPr>
            <w:r>
              <w:rPr>
                <w:rFonts w:hint="eastAsia" w:ascii="仿宋_GB2312"/>
                <w:b/>
                <w:color w:val="auto"/>
                <w:sz w:val="24"/>
                <w:szCs w:val="40"/>
                <w:highlight w:val="none"/>
              </w:rPr>
              <w:t>专利出资情况</w:t>
            </w:r>
            <w:r>
              <w:rPr>
                <w:rFonts w:hint="eastAsia" w:ascii="仿宋_GB2312"/>
                <w:color w:val="auto"/>
                <w:sz w:val="24"/>
                <w:szCs w:val="40"/>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b/>
                <w:bCs/>
                <w:color w:val="auto"/>
                <w:sz w:val="22"/>
                <w:szCs w:val="36"/>
                <w:highlight w:val="none"/>
              </w:rPr>
            </w:pPr>
            <w:r>
              <w:rPr>
                <w:rFonts w:hint="eastAsia" w:ascii="仿宋_GB2312"/>
                <w:b/>
                <w:bCs/>
                <w:color w:val="auto"/>
                <w:sz w:val="22"/>
                <w:szCs w:val="36"/>
                <w:highlight w:val="none"/>
              </w:rPr>
              <w:t>单位名称</w:t>
            </w:r>
          </w:p>
        </w:tc>
        <w:tc>
          <w:tcPr>
            <w:tcW w:w="4262" w:type="dxa"/>
            <w:gridSpan w:val="3"/>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b/>
                <w:bCs/>
                <w:color w:val="auto"/>
                <w:sz w:val="22"/>
                <w:szCs w:val="36"/>
                <w:highlight w:val="none"/>
              </w:rPr>
            </w:pPr>
            <w:r>
              <w:rPr>
                <w:rFonts w:hint="eastAsia" w:ascii="仿宋_GB2312"/>
                <w:b/>
                <w:bCs/>
                <w:color w:val="auto"/>
                <w:sz w:val="22"/>
                <w:szCs w:val="36"/>
                <w:highlight w:val="none"/>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6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6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6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6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2"/>
                <w:szCs w:val="36"/>
                <w:highlight w:val="none"/>
              </w:rPr>
            </w:pPr>
            <w:r>
              <w:rPr>
                <w:rFonts w:hint="eastAsia" w:ascii="仿宋_GB2312"/>
                <w:b/>
                <w:bCs/>
                <w:color w:val="auto"/>
                <w:sz w:val="22"/>
                <w:szCs w:val="36"/>
                <w:highlight w:val="none"/>
              </w:rPr>
              <w:t>合计（万元）</w:t>
            </w:r>
          </w:p>
        </w:tc>
        <w:tc>
          <w:tcPr>
            <w:tcW w:w="426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2"/>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33" w:type="dxa"/>
            <w:gridSpan w:val="6"/>
            <w:vAlign w:val="center"/>
          </w:tcPr>
          <w:p>
            <w:pPr>
              <w:keepNext w:val="0"/>
              <w:keepLines w:val="0"/>
              <w:suppressLineNumbers w:val="0"/>
              <w:spacing w:before="0" w:beforeAutospacing="0" w:after="0" w:afterAutospacing="0"/>
              <w:ind w:left="0" w:right="0"/>
              <w:jc w:val="center"/>
              <w:rPr>
                <w:rFonts w:hint="default" w:ascii="仿宋_GB2312"/>
                <w:color w:val="auto"/>
                <w:sz w:val="22"/>
                <w:szCs w:val="36"/>
                <w:highlight w:val="none"/>
              </w:rPr>
            </w:pPr>
            <w:r>
              <w:rPr>
                <w:rFonts w:hint="eastAsia" w:ascii="仿宋_GB2312"/>
                <w:b/>
                <w:color w:val="auto"/>
                <w:sz w:val="24"/>
                <w:szCs w:val="40"/>
                <w:highlight w:val="none"/>
              </w:rPr>
              <w:t>专利融资情况</w:t>
            </w:r>
            <w:r>
              <w:rPr>
                <w:rFonts w:hint="eastAsia" w:ascii="仿宋_GB2312"/>
                <w:color w:val="auto"/>
                <w:sz w:val="24"/>
                <w:szCs w:val="40"/>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b/>
                <w:bCs/>
                <w:color w:val="auto"/>
                <w:sz w:val="22"/>
                <w:szCs w:val="36"/>
                <w:highlight w:val="none"/>
              </w:rPr>
            </w:pPr>
            <w:r>
              <w:rPr>
                <w:rFonts w:hint="eastAsia" w:ascii="仿宋_GB2312"/>
                <w:b/>
                <w:bCs/>
                <w:color w:val="auto"/>
                <w:sz w:val="22"/>
                <w:szCs w:val="36"/>
                <w:highlight w:val="none"/>
              </w:rPr>
              <w:t>单位名称</w:t>
            </w:r>
          </w:p>
        </w:tc>
        <w:tc>
          <w:tcPr>
            <w:tcW w:w="4262" w:type="dxa"/>
            <w:gridSpan w:val="3"/>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b/>
                <w:bCs/>
                <w:color w:val="auto"/>
                <w:sz w:val="22"/>
                <w:szCs w:val="36"/>
                <w:highlight w:val="none"/>
              </w:rPr>
            </w:pPr>
            <w:r>
              <w:rPr>
                <w:rFonts w:hint="eastAsia" w:ascii="仿宋_GB2312"/>
                <w:b/>
                <w:bCs/>
                <w:color w:val="auto"/>
                <w:sz w:val="22"/>
                <w:szCs w:val="36"/>
                <w:highlight w:val="none"/>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6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6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6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6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7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2"/>
                <w:szCs w:val="36"/>
                <w:highlight w:val="none"/>
              </w:rPr>
            </w:pPr>
            <w:r>
              <w:rPr>
                <w:rFonts w:hint="eastAsia" w:ascii="仿宋_GB2312"/>
                <w:b/>
                <w:bCs/>
                <w:color w:val="auto"/>
                <w:sz w:val="22"/>
                <w:szCs w:val="36"/>
                <w:highlight w:val="none"/>
              </w:rPr>
              <w:t>合计（万元）</w:t>
            </w:r>
          </w:p>
        </w:tc>
        <w:tc>
          <w:tcPr>
            <w:tcW w:w="426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 w:val="22"/>
                <w:szCs w:val="36"/>
                <w:highlight w:val="none"/>
              </w:rPr>
            </w:pPr>
          </w:p>
        </w:tc>
      </w:tr>
    </w:tbl>
    <w:p>
      <w:pPr>
        <w:rPr>
          <w:color w:val="auto"/>
          <w:szCs w:val="21"/>
          <w:highlight w:val="none"/>
        </w:rPr>
      </w:pPr>
    </w:p>
    <w:p>
      <w:pPr>
        <w:spacing w:line="360" w:lineRule="auto"/>
        <w:jc w:val="left"/>
        <w:rPr>
          <w:rFonts w:ascii="黑体" w:hAnsi="黑体" w:eastAsia="黑体" w:cs="宋体"/>
          <w:b/>
          <w:color w:val="auto"/>
          <w:kern w:val="0"/>
          <w:szCs w:val="32"/>
          <w:highlight w:val="none"/>
        </w:rPr>
      </w:pPr>
      <w:r>
        <w:rPr>
          <w:rFonts w:eastAsia="方正小标宋简体"/>
          <w:b/>
          <w:color w:val="auto"/>
          <w:sz w:val="44"/>
          <w:highlight w:val="none"/>
        </w:rPr>
        <w:br w:type="page"/>
      </w:r>
      <w:r>
        <w:rPr>
          <w:rFonts w:hint="eastAsia" w:ascii="黑体" w:hAnsi="黑体" w:eastAsia="黑体" w:cs="宋体"/>
          <w:b/>
          <w:color w:val="auto"/>
          <w:kern w:val="0"/>
          <w:sz w:val="28"/>
          <w:szCs w:val="44"/>
          <w:highlight w:val="none"/>
          <w:lang w:eastAsia="zh-CN"/>
        </w:rPr>
        <w:t>五、社会效益及发展前景评价材料</w:t>
      </w:r>
    </w:p>
    <w:tbl>
      <w:tblPr>
        <w:tblStyle w:val="9"/>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6" w:hRule="atLeast"/>
          <w:jc w:val="center"/>
        </w:trPr>
        <w:tc>
          <w:tcPr>
            <w:tcW w:w="8950" w:type="dxa"/>
          </w:tcPr>
          <w:p>
            <w:pPr>
              <w:keepNext w:val="0"/>
              <w:keepLines w:val="0"/>
              <w:suppressLineNumbers w:val="0"/>
              <w:spacing w:before="0" w:beforeAutospacing="0" w:after="0" w:afterAutospacing="0" w:line="360" w:lineRule="auto"/>
              <w:ind w:left="0" w:right="0" w:firstLine="422" w:firstLineChars="200"/>
              <w:rPr>
                <w:rFonts w:hint="default" w:ascii="仿宋_GB2312"/>
                <w:color w:val="auto"/>
                <w:szCs w:val="32"/>
                <w:highlight w:val="none"/>
              </w:rPr>
            </w:pPr>
            <w:r>
              <w:rPr>
                <w:rFonts w:hint="eastAsia" w:ascii="仿宋_GB2312"/>
                <w:b/>
                <w:color w:val="auto"/>
                <w:szCs w:val="32"/>
                <w:highlight w:val="none"/>
              </w:rPr>
              <w:t>（一）社会效益状况</w:t>
            </w:r>
            <w:r>
              <w:rPr>
                <w:rFonts w:hint="eastAsia" w:ascii="仿宋_GB2312"/>
                <w:color w:val="auto"/>
                <w:szCs w:val="32"/>
                <w:highlight w:val="none"/>
              </w:rPr>
              <w:t>：详细说明参评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keepNext w:val="0"/>
              <w:keepLines w:val="0"/>
              <w:suppressLineNumbers w:val="0"/>
              <w:spacing w:before="0" w:beforeAutospacing="0" w:after="0" w:afterAutospacing="0" w:line="360" w:lineRule="auto"/>
              <w:ind w:left="0" w:right="0" w:firstLine="422" w:firstLineChars="200"/>
              <w:rPr>
                <w:rFonts w:hint="default" w:ascii="仿宋_GB2312"/>
                <w:color w:val="auto"/>
                <w:szCs w:val="32"/>
                <w:highlight w:val="none"/>
              </w:rPr>
            </w:pPr>
            <w:r>
              <w:rPr>
                <w:rFonts w:hint="eastAsia" w:ascii="仿宋_GB2312"/>
                <w:b/>
                <w:color w:val="auto"/>
                <w:szCs w:val="32"/>
                <w:highlight w:val="none"/>
              </w:rPr>
              <w:t>（二）行业影响力状况</w:t>
            </w:r>
            <w:r>
              <w:rPr>
                <w:rFonts w:hint="eastAsia" w:ascii="仿宋_GB2312"/>
                <w:color w:val="auto"/>
                <w:szCs w:val="32"/>
                <w:highlight w:val="none"/>
              </w:rPr>
              <w:t>：详细说明参评成果实施对行业发展及技术趋势的影响。</w:t>
            </w:r>
          </w:p>
          <w:p>
            <w:pPr>
              <w:keepNext w:val="0"/>
              <w:keepLines w:val="0"/>
              <w:suppressLineNumbers w:val="0"/>
              <w:spacing w:before="0" w:beforeAutospacing="0" w:after="0" w:afterAutospacing="0" w:line="360" w:lineRule="auto"/>
              <w:ind w:left="0" w:right="0" w:firstLine="422" w:firstLineChars="200"/>
              <w:rPr>
                <w:rFonts w:hint="default" w:ascii="仿宋_GB2312"/>
                <w:color w:val="auto"/>
                <w:szCs w:val="32"/>
                <w:highlight w:val="none"/>
              </w:rPr>
            </w:pPr>
            <w:r>
              <w:rPr>
                <w:rFonts w:hint="eastAsia" w:ascii="仿宋_GB2312"/>
                <w:b/>
                <w:color w:val="auto"/>
                <w:szCs w:val="32"/>
                <w:highlight w:val="none"/>
              </w:rPr>
              <w:t>（三）政策适应性</w:t>
            </w:r>
            <w:r>
              <w:rPr>
                <w:rFonts w:hint="eastAsia" w:ascii="仿宋_GB2312"/>
                <w:color w:val="auto"/>
                <w:szCs w:val="32"/>
                <w:highlight w:val="none"/>
              </w:rPr>
              <w:t>：详细说明参评成果属于国家政策明确鼓励、支持的，还是限制、禁止类别，或无明确导向，并具体说明原因。</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r>
              <w:rPr>
                <w:rFonts w:hint="eastAsia" w:ascii="仿宋_GB2312"/>
                <w:color w:val="auto"/>
                <w:szCs w:val="32"/>
                <w:highlight w:val="none"/>
              </w:rPr>
              <w:t>以上材料2500字以内。</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tc>
      </w:tr>
    </w:tbl>
    <w:p>
      <w:pPr>
        <w:spacing w:line="360" w:lineRule="auto"/>
        <w:jc w:val="left"/>
        <w:rPr>
          <w:rFonts w:hint="eastAsia" w:ascii="黑体" w:hAnsi="黑体" w:eastAsia="黑体" w:cs="宋体"/>
          <w:b/>
          <w:color w:val="auto"/>
          <w:kern w:val="0"/>
          <w:sz w:val="28"/>
          <w:szCs w:val="44"/>
          <w:highlight w:val="none"/>
          <w:lang w:eastAsia="zh-CN"/>
        </w:rPr>
      </w:pPr>
    </w:p>
    <w:p>
      <w:pPr>
        <w:spacing w:line="360" w:lineRule="auto"/>
        <w:jc w:val="left"/>
        <w:rPr>
          <w:rFonts w:hint="eastAsia" w:ascii="黑体" w:hAnsi="黑体" w:eastAsia="黑体" w:cs="宋体"/>
          <w:b/>
          <w:color w:val="auto"/>
          <w:kern w:val="0"/>
          <w:sz w:val="28"/>
          <w:szCs w:val="44"/>
          <w:highlight w:val="none"/>
          <w:lang w:eastAsia="zh-CN"/>
        </w:rPr>
      </w:pPr>
      <w:r>
        <w:rPr>
          <w:rFonts w:hint="eastAsia" w:ascii="黑体" w:hAnsi="黑体" w:eastAsia="黑体" w:cs="宋体"/>
          <w:b/>
          <w:color w:val="auto"/>
          <w:kern w:val="0"/>
          <w:sz w:val="28"/>
          <w:szCs w:val="44"/>
          <w:highlight w:val="none"/>
          <w:lang w:eastAsia="zh-CN"/>
        </w:rPr>
        <w:t>六、获奖情况</w:t>
      </w:r>
    </w:p>
    <w:tbl>
      <w:tblPr>
        <w:tblStyle w:val="9"/>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7" w:type="dxa"/>
          </w:tcPr>
          <w:p>
            <w:pPr>
              <w:keepNext w:val="0"/>
              <w:keepLines w:val="0"/>
              <w:suppressLineNumbers w:val="0"/>
              <w:spacing w:before="0" w:beforeAutospacing="0" w:after="0" w:afterAutospacing="0" w:line="360" w:lineRule="auto"/>
              <w:ind w:left="0" w:right="0" w:firstLine="422" w:firstLineChars="200"/>
              <w:rPr>
                <w:rFonts w:hint="default" w:ascii="仿宋_GB2312"/>
                <w:color w:val="auto"/>
                <w:szCs w:val="32"/>
                <w:highlight w:val="none"/>
              </w:rPr>
            </w:pPr>
            <w:r>
              <w:rPr>
                <w:rFonts w:hint="eastAsia" w:ascii="仿宋_GB2312"/>
                <w:b/>
                <w:color w:val="auto"/>
                <w:szCs w:val="32"/>
                <w:highlight w:val="none"/>
              </w:rPr>
              <w:t>获奖情况</w:t>
            </w:r>
            <w:r>
              <w:rPr>
                <w:rFonts w:hint="eastAsia" w:ascii="仿宋_GB2312"/>
                <w:color w:val="auto"/>
                <w:szCs w:val="32"/>
                <w:highlight w:val="none"/>
              </w:rPr>
              <w:t>：简要列出参评专利何时何地获何种等级的奖励及其颁奖单位等情况供参考（500字以内）。</w:t>
            </w:r>
            <w:r>
              <w:rPr>
                <w:rFonts w:hint="eastAsia" w:ascii="仿宋_GB2312"/>
                <w:color w:val="auto"/>
                <w:szCs w:val="32"/>
                <w:highlight w:val="none"/>
                <w:lang w:eastAsia="zh-CN"/>
              </w:rPr>
              <w:t>（荣誉证书可以另行文件上传）</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tc>
      </w:tr>
    </w:tbl>
    <w:p>
      <w:pPr>
        <w:rPr>
          <w:color w:val="auto"/>
          <w:highlight w:val="none"/>
        </w:rPr>
      </w:pPr>
    </w:p>
    <w:p>
      <w:pPr>
        <w:spacing w:line="360" w:lineRule="auto"/>
        <w:jc w:val="left"/>
        <w:rPr>
          <w:color w:val="auto"/>
          <w:highlight w:val="none"/>
        </w:rPr>
      </w:pPr>
      <w:r>
        <w:rPr>
          <w:color w:val="auto"/>
          <w:highlight w:val="none"/>
        </w:rPr>
        <w:br w:type="page"/>
      </w:r>
    </w:p>
    <w:p>
      <w:pPr>
        <w:spacing w:line="360" w:lineRule="auto"/>
        <w:jc w:val="left"/>
        <w:rPr>
          <w:rFonts w:hint="eastAsia" w:ascii="黑体" w:hAnsi="黑体" w:eastAsia="黑体" w:cs="宋体"/>
          <w:b/>
          <w:color w:val="auto"/>
          <w:kern w:val="0"/>
          <w:sz w:val="28"/>
          <w:szCs w:val="44"/>
          <w:highlight w:val="none"/>
          <w:lang w:eastAsia="zh-CN"/>
        </w:rPr>
      </w:pPr>
      <w:r>
        <w:rPr>
          <w:rFonts w:hint="eastAsia" w:ascii="黑体" w:hAnsi="黑体" w:eastAsia="黑体" w:cs="宋体"/>
          <w:b/>
          <w:color w:val="auto"/>
          <w:kern w:val="0"/>
          <w:sz w:val="28"/>
          <w:szCs w:val="44"/>
          <w:highlight w:val="none"/>
          <w:lang w:eastAsia="zh-CN"/>
        </w:rPr>
        <w:t>七、专利授权文本</w:t>
      </w:r>
    </w:p>
    <w:tbl>
      <w:tblPr>
        <w:tblStyle w:val="9"/>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9072" w:type="dxa"/>
            <w:shd w:val="clear" w:color="auto" w:fill="auto"/>
          </w:tcPr>
          <w:p>
            <w:pPr>
              <w:keepNext w:val="0"/>
              <w:keepLines w:val="0"/>
              <w:suppressLineNumbers w:val="0"/>
              <w:spacing w:before="0" w:beforeAutospacing="0" w:after="0" w:afterAutospacing="0" w:line="360" w:lineRule="auto"/>
              <w:ind w:left="0" w:right="0" w:firstLine="480" w:firstLineChars="200"/>
              <w:jc w:val="left"/>
              <w:rPr>
                <w:rFonts w:hint="default" w:ascii="仿宋_GB2312"/>
                <w:color w:val="auto"/>
                <w:sz w:val="24"/>
                <w:szCs w:val="40"/>
                <w:highlight w:val="none"/>
              </w:rPr>
            </w:pPr>
            <w:r>
              <w:rPr>
                <w:rFonts w:hint="eastAsia" w:ascii="仿宋_GB2312"/>
                <w:color w:val="auto"/>
                <w:sz w:val="24"/>
                <w:szCs w:val="40"/>
                <w:highlight w:val="none"/>
              </w:rPr>
              <w:t>上传专利授权文本</w:t>
            </w:r>
            <w:r>
              <w:rPr>
                <w:rFonts w:hint="eastAsia" w:ascii="仿宋_GB2312"/>
                <w:color w:val="auto"/>
                <w:sz w:val="24"/>
                <w:szCs w:val="40"/>
                <w:highlight w:val="none"/>
                <w:lang w:eastAsia="zh-CN"/>
              </w:rPr>
              <w:t>扫描件</w:t>
            </w:r>
            <w:r>
              <w:rPr>
                <w:rFonts w:hint="eastAsia" w:ascii="宋体" w:hAnsi="宋体"/>
                <w:color w:val="auto"/>
                <w:sz w:val="24"/>
                <w:szCs w:val="16"/>
                <w:highlight w:val="none"/>
                <w:lang w:eastAsia="zh-CN"/>
              </w:rPr>
              <w:t>（页数多的可以另行文件上传，此处仅列出目录）</w:t>
            </w:r>
            <w:r>
              <w:rPr>
                <w:rFonts w:hint="eastAsia" w:ascii="仿宋_GB2312"/>
                <w:color w:val="auto"/>
                <w:sz w:val="24"/>
                <w:szCs w:val="40"/>
                <w:highlight w:val="none"/>
              </w:rPr>
              <w:t>。</w:t>
            </w:r>
          </w:p>
          <w:p>
            <w:pPr>
              <w:keepNext w:val="0"/>
              <w:keepLines w:val="0"/>
              <w:suppressLineNumbers w:val="0"/>
              <w:spacing w:before="0" w:beforeAutospacing="0" w:after="0" w:afterAutospacing="0"/>
              <w:ind w:left="0" w:right="0"/>
              <w:jc w:val="center"/>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tc>
      </w:tr>
    </w:tbl>
    <w:p>
      <w:pPr>
        <w:spacing w:line="360" w:lineRule="auto"/>
        <w:jc w:val="left"/>
        <w:rPr>
          <w:rFonts w:hint="eastAsia" w:ascii="黑体" w:hAnsi="黑体" w:eastAsia="黑体" w:cs="宋体"/>
          <w:b/>
          <w:color w:val="auto"/>
          <w:kern w:val="0"/>
          <w:sz w:val="28"/>
          <w:szCs w:val="44"/>
          <w:highlight w:val="none"/>
          <w:lang w:eastAsia="zh-CN"/>
        </w:rPr>
      </w:pPr>
      <w:r>
        <w:rPr>
          <w:rFonts w:hint="eastAsia" w:ascii="黑体" w:hAnsi="黑体" w:eastAsia="黑体" w:cs="宋体"/>
          <w:b/>
          <w:color w:val="auto"/>
          <w:kern w:val="0"/>
          <w:sz w:val="28"/>
          <w:szCs w:val="44"/>
          <w:highlight w:val="none"/>
          <w:lang w:eastAsia="zh-CN"/>
        </w:rPr>
        <w:t>八、专利证书</w:t>
      </w:r>
    </w:p>
    <w:tbl>
      <w:tblPr>
        <w:tblStyle w:val="9"/>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trPr>
        <w:tc>
          <w:tcPr>
            <w:tcW w:w="9072" w:type="dxa"/>
            <w:shd w:val="clear" w:color="auto" w:fill="auto"/>
          </w:tcPr>
          <w:p>
            <w:pPr>
              <w:keepNext w:val="0"/>
              <w:keepLines w:val="0"/>
              <w:suppressLineNumbers w:val="0"/>
              <w:spacing w:before="0" w:beforeAutospacing="0" w:after="0" w:afterAutospacing="0" w:line="360" w:lineRule="auto"/>
              <w:ind w:left="0" w:right="0" w:firstLine="480" w:firstLineChars="200"/>
              <w:jc w:val="left"/>
              <w:rPr>
                <w:rFonts w:hint="default" w:ascii="仿宋_GB2312"/>
                <w:color w:val="auto"/>
                <w:sz w:val="24"/>
                <w:szCs w:val="40"/>
                <w:highlight w:val="none"/>
              </w:rPr>
            </w:pPr>
            <w:r>
              <w:rPr>
                <w:rFonts w:hint="eastAsia" w:ascii="仿宋_GB2312"/>
                <w:color w:val="auto"/>
                <w:sz w:val="24"/>
                <w:szCs w:val="40"/>
                <w:highlight w:val="none"/>
              </w:rPr>
              <w:t>上传专利证书</w:t>
            </w:r>
            <w:r>
              <w:rPr>
                <w:rFonts w:hint="eastAsia" w:ascii="仿宋_GB2312"/>
                <w:color w:val="auto"/>
                <w:sz w:val="24"/>
                <w:szCs w:val="40"/>
                <w:highlight w:val="none"/>
                <w:lang w:eastAsia="zh-CN"/>
              </w:rPr>
              <w:t>扫描件</w:t>
            </w:r>
            <w:r>
              <w:rPr>
                <w:rFonts w:hint="eastAsia" w:ascii="宋体" w:hAnsi="宋体"/>
                <w:color w:val="auto"/>
                <w:sz w:val="24"/>
                <w:szCs w:val="16"/>
                <w:highlight w:val="none"/>
                <w:lang w:eastAsia="zh-CN"/>
              </w:rPr>
              <w:t>（页数多的可以另行文件上传，此处仅列出目录）</w:t>
            </w:r>
            <w:r>
              <w:rPr>
                <w:rFonts w:hint="eastAsia" w:ascii="仿宋_GB2312"/>
                <w:color w:val="auto"/>
                <w:sz w:val="24"/>
                <w:szCs w:val="40"/>
                <w:highlight w:val="none"/>
              </w:rPr>
              <w:t>。</w:t>
            </w: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tc>
      </w:tr>
    </w:tbl>
    <w:p>
      <w:pPr>
        <w:spacing w:line="360" w:lineRule="auto"/>
        <w:jc w:val="left"/>
        <w:rPr>
          <w:rFonts w:hint="eastAsia" w:ascii="黑体" w:hAnsi="黑体" w:eastAsia="黑体" w:cs="宋体"/>
          <w:b/>
          <w:color w:val="auto"/>
          <w:kern w:val="0"/>
          <w:sz w:val="28"/>
          <w:szCs w:val="44"/>
          <w:highlight w:val="none"/>
          <w:lang w:eastAsia="zh-CN"/>
        </w:rPr>
      </w:pPr>
      <w:r>
        <w:rPr>
          <w:rFonts w:hint="eastAsia" w:ascii="黑体" w:hAnsi="黑体" w:eastAsia="黑体" w:cs="宋体"/>
          <w:b/>
          <w:color w:val="auto"/>
          <w:kern w:val="0"/>
          <w:sz w:val="28"/>
          <w:szCs w:val="44"/>
          <w:highlight w:val="none"/>
          <w:lang w:eastAsia="zh-CN"/>
        </w:rPr>
        <w:t>九、其他附件</w:t>
      </w:r>
    </w:p>
    <w:tbl>
      <w:tblPr>
        <w:tblStyle w:val="9"/>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9072" w:type="dxa"/>
            <w:shd w:val="clear" w:color="auto" w:fill="auto"/>
          </w:tcPr>
          <w:p>
            <w:pPr>
              <w:keepNext w:val="0"/>
              <w:keepLines w:val="0"/>
              <w:suppressLineNumbers w:val="0"/>
              <w:spacing w:before="0" w:beforeAutospacing="0" w:after="0" w:afterAutospacing="0" w:line="360" w:lineRule="auto"/>
              <w:ind w:left="0" w:right="0" w:firstLine="480" w:firstLineChars="200"/>
              <w:jc w:val="left"/>
              <w:rPr>
                <w:rFonts w:hint="default" w:ascii="仿宋_GB2312"/>
                <w:color w:val="auto"/>
                <w:szCs w:val="32"/>
                <w:highlight w:val="none"/>
              </w:rPr>
            </w:pPr>
            <w:r>
              <w:rPr>
                <w:rFonts w:hint="eastAsia" w:ascii="仿宋_GB2312"/>
                <w:color w:val="auto"/>
                <w:sz w:val="24"/>
                <w:szCs w:val="40"/>
                <w:highlight w:val="none"/>
              </w:rPr>
              <w:t>其他辅助支撑材料</w:t>
            </w:r>
            <w:r>
              <w:rPr>
                <w:rFonts w:hint="eastAsia" w:ascii="仿宋_GB2312"/>
                <w:color w:val="auto"/>
                <w:sz w:val="24"/>
                <w:szCs w:val="40"/>
                <w:highlight w:val="none"/>
                <w:lang w:eastAsia="zh-CN"/>
              </w:rPr>
              <w:t>扫描件</w:t>
            </w:r>
            <w:r>
              <w:rPr>
                <w:rFonts w:hint="eastAsia" w:ascii="宋体" w:hAnsi="宋体"/>
                <w:color w:val="auto"/>
                <w:sz w:val="24"/>
                <w:szCs w:val="16"/>
                <w:highlight w:val="none"/>
                <w:lang w:eastAsia="zh-CN"/>
              </w:rPr>
              <w:t>（页数多的可以另行文件上传，此处仅列出目录）</w:t>
            </w:r>
            <w:r>
              <w:rPr>
                <w:rFonts w:hint="eastAsia" w:ascii="仿宋_GB2312"/>
                <w:color w:val="auto"/>
                <w:sz w:val="24"/>
                <w:szCs w:val="40"/>
                <w:highlight w:val="none"/>
              </w:rPr>
              <w:t>。</w:t>
            </w: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highlight w:val="none"/>
              </w:rPr>
            </w:pPr>
          </w:p>
        </w:tc>
      </w:tr>
    </w:tbl>
    <w:p>
      <w:pPr>
        <w:rPr>
          <w:color w:val="auto"/>
          <w:highlight w:val="none"/>
        </w:rPr>
      </w:pPr>
    </w:p>
    <w:p>
      <w:pPr>
        <w:spacing w:line="360" w:lineRule="auto"/>
        <w:jc w:val="left"/>
        <w:rPr>
          <w:rFonts w:ascii="黑体" w:hAnsi="黑体" w:eastAsia="黑体" w:cs="宋体"/>
          <w:b/>
          <w:color w:val="auto"/>
          <w:kern w:val="0"/>
          <w:szCs w:val="32"/>
          <w:highlight w:val="none"/>
        </w:rPr>
      </w:pPr>
      <w:r>
        <w:rPr>
          <w:color w:val="auto"/>
          <w:highlight w:val="none"/>
        </w:rPr>
        <w:br w:type="page"/>
      </w:r>
      <w:r>
        <w:rPr>
          <w:rFonts w:hint="eastAsia" w:ascii="黑体" w:hAnsi="黑体" w:eastAsia="黑体" w:cs="宋体"/>
          <w:b/>
          <w:color w:val="auto"/>
          <w:kern w:val="0"/>
          <w:sz w:val="28"/>
          <w:szCs w:val="44"/>
          <w:highlight w:val="none"/>
          <w:lang w:eastAsia="zh-CN"/>
        </w:rPr>
        <w:t>十、单位意见</w:t>
      </w:r>
    </w:p>
    <w:tbl>
      <w:tblPr>
        <w:tblStyle w:val="9"/>
        <w:tblW w:w="94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1" w:hRule="atLeast"/>
        </w:trPr>
        <w:tc>
          <w:tcPr>
            <w:tcW w:w="9442" w:type="dxa"/>
            <w:shd w:val="clear" w:color="auto" w:fill="auto"/>
          </w:tcPr>
          <w:p>
            <w:pPr>
              <w:keepNext w:val="0"/>
              <w:keepLines w:val="0"/>
              <w:suppressLineNumbers w:val="0"/>
              <w:adjustRightInd w:val="0"/>
              <w:snapToGrid w:val="0"/>
              <w:spacing w:before="217" w:beforeLines="50" w:beforeAutospacing="0" w:after="0" w:afterAutospacing="0"/>
              <w:ind w:left="0" w:right="0"/>
              <w:jc w:val="center"/>
              <w:rPr>
                <w:rFonts w:hint="default" w:ascii="方正小标宋_GBK" w:hAnsi="华文中宋" w:eastAsia="方正小标宋_GBK"/>
                <w:color w:val="auto"/>
                <w:sz w:val="52"/>
                <w:szCs w:val="52"/>
                <w:highlight w:val="none"/>
              </w:rPr>
            </w:pPr>
            <w:r>
              <w:rPr>
                <w:rFonts w:hint="eastAsia" w:ascii="方正小标宋_GBK" w:hAnsi="华文中宋" w:eastAsia="方正小标宋_GBK"/>
                <w:color w:val="auto"/>
                <w:sz w:val="52"/>
                <w:szCs w:val="52"/>
                <w:highlight w:val="none"/>
              </w:rPr>
              <w:t>电力创新奖申报单位意见表</w:t>
            </w:r>
          </w:p>
          <w:p>
            <w:pPr>
              <w:keepNext w:val="0"/>
              <w:keepLines w:val="0"/>
              <w:suppressLineNumbers w:val="0"/>
              <w:adjustRightInd w:val="0"/>
              <w:snapToGrid w:val="0"/>
              <w:spacing w:before="217" w:beforeLines="50" w:beforeAutospacing="0" w:after="0" w:afterAutospacing="0"/>
              <w:ind w:left="0" w:right="0"/>
              <w:jc w:val="center"/>
              <w:rPr>
                <w:rFonts w:hint="default" w:ascii="方正小标宋_GBK" w:hAnsi="华文中宋" w:eastAsia="方正小标宋_GBK"/>
                <w:color w:val="auto"/>
                <w:sz w:val="36"/>
                <w:szCs w:val="36"/>
                <w:highlight w:val="none"/>
              </w:rPr>
            </w:pPr>
            <w:r>
              <w:rPr>
                <w:rFonts w:hint="eastAsia" w:ascii="方正小标宋_GBK" w:hAnsi="华文中宋" w:eastAsia="方正小标宋_GBK"/>
                <w:color w:val="auto"/>
                <w:sz w:val="36"/>
                <w:szCs w:val="36"/>
                <w:highlight w:val="none"/>
              </w:rPr>
              <w:t>电力科技创新奖</w:t>
            </w:r>
          </w:p>
          <w:tbl>
            <w:tblPr>
              <w:tblStyle w:val="9"/>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11"/>
              <w:gridCol w:w="1500"/>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19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szCs w:val="40"/>
                      <w:highlight w:val="none"/>
                    </w:rPr>
                  </w:pPr>
                  <w:r>
                    <w:rPr>
                      <w:rFonts w:hint="eastAsia" w:ascii="宋体" w:hAnsi="宋体"/>
                      <w:color w:val="auto"/>
                      <w:sz w:val="24"/>
                      <w:szCs w:val="40"/>
                      <w:highlight w:val="none"/>
                    </w:rPr>
                    <w:t>成果编号</w:t>
                  </w:r>
                </w:p>
              </w:tc>
              <w:tc>
                <w:tcPr>
                  <w:tcW w:w="2611" w:type="dxa"/>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c>
                <w:tcPr>
                  <w:tcW w:w="1500"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r>
                    <w:rPr>
                      <w:rFonts w:hint="eastAsia" w:ascii="宋体" w:hAnsi="宋体"/>
                      <w:color w:val="auto"/>
                      <w:sz w:val="24"/>
                      <w:szCs w:val="40"/>
                      <w:highlight w:val="none"/>
                    </w:rPr>
                    <w:t>申报类别</w:t>
                  </w:r>
                </w:p>
              </w:tc>
              <w:tc>
                <w:tcPr>
                  <w:tcW w:w="3154" w:type="dxa"/>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9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szCs w:val="40"/>
                      <w:highlight w:val="none"/>
                    </w:rPr>
                  </w:pPr>
                  <w:r>
                    <w:rPr>
                      <w:rFonts w:hint="eastAsia" w:ascii="宋体" w:hAnsi="宋体"/>
                      <w:color w:val="auto"/>
                      <w:sz w:val="24"/>
                      <w:szCs w:val="40"/>
                      <w:highlight w:val="none"/>
                    </w:rPr>
                    <w:t>成果名称</w:t>
                  </w:r>
                </w:p>
              </w:tc>
              <w:tc>
                <w:tcPr>
                  <w:tcW w:w="7265" w:type="dxa"/>
                  <w:gridSpan w:val="3"/>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szCs w:val="40"/>
                      <w:highlight w:val="none"/>
                    </w:rPr>
                  </w:pPr>
                  <w:r>
                    <w:rPr>
                      <w:rFonts w:hint="eastAsia" w:ascii="宋体" w:hAnsi="宋体"/>
                      <w:color w:val="auto"/>
                      <w:sz w:val="24"/>
                      <w:szCs w:val="40"/>
                      <w:highlight w:val="none"/>
                    </w:rPr>
                    <w:t>专利权人</w:t>
                  </w:r>
                </w:p>
              </w:tc>
              <w:tc>
                <w:tcPr>
                  <w:tcW w:w="7265" w:type="dxa"/>
                  <w:gridSpan w:val="3"/>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9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szCs w:val="40"/>
                      <w:highlight w:val="none"/>
                    </w:rPr>
                  </w:pPr>
                  <w:r>
                    <w:rPr>
                      <w:rFonts w:hint="eastAsia" w:ascii="宋体" w:hAnsi="宋体"/>
                      <w:color w:val="auto"/>
                      <w:sz w:val="24"/>
                      <w:szCs w:val="40"/>
                      <w:highlight w:val="none"/>
                    </w:rPr>
                    <w:t>发明人</w:t>
                  </w:r>
                </w:p>
              </w:tc>
              <w:tc>
                <w:tcPr>
                  <w:tcW w:w="7265" w:type="dxa"/>
                  <w:gridSpan w:val="3"/>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51" w:type="dxa"/>
                  <w:vMerge w:val="restart"/>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 w:val="24"/>
                      <w:szCs w:val="40"/>
                      <w:highlight w:val="none"/>
                    </w:rPr>
                  </w:pPr>
                  <w:r>
                    <w:rPr>
                      <w:rFonts w:hint="eastAsia" w:ascii="宋体" w:hAnsi="宋体"/>
                      <w:color w:val="auto"/>
                      <w:sz w:val="28"/>
                      <w:szCs w:val="44"/>
                      <w:highlight w:val="none"/>
                    </w:rPr>
                    <w:t>声明</w:t>
                  </w:r>
                </w:p>
              </w:tc>
              <w:tc>
                <w:tcPr>
                  <w:tcW w:w="7265" w:type="dxa"/>
                  <w:gridSpan w:val="3"/>
                  <w:shd w:val="clear" w:color="auto" w:fill="auto"/>
                  <w:vAlign w:val="center"/>
                </w:tcPr>
                <w:p>
                  <w:pPr>
                    <w:keepNext w:val="0"/>
                    <w:keepLines w:val="0"/>
                    <w:suppressLineNumbers w:val="0"/>
                    <w:spacing w:before="0" w:beforeAutospacing="0" w:after="0" w:afterAutospacing="0" w:line="360" w:lineRule="auto"/>
                    <w:ind w:left="0" w:right="0" w:firstLine="480" w:firstLineChars="200"/>
                    <w:rPr>
                      <w:rFonts w:hint="eastAsia"/>
                      <w:color w:val="auto"/>
                      <w:sz w:val="24"/>
                      <w:szCs w:val="40"/>
                      <w:highlight w:val="none"/>
                    </w:rPr>
                  </w:pPr>
                  <w:r>
                    <w:rPr>
                      <w:rFonts w:hint="eastAsia"/>
                      <w:color w:val="auto"/>
                      <w:sz w:val="24"/>
                      <w:szCs w:val="40"/>
                      <w:highlight w:val="none"/>
                    </w:rPr>
                    <w:t>我单位按照电力创新奖的具体要求，对本次申报平台上传材料及其附件进行了审查，确认该成果符合申报条件，申报材料全部内容属实，所提供材料不存在任何违反《中华人民共和国保守国家秘密法》和《科学技术保密规定》等有关法律法规及侵犯他人知识产权的情形，并对其真实性负责。同意该成果申报电力创新奖。如有不符，我单位愿意承担相关后果。同时我单位同意将所上传申报内容的汇编权和信息网络传播权授予</w:t>
                  </w:r>
                  <w:r>
                    <w:rPr>
                      <w:rFonts w:hint="eastAsia"/>
                      <w:color w:val="auto"/>
                      <w:sz w:val="24"/>
                      <w:szCs w:val="40"/>
                      <w:highlight w:val="none"/>
                      <w:lang w:eastAsia="zh-CN"/>
                    </w:rPr>
                    <w:t>安徽省电力协会</w:t>
                  </w:r>
                  <w:r>
                    <w:rPr>
                      <w:rFonts w:hint="eastAsia"/>
                      <w:color w:val="auto"/>
                      <w:sz w:val="24"/>
                      <w:szCs w:val="40"/>
                      <w:highlight w:val="none"/>
                    </w:rPr>
                    <w:t>使用。</w:t>
                  </w:r>
                </w:p>
                <w:p>
                  <w:pPr>
                    <w:keepNext w:val="0"/>
                    <w:keepLines w:val="0"/>
                    <w:suppressLineNumbers w:val="0"/>
                    <w:spacing w:before="0" w:beforeAutospacing="0" w:after="0" w:afterAutospacing="0" w:line="360" w:lineRule="auto"/>
                    <w:ind w:left="0" w:right="0" w:firstLine="480" w:firstLineChars="200"/>
                    <w:rPr>
                      <w:rFonts w:hint="eastAsia"/>
                      <w:color w:val="auto"/>
                      <w:sz w:val="24"/>
                      <w:szCs w:val="40"/>
                      <w:highlight w:val="none"/>
                    </w:rPr>
                  </w:pPr>
                </w:p>
                <w:p>
                  <w:pPr>
                    <w:keepNext w:val="0"/>
                    <w:keepLines w:val="0"/>
                    <w:suppressLineNumbers w:val="0"/>
                    <w:spacing w:before="0" w:beforeAutospacing="0" w:after="0" w:afterAutospacing="0" w:line="360" w:lineRule="auto"/>
                    <w:ind w:left="0" w:right="0" w:firstLine="480" w:firstLineChars="200"/>
                    <w:rPr>
                      <w:rFonts w:hint="eastAsia"/>
                      <w:color w:val="auto"/>
                      <w:sz w:val="24"/>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1951"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p>
              </w:tc>
              <w:tc>
                <w:tcPr>
                  <w:tcW w:w="7265" w:type="dxa"/>
                  <w:gridSpan w:val="3"/>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sz w:val="24"/>
                      <w:szCs w:val="40"/>
                      <w:highlight w:val="none"/>
                    </w:rPr>
                  </w:pPr>
                  <w:r>
                    <w:rPr>
                      <w:rFonts w:hint="eastAsia" w:ascii="宋体" w:hAnsi="宋体"/>
                      <w:color w:val="auto"/>
                      <w:sz w:val="24"/>
                      <w:szCs w:val="40"/>
                      <w:highlight w:val="none"/>
                    </w:rPr>
                    <w:t>申报单位（盖章）</w:t>
                  </w:r>
                </w:p>
                <w:p>
                  <w:pPr>
                    <w:keepNext w:val="0"/>
                    <w:keepLines w:val="0"/>
                    <w:suppressLineNumbers w:val="0"/>
                    <w:spacing w:before="0" w:beforeAutospacing="0" w:after="0" w:afterAutospacing="0"/>
                    <w:ind w:left="0" w:right="0"/>
                    <w:jc w:val="center"/>
                    <w:rPr>
                      <w:rFonts w:hint="eastAsia" w:ascii="宋体" w:hAnsi="宋体"/>
                      <w:color w:val="auto"/>
                      <w:sz w:val="24"/>
                      <w:szCs w:val="40"/>
                      <w:highlight w:val="none"/>
                    </w:rPr>
                  </w:pPr>
                </w:p>
                <w:p>
                  <w:pPr>
                    <w:keepNext w:val="0"/>
                    <w:keepLines w:val="0"/>
                    <w:suppressLineNumbers w:val="0"/>
                    <w:spacing w:before="0" w:beforeAutospacing="0" w:after="0" w:afterAutospacing="0"/>
                    <w:ind w:left="0" w:right="0"/>
                    <w:jc w:val="center"/>
                    <w:rPr>
                      <w:rFonts w:hint="eastAsia" w:ascii="宋体" w:hAnsi="宋体"/>
                      <w:color w:val="auto"/>
                      <w:sz w:val="24"/>
                      <w:szCs w:val="40"/>
                      <w:highlight w:val="none"/>
                    </w:rPr>
                  </w:pPr>
                </w:p>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r>
                    <w:rPr>
                      <w:rFonts w:hint="eastAsia" w:ascii="宋体" w:hAnsi="宋体"/>
                      <w:color w:val="auto"/>
                      <w:sz w:val="24"/>
                      <w:szCs w:val="40"/>
                      <w:highlight w:val="none"/>
                      <w:lang w:val="en-US" w:eastAsia="zh-CN"/>
                    </w:rPr>
                    <w:t xml:space="preserve">                          </w:t>
                  </w:r>
                  <w:r>
                    <w:rPr>
                      <w:rFonts w:hint="eastAsia" w:ascii="宋体" w:hAnsi="宋体"/>
                      <w:color w:val="auto"/>
                      <w:sz w:val="24"/>
                      <w:szCs w:val="40"/>
                      <w:highlight w:val="none"/>
                    </w:rPr>
                    <w:t>年</w:t>
                  </w:r>
                  <w:r>
                    <w:rPr>
                      <w:rFonts w:hint="eastAsia" w:ascii="宋体" w:hAnsi="宋体"/>
                      <w:color w:val="auto"/>
                      <w:sz w:val="24"/>
                      <w:szCs w:val="40"/>
                      <w:highlight w:val="none"/>
                      <w:lang w:val="en-US" w:eastAsia="zh-CN"/>
                    </w:rPr>
                    <w:t xml:space="preserve">  </w:t>
                  </w:r>
                  <w:r>
                    <w:rPr>
                      <w:rFonts w:hint="eastAsia" w:ascii="宋体" w:hAnsi="宋体"/>
                      <w:color w:val="auto"/>
                      <w:sz w:val="24"/>
                      <w:szCs w:val="40"/>
                      <w:highlight w:val="none"/>
                    </w:rPr>
                    <w:t>月</w:t>
                  </w:r>
                  <w:r>
                    <w:rPr>
                      <w:rFonts w:hint="eastAsia" w:ascii="宋体" w:hAnsi="宋体"/>
                      <w:color w:val="auto"/>
                      <w:sz w:val="24"/>
                      <w:szCs w:val="40"/>
                      <w:highlight w:val="none"/>
                      <w:lang w:val="en-US" w:eastAsia="zh-CN"/>
                    </w:rPr>
                    <w:t xml:space="preserve">  </w:t>
                  </w:r>
                  <w:r>
                    <w:rPr>
                      <w:rFonts w:hint="eastAsia" w:ascii="宋体" w:hAnsi="宋体"/>
                      <w:color w:val="auto"/>
                      <w:sz w:val="24"/>
                      <w:szCs w:val="40"/>
                      <w:highlight w:val="none"/>
                    </w:rPr>
                    <w:t>日</w:t>
                  </w:r>
                </w:p>
              </w:tc>
            </w:tr>
          </w:tbl>
          <w:p>
            <w:pPr>
              <w:keepNext w:val="0"/>
              <w:keepLines w:val="0"/>
              <w:suppressLineNumbers w:val="0"/>
              <w:spacing w:before="0" w:beforeAutospacing="0" w:after="0" w:afterAutospacing="0"/>
              <w:ind w:left="0" w:right="0"/>
              <w:rPr>
                <w:rFonts w:hint="default" w:eastAsia="方正小标宋简体"/>
                <w:b/>
                <w:color w:val="auto"/>
                <w:sz w:val="44"/>
                <w:highlight w:val="none"/>
              </w:rPr>
            </w:pPr>
          </w:p>
        </w:tc>
      </w:tr>
    </w:tbl>
    <w:p>
      <w:pPr>
        <w:rPr>
          <w:rFonts w:ascii="仿宋_GB2312"/>
          <w:color w:val="auto"/>
          <w:highlight w:val="none"/>
        </w:rPr>
      </w:pPr>
      <w:r>
        <w:rPr>
          <w:rFonts w:ascii="仿宋_GB2312"/>
          <w:color w:val="auto"/>
          <w:highlight w:val="none"/>
        </w:rPr>
        <w:br w:type="page"/>
      </w:r>
    </w:p>
    <w:p>
      <w:pPr>
        <w:jc w:val="center"/>
        <w:rPr>
          <w:rFonts w:hint="eastAsia" w:eastAsia="方正小标宋简体"/>
          <w:color w:val="auto"/>
          <w:sz w:val="52"/>
          <w:highlight w:val="none"/>
        </w:rPr>
      </w:pPr>
      <w:r>
        <w:rPr>
          <w:rFonts w:hint="eastAsia" w:ascii="仿宋_GB2312" w:hAnsi="仿宋_GB2312" w:eastAsia="仿宋_GB2312" w:cs="仿宋_GB2312"/>
          <w:bCs/>
          <w:color w:val="auto"/>
          <w:sz w:val="32"/>
          <w:szCs w:val="32"/>
          <w:highlight w:val="none"/>
          <w:lang w:val="en-US" w:eastAsia="zh-CN"/>
        </w:rPr>
        <w:t xml:space="preserve">                    申报年度</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u w:val="single"/>
        </w:rPr>
        <w:t xml:space="preserve">         </w:t>
      </w:r>
      <w:r>
        <w:rPr>
          <w:rFonts w:hint="eastAsia" w:ascii="仿宋" w:hAnsi="仿宋" w:eastAsia="仿宋" w:cs="仿宋"/>
          <w:bCs/>
          <w:color w:val="auto"/>
          <w:sz w:val="32"/>
          <w:szCs w:val="32"/>
          <w:highlight w:val="none"/>
          <w:u w:val="single"/>
        </w:rPr>
        <w:t xml:space="preserve">   </w:t>
      </w:r>
    </w:p>
    <w:p>
      <w:pPr>
        <w:jc w:val="center"/>
        <w:rPr>
          <w:rFonts w:eastAsia="方正小标宋简体"/>
          <w:color w:val="auto"/>
          <w:sz w:val="52"/>
          <w:highlight w:val="none"/>
        </w:rPr>
      </w:pPr>
      <w:r>
        <w:rPr>
          <w:rFonts w:hint="eastAsia" w:eastAsia="方正小标宋简体"/>
          <w:color w:val="auto"/>
          <w:sz w:val="52"/>
          <w:highlight w:val="none"/>
        </w:rPr>
        <w:t>电力科技创新奖成果申报书</w:t>
      </w:r>
    </w:p>
    <w:p>
      <w:pPr>
        <w:jc w:val="center"/>
        <w:rPr>
          <w:rFonts w:eastAsia="楷体_GB2312"/>
          <w:color w:val="auto"/>
          <w:sz w:val="36"/>
          <w:highlight w:val="none"/>
        </w:rPr>
      </w:pPr>
      <w:r>
        <w:rPr>
          <w:rFonts w:hint="eastAsia" w:eastAsia="楷体_GB2312"/>
          <w:color w:val="auto"/>
          <w:sz w:val="36"/>
          <w:highlight w:val="none"/>
        </w:rPr>
        <w:t>（专利-外观设计）</w:t>
      </w:r>
    </w:p>
    <w:p>
      <w:pPr>
        <w:spacing w:line="360" w:lineRule="auto"/>
        <w:jc w:val="left"/>
        <w:rPr>
          <w:rFonts w:hint="eastAsia" w:ascii="黑体" w:hAnsi="黑体" w:eastAsia="黑体" w:cs="宋体"/>
          <w:b/>
          <w:color w:val="auto"/>
          <w:kern w:val="0"/>
          <w:sz w:val="28"/>
          <w:szCs w:val="44"/>
          <w:highlight w:val="none"/>
          <w:lang w:eastAsia="zh-CN"/>
        </w:rPr>
      </w:pPr>
      <w:r>
        <w:rPr>
          <w:rFonts w:hint="eastAsia" w:ascii="黑体" w:hAnsi="黑体" w:eastAsia="黑体" w:cs="宋体"/>
          <w:b/>
          <w:color w:val="auto"/>
          <w:kern w:val="0"/>
          <w:sz w:val="28"/>
          <w:szCs w:val="44"/>
          <w:highlight w:val="none"/>
          <w:lang w:eastAsia="zh-CN"/>
        </w:rPr>
        <w:t>一、申报成果基本信息</w:t>
      </w:r>
    </w:p>
    <w:tbl>
      <w:tblPr>
        <w:tblStyle w:val="9"/>
        <w:tblW w:w="9058" w:type="dxa"/>
        <w:tblInd w:w="0" w:type="dxa"/>
        <w:tblLayout w:type="fixed"/>
        <w:tblCellMar>
          <w:top w:w="0" w:type="dxa"/>
          <w:left w:w="108" w:type="dxa"/>
          <w:bottom w:w="0" w:type="dxa"/>
          <w:right w:w="108" w:type="dxa"/>
        </w:tblCellMar>
      </w:tblPr>
      <w:tblGrid>
        <w:gridCol w:w="1531"/>
        <w:gridCol w:w="7527"/>
      </w:tblGrid>
      <w:tr>
        <w:tblPrEx>
          <w:tblCellMar>
            <w:top w:w="0" w:type="dxa"/>
            <w:left w:w="108" w:type="dxa"/>
            <w:bottom w:w="0" w:type="dxa"/>
            <w:right w:w="108" w:type="dxa"/>
          </w:tblCellMar>
        </w:tblPrEx>
        <w:trPr>
          <w:trHeight w:val="1041" w:hRule="atLeast"/>
        </w:trPr>
        <w:tc>
          <w:tcPr>
            <w:tcW w:w="1531" w:type="dxa"/>
            <w:tcBorders>
              <w:top w:val="single" w:color="auto" w:sz="8"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bCs/>
                <w:color w:val="auto"/>
                <w:kern w:val="0"/>
                <w:sz w:val="24"/>
                <w:szCs w:val="40"/>
                <w:highlight w:val="none"/>
              </w:rPr>
            </w:pPr>
            <w:r>
              <w:rPr>
                <w:rFonts w:hint="eastAsia" w:ascii="仿宋_GB2312" w:hAnsi="宋体" w:cs="宋体"/>
                <w:bCs/>
                <w:color w:val="auto"/>
                <w:kern w:val="0"/>
                <w:sz w:val="24"/>
                <w:szCs w:val="40"/>
                <w:highlight w:val="none"/>
              </w:rPr>
              <w:t>专利号</w:t>
            </w:r>
          </w:p>
        </w:tc>
        <w:tc>
          <w:tcPr>
            <w:tcW w:w="7527" w:type="dxa"/>
            <w:tcBorders>
              <w:top w:val="single" w:color="auto" w:sz="8"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1041" w:hRule="atLeast"/>
        </w:trPr>
        <w:tc>
          <w:tcPr>
            <w:tcW w:w="1531"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bCs/>
                <w:color w:val="auto"/>
                <w:kern w:val="0"/>
                <w:sz w:val="24"/>
                <w:szCs w:val="40"/>
                <w:highlight w:val="none"/>
              </w:rPr>
            </w:pPr>
            <w:r>
              <w:rPr>
                <w:rFonts w:hint="eastAsia" w:ascii="仿宋_GB2312" w:hAnsi="宋体" w:cs="宋体"/>
                <w:bCs/>
                <w:color w:val="auto"/>
                <w:kern w:val="0"/>
                <w:sz w:val="24"/>
                <w:szCs w:val="40"/>
                <w:highlight w:val="none"/>
              </w:rPr>
              <w:t>专利名称</w:t>
            </w:r>
          </w:p>
        </w:tc>
        <w:tc>
          <w:tcPr>
            <w:tcW w:w="7527"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1041" w:hRule="atLeast"/>
        </w:trPr>
        <w:tc>
          <w:tcPr>
            <w:tcW w:w="1531"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bCs/>
                <w:color w:val="auto"/>
                <w:kern w:val="0"/>
                <w:sz w:val="24"/>
                <w:szCs w:val="40"/>
                <w:highlight w:val="none"/>
              </w:rPr>
            </w:pPr>
            <w:r>
              <w:rPr>
                <w:rFonts w:hint="eastAsia" w:ascii="仿宋_GB2312" w:hAnsi="宋体" w:cs="宋体"/>
                <w:bCs/>
                <w:color w:val="auto"/>
                <w:kern w:val="0"/>
                <w:sz w:val="24"/>
                <w:szCs w:val="40"/>
                <w:highlight w:val="none"/>
              </w:rPr>
              <w:t>专利权人</w:t>
            </w:r>
          </w:p>
        </w:tc>
        <w:tc>
          <w:tcPr>
            <w:tcW w:w="7527"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1041" w:hRule="atLeast"/>
        </w:trPr>
        <w:tc>
          <w:tcPr>
            <w:tcW w:w="1531"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bCs/>
                <w:color w:val="auto"/>
                <w:kern w:val="0"/>
                <w:sz w:val="24"/>
                <w:szCs w:val="40"/>
                <w:highlight w:val="none"/>
              </w:rPr>
            </w:pPr>
            <w:r>
              <w:rPr>
                <w:rFonts w:hint="eastAsia" w:ascii="仿宋_GB2312" w:hAnsi="宋体" w:cs="宋体"/>
                <w:bCs/>
                <w:color w:val="auto"/>
                <w:kern w:val="0"/>
                <w:sz w:val="24"/>
                <w:szCs w:val="40"/>
                <w:highlight w:val="none"/>
              </w:rPr>
              <w:t>设计人</w:t>
            </w:r>
          </w:p>
        </w:tc>
        <w:tc>
          <w:tcPr>
            <w:tcW w:w="7527"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1041" w:hRule="atLeast"/>
        </w:trPr>
        <w:tc>
          <w:tcPr>
            <w:tcW w:w="1531"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4"/>
                <w:szCs w:val="40"/>
                <w:highlight w:val="none"/>
              </w:rPr>
            </w:pPr>
            <w:r>
              <w:rPr>
                <w:rFonts w:hint="eastAsia" w:ascii="仿宋_GB2312" w:hAnsi="宋体" w:cs="宋体"/>
                <w:bCs/>
                <w:color w:val="auto"/>
                <w:kern w:val="0"/>
                <w:sz w:val="24"/>
                <w:szCs w:val="40"/>
                <w:highlight w:val="none"/>
              </w:rPr>
              <w:t>联系人</w:t>
            </w:r>
          </w:p>
        </w:tc>
        <w:tc>
          <w:tcPr>
            <w:tcW w:w="7527"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1041" w:hRule="atLeast"/>
        </w:trPr>
        <w:tc>
          <w:tcPr>
            <w:tcW w:w="1531"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4"/>
                <w:szCs w:val="40"/>
                <w:highlight w:val="none"/>
              </w:rPr>
            </w:pPr>
            <w:r>
              <w:rPr>
                <w:rFonts w:hint="eastAsia" w:ascii="仿宋_GB2312" w:hAnsi="宋体" w:cs="宋体"/>
                <w:bCs/>
                <w:color w:val="auto"/>
                <w:kern w:val="0"/>
                <w:sz w:val="24"/>
                <w:szCs w:val="40"/>
                <w:highlight w:val="none"/>
              </w:rPr>
              <w:t>手机</w:t>
            </w:r>
          </w:p>
        </w:tc>
        <w:tc>
          <w:tcPr>
            <w:tcW w:w="7527"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813" w:hRule="atLeast"/>
        </w:trPr>
        <w:tc>
          <w:tcPr>
            <w:tcW w:w="1531"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4"/>
                <w:szCs w:val="40"/>
                <w:highlight w:val="none"/>
              </w:rPr>
            </w:pPr>
            <w:r>
              <w:rPr>
                <w:rFonts w:hint="eastAsia" w:ascii="仿宋_GB2312" w:hAnsi="宋体" w:cs="宋体"/>
                <w:bCs/>
                <w:color w:val="auto"/>
                <w:kern w:val="0"/>
                <w:sz w:val="24"/>
                <w:szCs w:val="40"/>
                <w:highlight w:val="none"/>
              </w:rPr>
              <w:t>办公电话</w:t>
            </w:r>
          </w:p>
        </w:tc>
        <w:tc>
          <w:tcPr>
            <w:tcW w:w="7527"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707" w:hRule="atLeast"/>
        </w:trPr>
        <w:tc>
          <w:tcPr>
            <w:tcW w:w="1531"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4"/>
                <w:szCs w:val="40"/>
                <w:highlight w:val="none"/>
              </w:rPr>
            </w:pPr>
            <w:r>
              <w:rPr>
                <w:rFonts w:hint="eastAsia" w:ascii="仿宋_GB2312" w:hAnsi="宋体" w:cs="宋体"/>
                <w:bCs/>
                <w:color w:val="auto"/>
                <w:kern w:val="0"/>
                <w:sz w:val="24"/>
                <w:szCs w:val="40"/>
                <w:highlight w:val="none"/>
              </w:rPr>
              <w:t>电子邮箱</w:t>
            </w:r>
          </w:p>
        </w:tc>
        <w:tc>
          <w:tcPr>
            <w:tcW w:w="7527"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844" w:hRule="atLeast"/>
        </w:trPr>
        <w:tc>
          <w:tcPr>
            <w:tcW w:w="1531"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4"/>
                <w:szCs w:val="40"/>
                <w:highlight w:val="none"/>
              </w:rPr>
            </w:pPr>
            <w:r>
              <w:rPr>
                <w:rFonts w:hint="eastAsia" w:ascii="仿宋_GB2312" w:hAnsi="宋体" w:cs="宋体"/>
                <w:bCs/>
                <w:color w:val="auto"/>
                <w:kern w:val="0"/>
                <w:sz w:val="24"/>
                <w:szCs w:val="40"/>
                <w:highlight w:val="none"/>
              </w:rPr>
              <w:t>通讯地址</w:t>
            </w:r>
          </w:p>
        </w:tc>
        <w:tc>
          <w:tcPr>
            <w:tcW w:w="7527"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r>
        <w:tblPrEx>
          <w:tblCellMar>
            <w:top w:w="0" w:type="dxa"/>
            <w:left w:w="108" w:type="dxa"/>
            <w:bottom w:w="0" w:type="dxa"/>
            <w:right w:w="108" w:type="dxa"/>
          </w:tblCellMar>
        </w:tblPrEx>
        <w:trPr>
          <w:trHeight w:val="1041" w:hRule="atLeast"/>
        </w:trPr>
        <w:tc>
          <w:tcPr>
            <w:tcW w:w="1531" w:type="dxa"/>
            <w:tcBorders>
              <w:top w:val="nil"/>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cs="宋体"/>
                <w:bCs/>
                <w:color w:val="auto"/>
                <w:kern w:val="0"/>
                <w:sz w:val="24"/>
                <w:szCs w:val="40"/>
                <w:highlight w:val="none"/>
              </w:rPr>
            </w:pPr>
            <w:r>
              <w:rPr>
                <w:rFonts w:hint="eastAsia" w:ascii="仿宋_GB2312" w:hAnsi="宋体" w:cs="宋体"/>
                <w:bCs/>
                <w:color w:val="auto"/>
                <w:kern w:val="0"/>
                <w:sz w:val="24"/>
                <w:szCs w:val="40"/>
                <w:highlight w:val="none"/>
              </w:rPr>
              <w:t>邮编</w:t>
            </w:r>
          </w:p>
        </w:tc>
        <w:tc>
          <w:tcPr>
            <w:tcW w:w="7527" w:type="dxa"/>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cs="宋体"/>
                <w:color w:val="auto"/>
                <w:kern w:val="0"/>
                <w:szCs w:val="32"/>
                <w:highlight w:val="none"/>
              </w:rPr>
            </w:pPr>
          </w:p>
        </w:tc>
      </w:tr>
    </w:tbl>
    <w:p>
      <w:pPr>
        <w:rPr>
          <w:color w:val="auto"/>
          <w:highlight w:val="none"/>
        </w:rPr>
      </w:pPr>
    </w:p>
    <w:p>
      <w:pPr>
        <w:spacing w:line="360" w:lineRule="auto"/>
        <w:jc w:val="left"/>
        <w:rPr>
          <w:rFonts w:hint="eastAsia" w:ascii="黑体" w:hAnsi="黑体" w:eastAsia="黑体" w:cs="宋体"/>
          <w:b/>
          <w:color w:val="auto"/>
          <w:kern w:val="0"/>
          <w:sz w:val="28"/>
          <w:szCs w:val="44"/>
          <w:highlight w:val="none"/>
          <w:lang w:eastAsia="zh-CN"/>
        </w:rPr>
      </w:pPr>
      <w:r>
        <w:rPr>
          <w:rFonts w:eastAsia="方正小标宋简体"/>
          <w:color w:val="auto"/>
          <w:sz w:val="44"/>
          <w:highlight w:val="none"/>
        </w:rPr>
        <w:br w:type="page"/>
      </w:r>
      <w:r>
        <w:rPr>
          <w:rFonts w:hint="eastAsia" w:ascii="黑体" w:hAnsi="黑体" w:eastAsia="黑体" w:cs="宋体"/>
          <w:b/>
          <w:color w:val="auto"/>
          <w:kern w:val="0"/>
          <w:sz w:val="28"/>
          <w:szCs w:val="44"/>
          <w:highlight w:val="none"/>
          <w:lang w:eastAsia="zh-CN"/>
        </w:rPr>
        <w:t>二、专利质量评价材料</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tcPr>
          <w:p>
            <w:pPr>
              <w:keepNext w:val="0"/>
              <w:keepLines w:val="0"/>
              <w:numPr>
                <w:ilvl w:val="0"/>
                <w:numId w:val="8"/>
              </w:numPr>
              <w:suppressLineNumbers w:val="0"/>
              <w:spacing w:before="0" w:beforeAutospacing="0" w:after="0" w:afterAutospacing="0" w:line="360" w:lineRule="auto"/>
              <w:ind w:left="0" w:right="0" w:firstLine="422" w:firstLineChars="200"/>
              <w:rPr>
                <w:rFonts w:hint="default" w:ascii="仿宋_GB2312"/>
                <w:color w:val="auto"/>
                <w:szCs w:val="32"/>
                <w:highlight w:val="none"/>
              </w:rPr>
            </w:pPr>
            <w:r>
              <w:rPr>
                <w:rFonts w:hint="eastAsia" w:ascii="仿宋_GB2312"/>
                <w:b/>
                <w:color w:val="auto"/>
                <w:szCs w:val="32"/>
                <w:highlight w:val="none"/>
              </w:rPr>
              <w:t>创新性和工业适用性：</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r>
              <w:rPr>
                <w:rFonts w:hint="eastAsia" w:ascii="仿宋_GB2312"/>
                <w:color w:val="auto"/>
                <w:szCs w:val="32"/>
                <w:highlight w:val="none"/>
              </w:rPr>
              <w:t>1．列出若干个申请日之前最接近的外观设计，简要介绍其设计方案；并详细说明未对参评成果的创新性构成实质性影响。</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r>
              <w:rPr>
                <w:rFonts w:hint="eastAsia" w:ascii="仿宋_GB2312"/>
                <w:color w:val="auto"/>
                <w:szCs w:val="32"/>
                <w:highlight w:val="none"/>
              </w:rPr>
              <w:t>2．结合实施情况，说明已应用到具体产品上，可批量生产（产品照片一并附上）。</w:t>
            </w:r>
          </w:p>
          <w:p>
            <w:pPr>
              <w:keepNext w:val="0"/>
              <w:keepLines w:val="0"/>
              <w:suppressLineNumbers w:val="0"/>
              <w:spacing w:before="0" w:beforeAutospacing="0" w:after="0" w:afterAutospacing="0" w:line="360" w:lineRule="auto"/>
              <w:ind w:left="0" w:right="0" w:firstLine="422" w:firstLineChars="200"/>
              <w:rPr>
                <w:rFonts w:hint="default" w:ascii="仿宋_GB2312"/>
                <w:color w:val="auto"/>
                <w:szCs w:val="32"/>
                <w:highlight w:val="none"/>
              </w:rPr>
            </w:pPr>
            <w:r>
              <w:rPr>
                <w:rFonts w:hint="eastAsia" w:ascii="仿宋_GB2312"/>
                <w:b/>
                <w:color w:val="auto"/>
                <w:szCs w:val="32"/>
                <w:highlight w:val="none"/>
              </w:rPr>
              <w:t>（二）文本质量</w:t>
            </w:r>
            <w:r>
              <w:rPr>
                <w:rFonts w:hint="eastAsia" w:ascii="仿宋_GB2312"/>
                <w:color w:val="auto"/>
                <w:szCs w:val="32"/>
                <w:highlight w:val="none"/>
              </w:rPr>
              <w:t>：</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r>
              <w:rPr>
                <w:rFonts w:hint="eastAsia" w:ascii="仿宋_GB2312"/>
                <w:color w:val="auto"/>
                <w:szCs w:val="32"/>
                <w:highlight w:val="none"/>
              </w:rPr>
              <w:t>请说明授权文本中的图片或者照片是否清楚完整。</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r>
              <w:rPr>
                <w:rFonts w:hint="eastAsia" w:ascii="仿宋_GB2312"/>
                <w:color w:val="auto"/>
                <w:szCs w:val="32"/>
                <w:highlight w:val="none"/>
              </w:rPr>
              <w:t>以上材料不超过2000字。</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tc>
      </w:tr>
    </w:tbl>
    <w:p>
      <w:pPr>
        <w:spacing w:line="360" w:lineRule="auto"/>
        <w:jc w:val="left"/>
        <w:rPr>
          <w:rFonts w:ascii="黑体" w:hAnsi="黑体" w:eastAsia="黑体" w:cs="宋体"/>
          <w:b/>
          <w:color w:val="auto"/>
          <w:kern w:val="0"/>
          <w:szCs w:val="32"/>
          <w:highlight w:val="none"/>
        </w:rPr>
      </w:pPr>
      <w:r>
        <w:rPr>
          <w:rFonts w:hint="eastAsia" w:ascii="黑体" w:hAnsi="黑体" w:eastAsia="黑体" w:cs="宋体"/>
          <w:b/>
          <w:color w:val="auto"/>
          <w:kern w:val="0"/>
          <w:sz w:val="28"/>
          <w:szCs w:val="44"/>
          <w:highlight w:val="none"/>
          <w:lang w:eastAsia="zh-CN"/>
        </w:rPr>
        <w:t>三、设计要点及理念的表达评价材料</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tcPr>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r>
              <w:rPr>
                <w:rFonts w:hint="eastAsia" w:ascii="仿宋_GB2312"/>
                <w:color w:val="auto"/>
                <w:szCs w:val="32"/>
                <w:highlight w:val="none"/>
              </w:rPr>
              <w:t>结合参评成果的设计要点（造型、图形、色彩、材质等），对参评成果的设计理念、用途、功能进行详细说明，重点描述参评成果的独特性、美学效果、寓意表达、人机性、结构合理性、安全可靠性。</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r>
              <w:rPr>
                <w:rFonts w:hint="eastAsia" w:ascii="仿宋_GB2312"/>
                <w:color w:val="auto"/>
                <w:szCs w:val="32"/>
                <w:highlight w:val="none"/>
              </w:rPr>
              <w:t>以上材料不超过2000字。</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tc>
      </w:tr>
    </w:tbl>
    <w:p>
      <w:pPr>
        <w:spacing w:line="360" w:lineRule="auto"/>
        <w:jc w:val="left"/>
        <w:rPr>
          <w:rFonts w:hint="eastAsia" w:ascii="黑体" w:hAnsi="黑体" w:eastAsia="黑体" w:cs="宋体"/>
          <w:b/>
          <w:color w:val="auto"/>
          <w:kern w:val="0"/>
          <w:sz w:val="28"/>
          <w:szCs w:val="44"/>
          <w:highlight w:val="none"/>
          <w:lang w:eastAsia="zh-CN"/>
        </w:rPr>
      </w:pPr>
    </w:p>
    <w:p>
      <w:pPr>
        <w:spacing w:line="360" w:lineRule="auto"/>
        <w:jc w:val="left"/>
        <w:rPr>
          <w:rFonts w:ascii="黑体" w:hAnsi="黑体" w:eastAsia="黑体" w:cs="宋体"/>
          <w:b/>
          <w:color w:val="auto"/>
          <w:kern w:val="0"/>
          <w:szCs w:val="32"/>
          <w:highlight w:val="none"/>
        </w:rPr>
      </w:pPr>
      <w:r>
        <w:rPr>
          <w:rFonts w:hint="eastAsia" w:ascii="黑体" w:hAnsi="黑体" w:eastAsia="黑体" w:cs="宋体"/>
          <w:b/>
          <w:color w:val="auto"/>
          <w:kern w:val="0"/>
          <w:sz w:val="28"/>
          <w:szCs w:val="44"/>
          <w:highlight w:val="none"/>
          <w:lang w:eastAsia="zh-CN"/>
        </w:rPr>
        <w:t>四、运用及保护措施和成效评价材料（一）</w:t>
      </w:r>
    </w:p>
    <w:tbl>
      <w:tblPr>
        <w:tblStyle w:val="9"/>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1" w:hRule="atLeast"/>
          <w:jc w:val="center"/>
        </w:trPr>
        <w:tc>
          <w:tcPr>
            <w:tcW w:w="8848" w:type="dxa"/>
          </w:tcPr>
          <w:p>
            <w:pPr>
              <w:keepNext w:val="0"/>
              <w:keepLines w:val="0"/>
              <w:suppressLineNumbers w:val="0"/>
              <w:spacing w:before="0" w:beforeAutospacing="0" w:after="0" w:afterAutospacing="0" w:line="360" w:lineRule="auto"/>
              <w:ind w:left="0" w:right="0" w:firstLine="422" w:firstLineChars="200"/>
              <w:rPr>
                <w:rFonts w:hint="default"/>
                <w:color w:val="auto"/>
                <w:szCs w:val="32"/>
                <w:highlight w:val="none"/>
              </w:rPr>
            </w:pPr>
            <w:r>
              <w:rPr>
                <w:rFonts w:hint="eastAsia" w:ascii="仿宋_GB2312"/>
                <w:b/>
                <w:color w:val="auto"/>
                <w:szCs w:val="32"/>
                <w:highlight w:val="none"/>
              </w:rPr>
              <w:t>（一）专利运用：</w:t>
            </w:r>
            <w:r>
              <w:rPr>
                <w:rFonts w:hint="eastAsia" w:ascii="仿宋_GB2312"/>
                <w:color w:val="auto"/>
                <w:szCs w:val="32"/>
                <w:highlight w:val="none"/>
              </w:rPr>
              <w:t>说明专利权人为促进专利价值实现，在加快专利的有效实施、与企业研发和经营的有机相结合、提升市场竞争力等方面所采取的有效运用措施及成效，包括但不仅限于</w:t>
            </w:r>
            <w:r>
              <w:rPr>
                <w:rFonts w:hint="eastAsia"/>
                <w:color w:val="auto"/>
                <w:szCs w:val="32"/>
                <w:highlight w:val="none"/>
              </w:rPr>
              <w:t>自行实施（生产）、许可、出资、融资等情况。</w:t>
            </w:r>
          </w:p>
          <w:p>
            <w:pPr>
              <w:keepNext w:val="0"/>
              <w:keepLines w:val="0"/>
              <w:suppressLineNumbers w:val="0"/>
              <w:spacing w:before="0" w:beforeAutospacing="0" w:after="0" w:afterAutospacing="0" w:line="360" w:lineRule="auto"/>
              <w:ind w:left="0" w:right="0" w:firstLine="422" w:firstLineChars="200"/>
              <w:rPr>
                <w:rFonts w:hint="default"/>
                <w:bCs/>
                <w:color w:val="auto"/>
                <w:szCs w:val="32"/>
                <w:highlight w:val="none"/>
              </w:rPr>
            </w:pPr>
            <w:r>
              <w:rPr>
                <w:rFonts w:hint="eastAsia" w:ascii="仿宋_GB2312"/>
                <w:b/>
                <w:color w:val="auto"/>
                <w:szCs w:val="32"/>
                <w:highlight w:val="none"/>
              </w:rPr>
              <w:t>（二）专利保护：</w:t>
            </w:r>
            <w:r>
              <w:rPr>
                <w:rFonts w:hint="eastAsia" w:ascii="仿宋_GB2312"/>
                <w:color w:val="auto"/>
                <w:szCs w:val="32"/>
                <w:highlight w:val="none"/>
              </w:rPr>
              <w:t>说明专利权人为获得市场竞争优势，在专利保护方面所采取的措施及成效，包括但不仅限于：</w:t>
            </w:r>
            <w:r>
              <w:rPr>
                <w:rFonts w:hint="eastAsia"/>
                <w:bCs/>
                <w:color w:val="auto"/>
                <w:szCs w:val="32"/>
                <w:highlight w:val="none"/>
              </w:rPr>
              <w:t>专利维权、国际申请、系列专利申请等情况。</w:t>
            </w:r>
          </w:p>
          <w:p>
            <w:pPr>
              <w:keepNext w:val="0"/>
              <w:keepLines w:val="0"/>
              <w:suppressLineNumbers w:val="0"/>
              <w:spacing w:before="0" w:beforeAutospacing="0" w:after="0" w:afterAutospacing="0" w:line="360" w:lineRule="auto"/>
              <w:ind w:left="0" w:right="0" w:firstLine="422" w:firstLineChars="200"/>
              <w:rPr>
                <w:rFonts w:hint="default" w:ascii="仿宋_GB2312"/>
                <w:color w:val="auto"/>
                <w:szCs w:val="32"/>
                <w:highlight w:val="none"/>
              </w:rPr>
            </w:pPr>
            <w:r>
              <w:rPr>
                <w:rFonts w:hint="eastAsia" w:ascii="仿宋_GB2312"/>
                <w:b/>
                <w:color w:val="auto"/>
                <w:szCs w:val="32"/>
                <w:highlight w:val="none"/>
              </w:rPr>
              <w:t>（三）制度建设及条件保障和执行情况</w:t>
            </w:r>
            <w:r>
              <w:rPr>
                <w:rFonts w:hint="eastAsia" w:ascii="仿宋_GB2312"/>
                <w:color w:val="auto"/>
                <w:szCs w:val="32"/>
                <w:highlight w:val="none"/>
              </w:rPr>
              <w:t>：详细说明专利权人在与专利运用及保护有关的制度建设情况，条件保障措施和执行情况，以及知识产权标准化建设情况等。描述设计人在促进本专利实施运用中的贡献，以及对设计人所采取的有关激励措施。</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r>
              <w:rPr>
                <w:rFonts w:hint="eastAsia" w:ascii="仿宋_GB2312"/>
                <w:color w:val="auto"/>
                <w:szCs w:val="32"/>
                <w:highlight w:val="none"/>
              </w:rPr>
              <w:t>以上材料2500字以内。</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400" w:lineRule="exact"/>
              <w:ind w:left="0" w:right="0" w:firstLine="420" w:firstLineChars="200"/>
              <w:rPr>
                <w:rFonts w:hint="default" w:ascii="仿宋_GB2312"/>
                <w:color w:val="auto"/>
                <w:szCs w:val="32"/>
                <w:highlight w:val="none"/>
              </w:rPr>
            </w:pPr>
          </w:p>
        </w:tc>
      </w:tr>
    </w:tbl>
    <w:p>
      <w:pPr>
        <w:rPr>
          <w:color w:val="auto"/>
          <w:highlight w:val="none"/>
        </w:rPr>
      </w:pPr>
    </w:p>
    <w:p>
      <w:pPr>
        <w:spacing w:line="360" w:lineRule="auto"/>
        <w:jc w:val="left"/>
        <w:rPr>
          <w:rFonts w:ascii="黑体" w:hAnsi="黑体" w:eastAsia="黑体" w:cs="宋体"/>
          <w:b/>
          <w:color w:val="auto"/>
          <w:kern w:val="0"/>
          <w:szCs w:val="32"/>
          <w:highlight w:val="none"/>
        </w:rPr>
      </w:pPr>
      <w:r>
        <w:rPr>
          <w:color w:val="auto"/>
          <w:highlight w:val="none"/>
        </w:rPr>
        <w:br w:type="page"/>
      </w:r>
      <w:r>
        <w:rPr>
          <w:rFonts w:hint="eastAsia" w:ascii="黑体" w:hAnsi="黑体" w:eastAsia="黑体" w:cs="宋体"/>
          <w:b/>
          <w:color w:val="auto"/>
          <w:kern w:val="0"/>
          <w:sz w:val="28"/>
          <w:szCs w:val="44"/>
          <w:highlight w:val="none"/>
          <w:lang w:eastAsia="zh-CN"/>
        </w:rPr>
        <w:t>运用及保护措施和成效评价材料（二）</w:t>
      </w:r>
    </w:p>
    <w:tbl>
      <w:tblPr>
        <w:tblStyle w:val="9"/>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840"/>
        <w:gridCol w:w="1468"/>
        <w:gridCol w:w="1531"/>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b/>
                <w:color w:val="auto"/>
                <w:szCs w:val="32"/>
                <w:highlight w:val="none"/>
              </w:rPr>
            </w:pPr>
            <w:r>
              <w:rPr>
                <w:rFonts w:hint="eastAsia" w:ascii="仿宋_GB2312"/>
                <w:b/>
                <w:color w:val="auto"/>
                <w:szCs w:val="32"/>
                <w:highlight w:val="none"/>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b/>
                <w:color w:val="auto"/>
                <w:szCs w:val="32"/>
                <w:highlight w:val="none"/>
              </w:rPr>
            </w:pPr>
            <w:r>
              <w:rPr>
                <w:rFonts w:hint="eastAsia" w:ascii="仿宋_GB2312"/>
                <w:b/>
                <w:color w:val="auto"/>
                <w:szCs w:val="32"/>
                <w:highlight w:val="none"/>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56" w:type="dxa"/>
            <w:tcBorders>
              <w:bottom w:val="single" w:color="auto" w:sz="4" w:space="0"/>
              <w:tl2br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default" w:ascii="仿宋_GB2312"/>
                <w:color w:val="auto"/>
                <w:szCs w:val="32"/>
                <w:highlight w:val="none"/>
              </w:rPr>
            </w:pPr>
            <w:r>
              <w:rPr>
                <w:rFonts w:hint="eastAsia" w:ascii="仿宋_GB2312"/>
                <w:color w:val="auto"/>
                <w:szCs w:val="32"/>
                <w:highlight w:val="none"/>
              </w:rPr>
              <w:t xml:space="preserve">  </w:t>
            </w:r>
            <w:r>
              <w:rPr>
                <w:rFonts w:hint="eastAsia" w:ascii="仿宋_GB2312"/>
                <w:color w:val="auto"/>
                <w:szCs w:val="32"/>
                <w:highlight w:val="none"/>
                <w:lang w:val="en-US" w:eastAsia="zh-CN"/>
              </w:rPr>
              <w:t xml:space="preserve">       </w:t>
            </w:r>
            <w:r>
              <w:rPr>
                <w:rFonts w:hint="eastAsia" w:ascii="仿宋_GB2312"/>
                <w:color w:val="auto"/>
                <w:szCs w:val="32"/>
                <w:highlight w:val="none"/>
              </w:rPr>
              <w:t>时  间</w:t>
            </w:r>
          </w:p>
          <w:p>
            <w:pPr>
              <w:keepNext w:val="0"/>
              <w:keepLines w:val="0"/>
              <w:suppressLineNumbers w:val="0"/>
              <w:spacing w:before="0" w:beforeAutospacing="0" w:after="0" w:afterAutospacing="0" w:line="400" w:lineRule="exact"/>
              <w:ind w:left="0" w:right="0"/>
              <w:rPr>
                <w:rFonts w:hint="default" w:ascii="仿宋_GB2312"/>
                <w:color w:val="auto"/>
                <w:szCs w:val="32"/>
                <w:highlight w:val="none"/>
              </w:rPr>
            </w:pPr>
            <w:r>
              <w:rPr>
                <w:rFonts w:hint="eastAsia" w:ascii="仿宋_GB2312"/>
                <w:color w:val="auto"/>
                <w:szCs w:val="32"/>
                <w:highlight w:val="none"/>
              </w:rPr>
              <w:t>项  目</w:t>
            </w:r>
          </w:p>
        </w:tc>
        <w:tc>
          <w:tcPr>
            <w:tcW w:w="6510" w:type="dxa"/>
            <w:gridSpan w:val="5"/>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实施日至今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2656"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产量</w:t>
            </w:r>
          </w:p>
        </w:tc>
        <w:tc>
          <w:tcPr>
            <w:tcW w:w="6510"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656"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新增销售额（万元）</w:t>
            </w:r>
          </w:p>
        </w:tc>
        <w:tc>
          <w:tcPr>
            <w:tcW w:w="6510"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656"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新增利润（万元）</w:t>
            </w:r>
          </w:p>
        </w:tc>
        <w:tc>
          <w:tcPr>
            <w:tcW w:w="6510"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656"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新增出口额（万元）</w:t>
            </w:r>
          </w:p>
        </w:tc>
        <w:tc>
          <w:tcPr>
            <w:tcW w:w="6510"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5" w:hRule="atLeast"/>
          <w:jc w:val="center"/>
        </w:trPr>
        <w:tc>
          <w:tcPr>
            <w:tcW w:w="9166" w:type="dxa"/>
            <w:gridSpan w:val="6"/>
            <w:tcBorders>
              <w:bottom w:val="single" w:color="auto" w:sz="4" w:space="0"/>
            </w:tcBorders>
          </w:tcPr>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r>
              <w:rPr>
                <w:rFonts w:hint="eastAsia" w:ascii="仿宋_GB2312"/>
                <w:color w:val="auto"/>
                <w:szCs w:val="32"/>
                <w:highlight w:val="none"/>
              </w:rPr>
              <w:t>所有经济效益说明（或列表）：（500字以内）</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40" w:firstLineChars="200"/>
              <w:rPr>
                <w:rFonts w:hint="default" w:ascii="仿宋_GB2312"/>
                <w:color w:val="auto"/>
                <w:szCs w:val="32"/>
                <w:highlight w:val="none"/>
              </w:rPr>
            </w:pPr>
            <w:r>
              <w:rPr>
                <w:rFonts w:hint="eastAsia" w:ascii="仿宋_GB2312"/>
                <w:color w:val="auto"/>
                <w:sz w:val="22"/>
                <w:szCs w:val="22"/>
                <w:highlight w:val="none"/>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66" w:type="dxa"/>
            <w:gridSpan w:val="6"/>
            <w:vAlign w:val="center"/>
          </w:tcPr>
          <w:p>
            <w:pPr>
              <w:keepNext w:val="0"/>
              <w:keepLines w:val="0"/>
              <w:suppressLineNumbers w:val="0"/>
              <w:spacing w:before="0" w:beforeAutospacing="0" w:after="0" w:afterAutospacing="0"/>
              <w:ind w:left="0" w:right="0"/>
              <w:jc w:val="center"/>
              <w:rPr>
                <w:rFonts w:hint="default" w:ascii="仿宋_GB2312"/>
                <w:color w:val="auto"/>
                <w:szCs w:val="32"/>
                <w:highlight w:val="none"/>
              </w:rPr>
            </w:pPr>
            <w:r>
              <w:rPr>
                <w:rFonts w:hint="eastAsia" w:ascii="仿宋_GB2312"/>
                <w:b/>
                <w:color w:val="auto"/>
                <w:szCs w:val="32"/>
                <w:highlight w:val="none"/>
              </w:rPr>
              <w:t>专利许可情况</w:t>
            </w:r>
            <w:r>
              <w:rPr>
                <w:rFonts w:hint="eastAsia" w:ascii="仿宋_GB2312"/>
                <w:color w:val="auto"/>
                <w:szCs w:val="32"/>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96" w:type="dxa"/>
            <w:gridSpan w:val="2"/>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被许可单位</w:t>
            </w:r>
          </w:p>
        </w:tc>
        <w:tc>
          <w:tcPr>
            <w:tcW w:w="1468"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许可金额</w:t>
            </w:r>
          </w:p>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（万元）</w:t>
            </w:r>
          </w:p>
        </w:tc>
        <w:tc>
          <w:tcPr>
            <w:tcW w:w="1531"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至今许可收入（万元）</w:t>
            </w:r>
          </w:p>
        </w:tc>
        <w:tc>
          <w:tcPr>
            <w:tcW w:w="124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b/>
                <w:iCs/>
                <w:color w:val="auto"/>
                <w:szCs w:val="32"/>
                <w:highlight w:val="none"/>
              </w:rPr>
            </w:pPr>
            <w:r>
              <w:rPr>
                <w:rFonts w:hint="eastAsia" w:ascii="仿宋_GB2312"/>
                <w:color w:val="auto"/>
                <w:szCs w:val="32"/>
                <w:highlight w:val="none"/>
              </w:rPr>
              <w:t>许可种类</w:t>
            </w:r>
            <w:r>
              <w:rPr>
                <w:rStyle w:val="14"/>
                <w:rFonts w:hint="eastAsia" w:ascii="仿宋_GB2312" w:eastAsia="仿宋_GB2312"/>
                <w:color w:val="auto"/>
                <w:szCs w:val="32"/>
                <w:highlight w:val="none"/>
              </w:rPr>
              <w:footnoteReference w:id="2"/>
            </w:r>
          </w:p>
        </w:tc>
        <w:tc>
          <w:tcPr>
            <w:tcW w:w="1424"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96"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6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531"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24"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96"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6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531"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24"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96"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6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531"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24"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96"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6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531"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24"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96"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6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531"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24"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96"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合计（万元）</w:t>
            </w:r>
          </w:p>
        </w:tc>
        <w:tc>
          <w:tcPr>
            <w:tcW w:w="1468"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531"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247"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1424" w:type="dxa"/>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66" w:type="dxa"/>
            <w:gridSpan w:val="6"/>
            <w:vAlign w:val="center"/>
          </w:tcPr>
          <w:p>
            <w:pPr>
              <w:keepNext w:val="0"/>
              <w:keepLines w:val="0"/>
              <w:suppressLineNumbers w:val="0"/>
              <w:spacing w:before="0" w:beforeAutospacing="0" w:after="0" w:afterAutospacing="0"/>
              <w:ind w:left="0" w:right="0"/>
              <w:jc w:val="center"/>
              <w:rPr>
                <w:rFonts w:hint="default" w:ascii="仿宋_GB2312"/>
                <w:color w:val="auto"/>
                <w:szCs w:val="32"/>
                <w:highlight w:val="none"/>
              </w:rPr>
            </w:pPr>
            <w:r>
              <w:rPr>
                <w:rFonts w:hint="eastAsia" w:ascii="仿宋_GB2312"/>
                <w:b/>
                <w:color w:val="auto"/>
                <w:szCs w:val="32"/>
                <w:highlight w:val="none"/>
              </w:rPr>
              <w:t>专利出资情况</w:t>
            </w:r>
            <w:r>
              <w:rPr>
                <w:rFonts w:hint="eastAsia" w:ascii="仿宋_GB2312"/>
                <w:color w:val="auto"/>
                <w:szCs w:val="32"/>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单位名称</w:t>
            </w:r>
          </w:p>
        </w:tc>
        <w:tc>
          <w:tcPr>
            <w:tcW w:w="4202" w:type="dxa"/>
            <w:gridSpan w:val="3"/>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0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0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0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0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合计（万元）</w:t>
            </w:r>
          </w:p>
        </w:tc>
        <w:tc>
          <w:tcPr>
            <w:tcW w:w="420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66" w:type="dxa"/>
            <w:gridSpan w:val="6"/>
            <w:vAlign w:val="center"/>
          </w:tcPr>
          <w:p>
            <w:pPr>
              <w:keepNext w:val="0"/>
              <w:keepLines w:val="0"/>
              <w:suppressLineNumbers w:val="0"/>
              <w:spacing w:before="0" w:beforeAutospacing="0" w:after="0" w:afterAutospacing="0"/>
              <w:ind w:left="0" w:right="0"/>
              <w:jc w:val="center"/>
              <w:rPr>
                <w:rFonts w:hint="default" w:ascii="仿宋_GB2312"/>
                <w:color w:val="auto"/>
                <w:szCs w:val="32"/>
                <w:highlight w:val="none"/>
              </w:rPr>
            </w:pPr>
            <w:r>
              <w:rPr>
                <w:rFonts w:hint="eastAsia" w:ascii="仿宋_GB2312"/>
                <w:b/>
                <w:color w:val="auto"/>
                <w:szCs w:val="32"/>
                <w:highlight w:val="none"/>
              </w:rPr>
              <w:t>专利融资情况</w:t>
            </w:r>
            <w:r>
              <w:rPr>
                <w:rFonts w:hint="eastAsia" w:ascii="仿宋_GB2312"/>
                <w:color w:val="auto"/>
                <w:szCs w:val="32"/>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单位名称</w:t>
            </w:r>
          </w:p>
        </w:tc>
        <w:tc>
          <w:tcPr>
            <w:tcW w:w="4202" w:type="dxa"/>
            <w:gridSpan w:val="3"/>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0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0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0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c>
          <w:tcPr>
            <w:tcW w:w="420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64"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r>
              <w:rPr>
                <w:rFonts w:hint="eastAsia" w:ascii="仿宋_GB2312"/>
                <w:color w:val="auto"/>
                <w:szCs w:val="32"/>
                <w:highlight w:val="none"/>
              </w:rPr>
              <w:t>合计（万元）</w:t>
            </w:r>
          </w:p>
        </w:tc>
        <w:tc>
          <w:tcPr>
            <w:tcW w:w="4202"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color w:val="auto"/>
                <w:szCs w:val="32"/>
                <w:highlight w:val="none"/>
              </w:rPr>
            </w:pPr>
          </w:p>
        </w:tc>
      </w:tr>
    </w:tbl>
    <w:p>
      <w:pPr>
        <w:spacing w:line="360" w:lineRule="auto"/>
        <w:jc w:val="left"/>
        <w:rPr>
          <w:rFonts w:ascii="黑体" w:hAnsi="黑体" w:eastAsia="黑体" w:cs="宋体"/>
          <w:b/>
          <w:color w:val="auto"/>
          <w:kern w:val="0"/>
          <w:szCs w:val="32"/>
          <w:highlight w:val="none"/>
        </w:rPr>
      </w:pPr>
      <w:r>
        <w:rPr>
          <w:rFonts w:eastAsia="方正小标宋简体"/>
          <w:b/>
          <w:color w:val="auto"/>
          <w:sz w:val="44"/>
          <w:highlight w:val="none"/>
        </w:rPr>
        <w:br w:type="page"/>
      </w:r>
      <w:r>
        <w:rPr>
          <w:rFonts w:hint="eastAsia" w:ascii="黑体" w:hAnsi="黑体" w:eastAsia="黑体" w:cs="宋体"/>
          <w:b/>
          <w:color w:val="auto"/>
          <w:kern w:val="0"/>
          <w:sz w:val="28"/>
          <w:szCs w:val="44"/>
          <w:highlight w:val="none"/>
          <w:lang w:eastAsia="zh-CN"/>
        </w:rPr>
        <w:t>五、社会效益及发展前景评价材料</w:t>
      </w:r>
    </w:p>
    <w:tbl>
      <w:tblPr>
        <w:tblStyle w:val="9"/>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0" w:type="dxa"/>
          </w:tcPr>
          <w:p>
            <w:pPr>
              <w:keepNext w:val="0"/>
              <w:keepLines w:val="0"/>
              <w:suppressLineNumbers w:val="0"/>
              <w:spacing w:before="0" w:beforeAutospacing="0" w:after="0" w:afterAutospacing="0" w:line="360" w:lineRule="auto"/>
              <w:ind w:left="0" w:right="0" w:firstLine="422" w:firstLineChars="200"/>
              <w:rPr>
                <w:rFonts w:hint="default" w:ascii="仿宋_GB2312"/>
                <w:color w:val="auto"/>
                <w:szCs w:val="32"/>
                <w:highlight w:val="none"/>
              </w:rPr>
            </w:pPr>
            <w:r>
              <w:rPr>
                <w:rFonts w:hint="eastAsia" w:ascii="仿宋_GB2312"/>
                <w:b/>
                <w:color w:val="auto"/>
                <w:szCs w:val="32"/>
                <w:highlight w:val="none"/>
              </w:rPr>
              <w:t>（一）社会效益状况</w:t>
            </w:r>
            <w:r>
              <w:rPr>
                <w:rFonts w:hint="eastAsia" w:ascii="仿宋_GB2312"/>
                <w:color w:val="auto"/>
                <w:szCs w:val="32"/>
                <w:highlight w:val="none"/>
              </w:rPr>
              <w:t>：</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r>
              <w:rPr>
                <w:rFonts w:hint="eastAsia" w:ascii="仿宋_GB2312"/>
                <w:color w:val="auto"/>
                <w:szCs w:val="32"/>
                <w:highlight w:val="none"/>
              </w:rPr>
              <w:t>详细说明参评成果对树立企业的良好形象、引领消费习惯、提高人民物质文化生活水平等方面所起的作用。如能采取定量方法说明的均需有具体数字。</w:t>
            </w:r>
          </w:p>
          <w:p>
            <w:pPr>
              <w:keepNext w:val="0"/>
              <w:keepLines w:val="0"/>
              <w:suppressLineNumbers w:val="0"/>
              <w:spacing w:before="0" w:beforeAutospacing="0" w:after="0" w:afterAutospacing="0" w:line="360" w:lineRule="auto"/>
              <w:ind w:left="0" w:right="0" w:firstLine="422" w:firstLineChars="200"/>
              <w:rPr>
                <w:rFonts w:hint="default" w:ascii="仿宋_GB2312"/>
                <w:color w:val="auto"/>
                <w:szCs w:val="32"/>
                <w:highlight w:val="none"/>
              </w:rPr>
            </w:pPr>
            <w:r>
              <w:rPr>
                <w:rFonts w:hint="eastAsia" w:ascii="仿宋_GB2312"/>
                <w:b/>
                <w:color w:val="auto"/>
                <w:szCs w:val="32"/>
                <w:highlight w:val="none"/>
              </w:rPr>
              <w:t>（二）发展前景</w:t>
            </w:r>
            <w:r>
              <w:rPr>
                <w:rFonts w:hint="eastAsia" w:ascii="仿宋_GB2312"/>
                <w:color w:val="auto"/>
                <w:szCs w:val="32"/>
                <w:highlight w:val="none"/>
              </w:rPr>
              <w:t>：详细说明参评成果对提高产品附加值和品牌价值的贡献；对引领设计趋势和推动行业发展的作用。</w:t>
            </w:r>
          </w:p>
          <w:p>
            <w:pPr>
              <w:keepNext w:val="0"/>
              <w:keepLines w:val="0"/>
              <w:suppressLineNumbers w:val="0"/>
              <w:spacing w:before="0" w:beforeAutospacing="0" w:after="0" w:afterAutospacing="0" w:line="360" w:lineRule="auto"/>
              <w:ind w:left="0" w:right="0" w:firstLine="420" w:firstLineChars="200"/>
              <w:rPr>
                <w:rFonts w:hint="eastAsia" w:ascii="仿宋_GB2312"/>
                <w:color w:val="auto"/>
                <w:szCs w:val="32"/>
                <w:highlight w:val="none"/>
              </w:rPr>
            </w:pPr>
            <w:r>
              <w:rPr>
                <w:rFonts w:hint="eastAsia" w:ascii="仿宋_GB2312"/>
                <w:color w:val="auto"/>
                <w:szCs w:val="32"/>
                <w:highlight w:val="none"/>
              </w:rPr>
              <w:t>以上材料3000字以内。</w:t>
            </w:r>
          </w:p>
          <w:p>
            <w:pPr>
              <w:keepNext w:val="0"/>
              <w:keepLines w:val="0"/>
              <w:suppressLineNumbers w:val="0"/>
              <w:spacing w:before="0" w:beforeAutospacing="0" w:after="0" w:afterAutospacing="0" w:line="360" w:lineRule="auto"/>
              <w:ind w:left="0" w:right="0" w:firstLine="420" w:firstLineChars="200"/>
              <w:rPr>
                <w:rFonts w:hint="eastAsia"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eastAsia"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eastAsia"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tc>
      </w:tr>
    </w:tbl>
    <w:p>
      <w:pPr>
        <w:spacing w:line="360" w:lineRule="auto"/>
        <w:jc w:val="left"/>
        <w:rPr>
          <w:rFonts w:ascii="黑体" w:hAnsi="黑体" w:eastAsia="黑体" w:cs="宋体"/>
          <w:b/>
          <w:color w:val="auto"/>
          <w:kern w:val="0"/>
          <w:szCs w:val="32"/>
          <w:highlight w:val="none"/>
        </w:rPr>
      </w:pPr>
      <w:r>
        <w:rPr>
          <w:rFonts w:hint="eastAsia" w:ascii="黑体" w:hAnsi="黑体" w:eastAsia="黑体" w:cs="宋体"/>
          <w:b/>
          <w:color w:val="auto"/>
          <w:kern w:val="0"/>
          <w:sz w:val="28"/>
          <w:szCs w:val="44"/>
          <w:highlight w:val="none"/>
          <w:lang w:eastAsia="zh-CN"/>
        </w:rPr>
        <w:t>六、获奖情况</w:t>
      </w:r>
    </w:p>
    <w:tbl>
      <w:tblPr>
        <w:tblStyle w:val="9"/>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122" w:type="dxa"/>
          </w:tcPr>
          <w:p>
            <w:pPr>
              <w:keepNext w:val="0"/>
              <w:keepLines w:val="0"/>
              <w:suppressLineNumbers w:val="0"/>
              <w:spacing w:before="0" w:beforeAutospacing="0" w:after="0" w:afterAutospacing="0" w:line="360" w:lineRule="auto"/>
              <w:ind w:left="0" w:right="0" w:firstLine="422" w:firstLineChars="200"/>
              <w:rPr>
                <w:rFonts w:hint="eastAsia" w:ascii="仿宋_GB2312" w:eastAsia="宋体"/>
                <w:color w:val="auto"/>
                <w:szCs w:val="32"/>
                <w:highlight w:val="none"/>
                <w:lang w:eastAsia="zh-CN"/>
              </w:rPr>
            </w:pPr>
            <w:r>
              <w:rPr>
                <w:rFonts w:hint="eastAsia" w:ascii="仿宋_GB2312"/>
                <w:b/>
                <w:color w:val="auto"/>
                <w:szCs w:val="32"/>
                <w:highlight w:val="none"/>
              </w:rPr>
              <w:t>获奖情况</w:t>
            </w:r>
            <w:r>
              <w:rPr>
                <w:rFonts w:hint="eastAsia" w:ascii="仿宋_GB2312"/>
                <w:color w:val="auto"/>
                <w:szCs w:val="32"/>
                <w:highlight w:val="none"/>
              </w:rPr>
              <w:t>：简要列出参评专利何时何地获何种等级的奖励及其颁奖单位等情况供参考（500字以内）。</w:t>
            </w:r>
            <w:r>
              <w:rPr>
                <w:rFonts w:hint="eastAsia" w:ascii="仿宋_GB2312"/>
                <w:color w:val="auto"/>
                <w:szCs w:val="32"/>
                <w:highlight w:val="none"/>
                <w:lang w:eastAsia="zh-CN"/>
              </w:rPr>
              <w:t>（荣誉证书另行扫描上传）</w:t>
            </w: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p>
            <w:pPr>
              <w:keepNext w:val="0"/>
              <w:keepLines w:val="0"/>
              <w:suppressLineNumbers w:val="0"/>
              <w:spacing w:before="0" w:beforeAutospacing="0" w:after="0" w:afterAutospacing="0" w:line="360" w:lineRule="auto"/>
              <w:ind w:left="0" w:right="0" w:firstLine="420" w:firstLineChars="200"/>
              <w:rPr>
                <w:rFonts w:hint="default" w:ascii="仿宋_GB2312"/>
                <w:color w:val="auto"/>
                <w:szCs w:val="32"/>
                <w:highlight w:val="none"/>
              </w:rPr>
            </w:pPr>
          </w:p>
        </w:tc>
      </w:tr>
    </w:tbl>
    <w:p>
      <w:pPr>
        <w:tabs>
          <w:tab w:val="left" w:pos="0"/>
        </w:tabs>
        <w:ind w:right="306"/>
        <w:rPr>
          <w:color w:val="auto"/>
          <w:highlight w:val="none"/>
        </w:rPr>
      </w:pPr>
    </w:p>
    <w:p>
      <w:pPr>
        <w:spacing w:line="360" w:lineRule="auto"/>
        <w:jc w:val="left"/>
        <w:rPr>
          <w:rFonts w:ascii="黑体" w:hAnsi="黑体" w:eastAsia="黑体" w:cs="宋体"/>
          <w:b/>
          <w:color w:val="auto"/>
          <w:kern w:val="0"/>
          <w:szCs w:val="32"/>
          <w:highlight w:val="none"/>
        </w:rPr>
      </w:pPr>
      <w:r>
        <w:rPr>
          <w:color w:val="auto"/>
          <w:highlight w:val="none"/>
        </w:rPr>
        <w:br w:type="page"/>
      </w:r>
      <w:r>
        <w:rPr>
          <w:rFonts w:hint="eastAsia" w:ascii="黑体" w:hAnsi="黑体" w:eastAsia="黑体" w:cs="宋体"/>
          <w:b/>
          <w:color w:val="auto"/>
          <w:kern w:val="0"/>
          <w:sz w:val="28"/>
          <w:szCs w:val="44"/>
          <w:highlight w:val="none"/>
          <w:lang w:eastAsia="zh-CN"/>
        </w:rPr>
        <w:t>七、专利授权文本</w:t>
      </w:r>
    </w:p>
    <w:tbl>
      <w:tblPr>
        <w:tblStyle w:val="9"/>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9072" w:type="dxa"/>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ascii="仿宋_GB2312"/>
                <w:color w:val="auto"/>
                <w:szCs w:val="32"/>
                <w:highlight w:val="none"/>
              </w:rPr>
            </w:pPr>
            <w:r>
              <w:rPr>
                <w:rFonts w:hint="eastAsia" w:ascii="仿宋_GB2312"/>
                <w:color w:val="auto"/>
                <w:szCs w:val="32"/>
                <w:highlight w:val="none"/>
              </w:rPr>
              <w:t>上传专利授权文本</w:t>
            </w:r>
            <w:r>
              <w:rPr>
                <w:rFonts w:hint="eastAsia" w:ascii="仿宋_GB2312"/>
                <w:color w:val="auto"/>
                <w:szCs w:val="32"/>
                <w:highlight w:val="none"/>
                <w:lang w:eastAsia="zh-CN"/>
              </w:rPr>
              <w:t>扫描件（页数多的可以另行文件上传，此处仅列出目录）</w:t>
            </w:r>
            <w:r>
              <w:rPr>
                <w:rFonts w:hint="eastAsia" w:ascii="仿宋_GB2312"/>
                <w:color w:val="auto"/>
                <w:szCs w:val="32"/>
                <w:highlight w:val="none"/>
              </w:rPr>
              <w:t>。</w:t>
            </w:r>
          </w:p>
          <w:p>
            <w:pPr>
              <w:keepNext w:val="0"/>
              <w:keepLines w:val="0"/>
              <w:suppressLineNumbers w:val="0"/>
              <w:spacing w:before="0" w:beforeAutospacing="0" w:after="0" w:afterAutospacing="0"/>
              <w:ind w:left="0" w:right="0"/>
              <w:jc w:val="center"/>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p>
            <w:pPr>
              <w:keepNext w:val="0"/>
              <w:keepLines w:val="0"/>
              <w:suppressLineNumbers w:val="0"/>
              <w:spacing w:before="0" w:beforeAutospacing="0" w:after="0" w:afterAutospacing="0"/>
              <w:ind w:left="0" w:right="0"/>
              <w:rPr>
                <w:rFonts w:hint="default" w:eastAsia="方正小标宋简体"/>
                <w:b/>
                <w:color w:val="auto"/>
                <w:szCs w:val="32"/>
                <w:highlight w:val="none"/>
              </w:rPr>
            </w:pPr>
          </w:p>
        </w:tc>
      </w:tr>
    </w:tbl>
    <w:p>
      <w:pPr>
        <w:spacing w:line="360" w:lineRule="auto"/>
        <w:jc w:val="left"/>
        <w:rPr>
          <w:rFonts w:hint="eastAsia" w:ascii="黑体" w:hAnsi="黑体" w:eastAsia="黑体" w:cs="宋体"/>
          <w:b/>
          <w:color w:val="auto"/>
          <w:kern w:val="0"/>
          <w:sz w:val="28"/>
          <w:szCs w:val="44"/>
          <w:highlight w:val="none"/>
          <w:lang w:eastAsia="zh-CN"/>
        </w:rPr>
      </w:pPr>
      <w:r>
        <w:rPr>
          <w:rFonts w:hint="eastAsia" w:ascii="黑体" w:hAnsi="黑体" w:eastAsia="黑体" w:cs="宋体"/>
          <w:b/>
          <w:color w:val="auto"/>
          <w:kern w:val="0"/>
          <w:sz w:val="28"/>
          <w:szCs w:val="44"/>
          <w:highlight w:val="none"/>
          <w:lang w:eastAsia="zh-CN"/>
        </w:rPr>
        <w:t>八、专利证书</w:t>
      </w:r>
    </w:p>
    <w:tbl>
      <w:tblPr>
        <w:tblStyle w:val="9"/>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trPr>
        <w:tc>
          <w:tcPr>
            <w:tcW w:w="9072" w:type="dxa"/>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ascii="仿宋_GB2312"/>
                <w:color w:val="auto"/>
                <w:szCs w:val="32"/>
                <w:highlight w:val="none"/>
              </w:rPr>
            </w:pPr>
            <w:r>
              <w:rPr>
                <w:rFonts w:hint="eastAsia" w:ascii="仿宋_GB2312"/>
                <w:color w:val="auto"/>
                <w:szCs w:val="32"/>
                <w:highlight w:val="none"/>
              </w:rPr>
              <w:t>上传专利证书</w:t>
            </w:r>
            <w:r>
              <w:rPr>
                <w:rFonts w:hint="eastAsia" w:ascii="仿宋_GB2312"/>
                <w:color w:val="auto"/>
                <w:szCs w:val="32"/>
                <w:highlight w:val="none"/>
                <w:lang w:eastAsia="zh-CN"/>
              </w:rPr>
              <w:t>扫描件（页数多的可以另行文件上传，此处仅列出目录）</w:t>
            </w:r>
            <w:r>
              <w:rPr>
                <w:rFonts w:hint="eastAsia" w:ascii="仿宋_GB2312"/>
                <w:color w:val="auto"/>
                <w:szCs w:val="32"/>
                <w:highlight w:val="none"/>
              </w:rPr>
              <w:t>。</w:t>
            </w: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tc>
      </w:tr>
    </w:tbl>
    <w:p>
      <w:pPr>
        <w:spacing w:line="360" w:lineRule="auto"/>
        <w:jc w:val="left"/>
        <w:rPr>
          <w:rFonts w:hint="eastAsia" w:ascii="黑体" w:hAnsi="黑体" w:eastAsia="黑体" w:cs="宋体"/>
          <w:b/>
          <w:color w:val="auto"/>
          <w:kern w:val="0"/>
          <w:sz w:val="28"/>
          <w:szCs w:val="44"/>
          <w:highlight w:val="none"/>
          <w:lang w:eastAsia="zh-CN"/>
        </w:rPr>
      </w:pPr>
      <w:r>
        <w:rPr>
          <w:rFonts w:hint="eastAsia" w:ascii="黑体" w:hAnsi="黑体" w:eastAsia="黑体" w:cs="宋体"/>
          <w:b/>
          <w:color w:val="auto"/>
          <w:kern w:val="0"/>
          <w:sz w:val="28"/>
          <w:szCs w:val="44"/>
          <w:highlight w:val="none"/>
          <w:lang w:eastAsia="zh-CN"/>
        </w:rPr>
        <w:t>九、其他附件</w:t>
      </w:r>
    </w:p>
    <w:tbl>
      <w:tblPr>
        <w:tblStyle w:val="9"/>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9072" w:type="dxa"/>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ascii="仿宋_GB2312"/>
                <w:color w:val="auto"/>
                <w:szCs w:val="32"/>
                <w:highlight w:val="none"/>
              </w:rPr>
            </w:pPr>
            <w:r>
              <w:rPr>
                <w:rFonts w:hint="eastAsia" w:ascii="仿宋_GB2312"/>
                <w:color w:val="auto"/>
                <w:szCs w:val="32"/>
                <w:highlight w:val="none"/>
              </w:rPr>
              <w:t>其他辅助支撑材料</w:t>
            </w:r>
            <w:r>
              <w:rPr>
                <w:rFonts w:hint="eastAsia" w:ascii="仿宋_GB2312"/>
                <w:color w:val="auto"/>
                <w:szCs w:val="32"/>
                <w:highlight w:val="none"/>
                <w:lang w:eastAsia="zh-CN"/>
              </w:rPr>
              <w:t>扫描件（页数多的可以另行文件上传，此处仅列出目录）。</w:t>
            </w: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tc>
      </w:tr>
    </w:tbl>
    <w:p>
      <w:pPr>
        <w:spacing w:line="360" w:lineRule="auto"/>
        <w:jc w:val="left"/>
        <w:rPr>
          <w:rFonts w:hint="eastAsia" w:ascii="黑体" w:hAnsi="黑体" w:eastAsia="黑体" w:cs="宋体"/>
          <w:b/>
          <w:color w:val="auto"/>
          <w:kern w:val="0"/>
          <w:sz w:val="28"/>
          <w:szCs w:val="44"/>
          <w:highlight w:val="none"/>
          <w:lang w:eastAsia="zh-CN"/>
        </w:rPr>
      </w:pPr>
      <w:r>
        <w:rPr>
          <w:color w:val="auto"/>
          <w:highlight w:val="none"/>
        </w:rPr>
        <w:br w:type="page"/>
      </w:r>
      <w:r>
        <w:rPr>
          <w:rFonts w:hint="eastAsia" w:ascii="黑体" w:hAnsi="黑体" w:eastAsia="黑体" w:cs="宋体"/>
          <w:b/>
          <w:color w:val="auto"/>
          <w:kern w:val="0"/>
          <w:sz w:val="28"/>
          <w:szCs w:val="44"/>
          <w:highlight w:val="none"/>
          <w:lang w:eastAsia="zh-CN"/>
        </w:rPr>
        <w:t>十、单位意见</w:t>
      </w: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auto"/>
          </w:tcPr>
          <w:p>
            <w:pPr>
              <w:keepNext w:val="0"/>
              <w:keepLines w:val="0"/>
              <w:suppressLineNumbers w:val="0"/>
              <w:adjustRightInd w:val="0"/>
              <w:snapToGrid w:val="0"/>
              <w:spacing w:before="217" w:beforeLines="50" w:beforeAutospacing="0" w:after="0" w:afterAutospacing="0"/>
              <w:ind w:left="0" w:right="0"/>
              <w:jc w:val="center"/>
              <w:rPr>
                <w:rFonts w:hint="default" w:ascii="方正小标宋_GBK" w:hAnsi="华文中宋" w:eastAsia="方正小标宋_GBK"/>
                <w:color w:val="auto"/>
                <w:sz w:val="44"/>
                <w:szCs w:val="44"/>
                <w:highlight w:val="none"/>
              </w:rPr>
            </w:pPr>
            <w:r>
              <w:rPr>
                <w:rFonts w:hint="eastAsia" w:ascii="方正小标宋_GBK" w:hAnsi="华文中宋" w:eastAsia="方正小标宋_GBK"/>
                <w:color w:val="auto"/>
                <w:sz w:val="44"/>
                <w:szCs w:val="44"/>
                <w:highlight w:val="none"/>
              </w:rPr>
              <w:t>电力创新奖申报单位意见表</w:t>
            </w:r>
          </w:p>
          <w:p>
            <w:pPr>
              <w:keepNext w:val="0"/>
              <w:keepLines w:val="0"/>
              <w:suppressLineNumbers w:val="0"/>
              <w:adjustRightInd w:val="0"/>
              <w:snapToGrid w:val="0"/>
              <w:spacing w:before="217" w:beforeLines="50" w:beforeAutospacing="0" w:after="0" w:afterAutospacing="0"/>
              <w:ind w:left="0" w:right="0"/>
              <w:jc w:val="center"/>
              <w:rPr>
                <w:rFonts w:hint="default" w:ascii="黑体" w:hAnsi="黑体" w:eastAsia="黑体"/>
                <w:color w:val="auto"/>
                <w:szCs w:val="32"/>
                <w:highlight w:val="none"/>
              </w:rPr>
            </w:pPr>
            <w:r>
              <w:rPr>
                <w:rFonts w:hint="eastAsia" w:ascii="黑体" w:hAnsi="黑体" w:eastAsia="黑体"/>
                <w:color w:val="auto"/>
                <w:szCs w:val="32"/>
                <w:highlight w:val="none"/>
              </w:rPr>
              <w:t>电力科技创新奖</w:t>
            </w:r>
          </w:p>
          <w:tbl>
            <w:tblPr>
              <w:tblStyle w:val="9"/>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007"/>
              <w:gridCol w:w="1500"/>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5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r>
                    <w:rPr>
                      <w:rFonts w:hint="eastAsia" w:ascii="宋体" w:hAnsi="宋体"/>
                      <w:color w:val="auto"/>
                      <w:szCs w:val="32"/>
                      <w:highlight w:val="none"/>
                    </w:rPr>
                    <w:t>成果编号</w:t>
                  </w:r>
                </w:p>
              </w:tc>
              <w:tc>
                <w:tcPr>
                  <w:tcW w:w="3007" w:type="dxa"/>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c>
                <w:tcPr>
                  <w:tcW w:w="1500" w:type="dxa"/>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r>
                    <w:rPr>
                      <w:rFonts w:hint="eastAsia" w:ascii="宋体" w:hAnsi="宋体"/>
                      <w:color w:val="auto"/>
                      <w:szCs w:val="32"/>
                      <w:highlight w:val="none"/>
                    </w:rPr>
                    <w:t>申报类别</w:t>
                  </w:r>
                </w:p>
              </w:tc>
              <w:tc>
                <w:tcPr>
                  <w:tcW w:w="3154" w:type="dxa"/>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5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r>
                    <w:rPr>
                      <w:rFonts w:hint="eastAsia" w:ascii="宋体" w:hAnsi="宋体"/>
                      <w:color w:val="auto"/>
                      <w:szCs w:val="32"/>
                      <w:highlight w:val="none"/>
                    </w:rPr>
                    <w:t>成果名称</w:t>
                  </w:r>
                </w:p>
              </w:tc>
              <w:tc>
                <w:tcPr>
                  <w:tcW w:w="7661" w:type="dxa"/>
                  <w:gridSpan w:val="3"/>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55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r>
                    <w:rPr>
                      <w:rFonts w:hint="eastAsia" w:ascii="宋体" w:hAnsi="宋体"/>
                      <w:color w:val="auto"/>
                      <w:szCs w:val="32"/>
                      <w:highlight w:val="none"/>
                    </w:rPr>
                    <w:t>专利权人</w:t>
                  </w:r>
                </w:p>
              </w:tc>
              <w:tc>
                <w:tcPr>
                  <w:tcW w:w="7661" w:type="dxa"/>
                  <w:gridSpan w:val="3"/>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5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r>
                    <w:rPr>
                      <w:rFonts w:hint="eastAsia" w:ascii="宋体" w:hAnsi="宋体"/>
                      <w:color w:val="auto"/>
                      <w:szCs w:val="32"/>
                      <w:highlight w:val="none"/>
                      <w:lang w:eastAsia="zh-CN"/>
                    </w:rPr>
                    <w:t>设计</w:t>
                  </w:r>
                  <w:r>
                    <w:rPr>
                      <w:rFonts w:hint="eastAsia" w:ascii="宋体" w:hAnsi="宋体"/>
                      <w:color w:val="auto"/>
                      <w:szCs w:val="32"/>
                      <w:highlight w:val="none"/>
                    </w:rPr>
                    <w:t>人</w:t>
                  </w:r>
                </w:p>
              </w:tc>
              <w:tc>
                <w:tcPr>
                  <w:tcW w:w="7661" w:type="dxa"/>
                  <w:gridSpan w:val="3"/>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8" w:hRule="atLeast"/>
              </w:trPr>
              <w:tc>
                <w:tcPr>
                  <w:tcW w:w="1555" w:type="dxa"/>
                  <w:vMerge w:val="restart"/>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r>
                    <w:rPr>
                      <w:rFonts w:hint="eastAsia" w:ascii="宋体" w:hAnsi="宋体"/>
                      <w:color w:val="auto"/>
                      <w:sz w:val="24"/>
                      <w:szCs w:val="40"/>
                      <w:highlight w:val="none"/>
                    </w:rPr>
                    <w:t>声明</w:t>
                  </w:r>
                </w:p>
              </w:tc>
              <w:tc>
                <w:tcPr>
                  <w:tcW w:w="7661" w:type="dxa"/>
                  <w:gridSpan w:val="3"/>
                  <w:shd w:val="clear" w:color="auto" w:fill="auto"/>
                  <w:vAlign w:val="center"/>
                </w:tcPr>
                <w:p>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32"/>
                      <w:highlight w:val="none"/>
                    </w:rPr>
                  </w:pPr>
                  <w:r>
                    <w:rPr>
                      <w:rFonts w:hint="eastAsia"/>
                      <w:color w:val="auto"/>
                      <w:sz w:val="24"/>
                      <w:szCs w:val="40"/>
                      <w:highlight w:val="none"/>
                    </w:rPr>
                    <w:t>我单位按照电力创新奖的具体要求，对本次申报平台上传材料及其附件进行了审查，确认该成果符合申报条件，申报材料全部内容属实，所提供材料不存在任何违反《中华人民共和国保守国家秘密法》和《科学技术保密规定》等有关法律法规及侵犯他人知识产权的情形，</w:t>
                  </w:r>
                  <w:r>
                    <w:rPr>
                      <w:rFonts w:hint="eastAsia"/>
                      <w:color w:val="auto"/>
                      <w:sz w:val="24"/>
                      <w:szCs w:val="40"/>
                      <w:highlight w:val="none"/>
                      <w:lang w:val="en-US" w:eastAsia="zh-CN"/>
                    </w:rPr>
                    <w:t>不存在权属、完成单位、完成人及其排序方面的争议，</w:t>
                  </w:r>
                  <w:r>
                    <w:rPr>
                      <w:rFonts w:hint="eastAsia"/>
                      <w:color w:val="auto"/>
                      <w:sz w:val="24"/>
                      <w:szCs w:val="40"/>
                      <w:highlight w:val="none"/>
                    </w:rPr>
                    <w:t>并对其真实性负责。同意该成果申报电力创新奖。如有不符，我单位愿意承担相关后果。同时我单位同意将所上传申报内容的汇编权和信息网络传播权授予</w:t>
                  </w:r>
                  <w:r>
                    <w:rPr>
                      <w:rFonts w:hint="eastAsia"/>
                      <w:color w:val="auto"/>
                      <w:sz w:val="24"/>
                      <w:szCs w:val="40"/>
                      <w:highlight w:val="none"/>
                      <w:lang w:eastAsia="zh-CN"/>
                    </w:rPr>
                    <w:t>安徽省电力协会</w:t>
                  </w:r>
                  <w:r>
                    <w:rPr>
                      <w:rFonts w:hint="eastAsia"/>
                      <w:color w:val="auto"/>
                      <w:sz w:val="24"/>
                      <w:szCs w:val="40"/>
                      <w:highlight w:val="none"/>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555"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p>
              </w:tc>
              <w:tc>
                <w:tcPr>
                  <w:tcW w:w="7661" w:type="dxa"/>
                  <w:gridSpan w:val="3"/>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40"/>
                      <w:highlight w:val="none"/>
                    </w:rPr>
                  </w:pPr>
                  <w:r>
                    <w:rPr>
                      <w:rFonts w:hint="eastAsia" w:ascii="宋体" w:hAnsi="宋体"/>
                      <w:color w:val="auto"/>
                      <w:sz w:val="24"/>
                      <w:szCs w:val="40"/>
                      <w:highlight w:val="none"/>
                    </w:rPr>
                    <w:t>申报单位（盖章）</w:t>
                  </w:r>
                </w:p>
                <w:p>
                  <w:pPr>
                    <w:keepNext w:val="0"/>
                    <w:keepLines w:val="0"/>
                    <w:suppressLineNumbers w:val="0"/>
                    <w:spacing w:before="0" w:beforeAutospacing="0" w:after="0" w:afterAutospacing="0" w:line="360" w:lineRule="auto"/>
                    <w:ind w:left="0" w:right="0"/>
                    <w:jc w:val="center"/>
                    <w:rPr>
                      <w:rFonts w:hint="default" w:ascii="宋体" w:hAnsi="宋体"/>
                      <w:color w:val="auto"/>
                      <w:szCs w:val="32"/>
                      <w:highlight w:val="none"/>
                    </w:rPr>
                  </w:pPr>
                  <w:r>
                    <w:rPr>
                      <w:rFonts w:hint="eastAsia" w:ascii="宋体" w:hAnsi="宋体"/>
                      <w:color w:val="auto"/>
                      <w:sz w:val="24"/>
                      <w:szCs w:val="40"/>
                      <w:highlight w:val="none"/>
                      <w:lang w:val="en-US" w:eastAsia="zh-CN"/>
                    </w:rPr>
                    <w:t xml:space="preserve">                            </w:t>
                  </w:r>
                  <w:r>
                    <w:rPr>
                      <w:rFonts w:hint="eastAsia" w:ascii="宋体" w:hAnsi="宋体"/>
                      <w:color w:val="auto"/>
                      <w:sz w:val="24"/>
                      <w:szCs w:val="40"/>
                      <w:highlight w:val="none"/>
                    </w:rPr>
                    <w:t>年</w:t>
                  </w:r>
                  <w:r>
                    <w:rPr>
                      <w:rFonts w:hint="eastAsia" w:ascii="宋体" w:hAnsi="宋体"/>
                      <w:color w:val="auto"/>
                      <w:sz w:val="24"/>
                      <w:szCs w:val="40"/>
                      <w:highlight w:val="none"/>
                      <w:lang w:val="en-US" w:eastAsia="zh-CN"/>
                    </w:rPr>
                    <w:t xml:space="preserve">  </w:t>
                  </w:r>
                  <w:r>
                    <w:rPr>
                      <w:rFonts w:hint="eastAsia" w:ascii="宋体" w:hAnsi="宋体"/>
                      <w:color w:val="auto"/>
                      <w:sz w:val="24"/>
                      <w:szCs w:val="40"/>
                      <w:highlight w:val="none"/>
                    </w:rPr>
                    <w:t>月</w:t>
                  </w:r>
                  <w:r>
                    <w:rPr>
                      <w:rFonts w:hint="eastAsia" w:ascii="宋体" w:hAnsi="宋体"/>
                      <w:color w:val="auto"/>
                      <w:sz w:val="24"/>
                      <w:szCs w:val="40"/>
                      <w:highlight w:val="none"/>
                      <w:lang w:val="en-US" w:eastAsia="zh-CN"/>
                    </w:rPr>
                    <w:t xml:space="preserve">  </w:t>
                  </w:r>
                  <w:r>
                    <w:rPr>
                      <w:rFonts w:hint="eastAsia" w:ascii="宋体" w:hAnsi="宋体"/>
                      <w:color w:val="auto"/>
                      <w:sz w:val="24"/>
                      <w:szCs w:val="40"/>
                      <w:highlight w:val="none"/>
                    </w:rPr>
                    <w:t>日</w:t>
                  </w:r>
                </w:p>
              </w:tc>
            </w:tr>
          </w:tbl>
          <w:p>
            <w:pPr>
              <w:keepNext w:val="0"/>
              <w:keepLines w:val="0"/>
              <w:suppressLineNumbers w:val="0"/>
              <w:spacing w:before="0" w:beforeAutospacing="0" w:after="0" w:afterAutospacing="0"/>
              <w:ind w:left="0" w:right="0"/>
              <w:rPr>
                <w:rFonts w:hint="default" w:eastAsia="方正小标宋简体"/>
                <w:b/>
                <w:color w:val="auto"/>
                <w:sz w:val="44"/>
                <w:highlight w:val="none"/>
              </w:rPr>
            </w:pPr>
          </w:p>
        </w:tc>
      </w:tr>
    </w:tbl>
    <w:p>
      <w:pPr>
        <w:spacing w:before="88"/>
        <w:ind w:right="187"/>
        <w:jc w:val="both"/>
        <w:rPr>
          <w:color w:val="auto"/>
          <w:highlight w:val="none"/>
        </w:rPr>
      </w:pPr>
    </w:p>
    <w:p>
      <w:pPr>
        <w:tabs>
          <w:tab w:val="left" w:pos="0"/>
        </w:tabs>
        <w:ind w:right="306"/>
        <w:rPr>
          <w:rFonts w:hint="default" w:ascii="仿宋" w:hAnsi="仿宋" w:eastAsia="仿宋_GB2312" w:cs="仿宋"/>
          <w:bCs/>
          <w:color w:val="auto"/>
          <w:sz w:val="32"/>
          <w:szCs w:val="32"/>
          <w:highlight w:val="none"/>
          <w:u w:val="single"/>
          <w:lang w:val="en-US" w:eastAsia="zh-CN"/>
        </w:rPr>
      </w:pPr>
      <w:r>
        <w:rPr>
          <w:rFonts w:hint="eastAsia" w:ascii="黑体" w:eastAsia="黑体"/>
          <w:color w:val="auto"/>
          <w:sz w:val="32"/>
          <w:szCs w:val="32"/>
          <w:highlight w:val="none"/>
        </w:rPr>
        <w:t>附件</w:t>
      </w:r>
      <w:r>
        <w:rPr>
          <w:rFonts w:hint="eastAsia" w:ascii="黑体" w:eastAsia="黑体"/>
          <w:color w:val="auto"/>
          <w:sz w:val="32"/>
          <w:szCs w:val="32"/>
          <w:highlight w:val="none"/>
          <w:lang w:val="en-US" w:eastAsia="zh-CN"/>
        </w:rPr>
        <w:t xml:space="preserve">3         </w:t>
      </w:r>
      <w:r>
        <w:rPr>
          <w:rFonts w:hint="eastAsia" w:ascii="仿宋_GB2312" w:hAnsi="仿宋_GB2312" w:eastAsia="仿宋_GB2312" w:cs="仿宋_GB2312"/>
          <w:bCs/>
          <w:color w:val="auto"/>
          <w:sz w:val="32"/>
          <w:szCs w:val="32"/>
          <w:highlight w:val="none"/>
          <w:lang w:val="en-US" w:eastAsia="zh-CN"/>
        </w:rPr>
        <w:t xml:space="preserve">                     申报年度</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u w:val="single"/>
          <w:lang w:val="en-US" w:eastAsia="zh-CN"/>
        </w:rPr>
        <w:t xml:space="preserve">         </w:t>
      </w:r>
    </w:p>
    <w:p>
      <w:pPr>
        <w:spacing w:after="163" w:afterLines="50" w:line="640" w:lineRule="exact"/>
        <w:jc w:val="center"/>
        <w:rPr>
          <w:rFonts w:hint="eastAsia" w:ascii="方正小标宋_GBK" w:eastAsia="方正小标宋_GBK"/>
          <w:color w:val="auto"/>
          <w:sz w:val="44"/>
          <w:szCs w:val="44"/>
          <w:highlight w:val="none"/>
          <w:lang w:eastAsia="zh-CN"/>
        </w:rPr>
      </w:pPr>
    </w:p>
    <w:p>
      <w:pPr>
        <w:spacing w:after="163" w:afterLines="50" w:line="640" w:lineRule="exact"/>
        <w:jc w:val="center"/>
        <w:rPr>
          <w:rFonts w:hint="eastAsia" w:ascii="方正小标宋_GBK" w:eastAsia="方正小标宋_GBK"/>
          <w:b/>
          <w:color w:val="auto"/>
          <w:sz w:val="44"/>
          <w:szCs w:val="44"/>
          <w:highlight w:val="none"/>
        </w:rPr>
      </w:pPr>
      <w:r>
        <w:rPr>
          <w:rFonts w:hint="eastAsia" w:ascii="方正小标宋_GBK" w:eastAsia="方正小标宋_GBK"/>
          <w:color w:val="auto"/>
          <w:sz w:val="44"/>
          <w:szCs w:val="44"/>
          <w:highlight w:val="none"/>
          <w:lang w:eastAsia="zh-CN"/>
        </w:rPr>
        <w:t>安徽</w:t>
      </w:r>
      <w:r>
        <w:rPr>
          <w:rFonts w:hint="eastAsia" w:ascii="方正小标宋_GBK" w:eastAsia="方正小标宋_GBK"/>
          <w:color w:val="auto"/>
          <w:sz w:val="44"/>
          <w:szCs w:val="44"/>
          <w:highlight w:val="none"/>
        </w:rPr>
        <w:t>电力职工技术成果奖申报表</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13"/>
        <w:gridCol w:w="882"/>
        <w:gridCol w:w="377"/>
        <w:gridCol w:w="1687"/>
        <w:gridCol w:w="536"/>
        <w:gridCol w:w="306"/>
        <w:gridCol w:w="1346"/>
        <w:gridCol w:w="152"/>
        <w:gridCol w:w="866"/>
        <w:gridCol w:w="1245"/>
        <w:gridCol w:w="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551" w:hRule="atLeast"/>
        </w:trPr>
        <w:tc>
          <w:tcPr>
            <w:tcW w:w="161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成果名称</w:t>
            </w:r>
          </w:p>
        </w:tc>
        <w:tc>
          <w:tcPr>
            <w:tcW w:w="7397" w:type="dxa"/>
            <w:gridSpan w:val="9"/>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6" w:hRule="atLeast"/>
        </w:trPr>
        <w:tc>
          <w:tcPr>
            <w:tcW w:w="161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申报单位</w:t>
            </w:r>
          </w:p>
        </w:tc>
        <w:tc>
          <w:tcPr>
            <w:tcW w:w="7397" w:type="dxa"/>
            <w:gridSpan w:val="9"/>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80" w:hRule="atLeast"/>
        </w:trPr>
        <w:tc>
          <w:tcPr>
            <w:tcW w:w="161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所属集团</w:t>
            </w:r>
          </w:p>
        </w:tc>
        <w:tc>
          <w:tcPr>
            <w:tcW w:w="7397" w:type="dxa"/>
            <w:gridSpan w:val="9"/>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569" w:hRule="atLeast"/>
        </w:trPr>
        <w:tc>
          <w:tcPr>
            <w:tcW w:w="161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地    址</w:t>
            </w:r>
          </w:p>
        </w:tc>
        <w:tc>
          <w:tcPr>
            <w:tcW w:w="5286" w:type="dxa"/>
            <w:gridSpan w:val="7"/>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866"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邮编</w:t>
            </w:r>
          </w:p>
        </w:tc>
        <w:tc>
          <w:tcPr>
            <w:tcW w:w="1245"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591" w:hRule="atLeast"/>
        </w:trPr>
        <w:tc>
          <w:tcPr>
            <w:tcW w:w="1612" w:type="dxa"/>
            <w:gridSpan w:val="2"/>
            <w:shd w:val="clear" w:color="auto" w:fill="auto"/>
            <w:vAlign w:val="center"/>
          </w:tcPr>
          <w:p>
            <w:pPr>
              <w:keepNext w:val="0"/>
              <w:keepLines w:val="0"/>
              <w:suppressLineNumbers w:val="0"/>
              <w:spacing w:before="0" w:beforeAutospacing="0" w:after="0" w:afterAutospacing="0" w:line="600" w:lineRule="auto"/>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成果分类</w:t>
            </w:r>
          </w:p>
        </w:tc>
        <w:tc>
          <w:tcPr>
            <w:tcW w:w="7397" w:type="dxa"/>
            <w:gridSpan w:val="9"/>
            <w:shd w:val="clear" w:color="auto" w:fill="auto"/>
            <w:vAlign w:val="center"/>
          </w:tcPr>
          <w:p>
            <w:pPr>
              <w:keepNext w:val="0"/>
              <w:keepLines w:val="0"/>
              <w:suppressLineNumbers w:val="0"/>
              <w:spacing w:before="0" w:beforeAutospacing="0" w:after="0" w:afterAutospacing="0" w:line="360" w:lineRule="auto"/>
              <w:ind w:left="0" w:right="0"/>
              <w:jc w:val="both"/>
              <w:rPr>
                <w:rFonts w:hint="eastAsia" w:ascii="仿宋_GB2312" w:eastAsia="仿宋_GB2312"/>
                <w:color w:val="auto"/>
                <w:sz w:val="28"/>
                <w:szCs w:val="22"/>
                <w:highlight w:val="none"/>
                <w:lang w:eastAsia="zh-CN"/>
              </w:rPr>
            </w:pPr>
            <w:r>
              <w:rPr>
                <w:rFonts w:hint="eastAsia" w:ascii="仿宋_GB2312" w:eastAsia="仿宋_GB2312"/>
                <w:b/>
                <w:bCs/>
                <w:color w:val="auto"/>
                <w:sz w:val="28"/>
                <w:szCs w:val="22"/>
                <w:highlight w:val="none"/>
              </w:rPr>
              <w:t>电网</w:t>
            </w:r>
            <w:r>
              <w:rPr>
                <w:rFonts w:hint="eastAsia" w:ascii="仿宋_GB2312" w:eastAsia="仿宋_GB2312"/>
                <w:color w:val="auto"/>
                <w:sz w:val="28"/>
                <w:szCs w:val="22"/>
                <w:highlight w:val="none"/>
              </w:rPr>
              <w:t>：输电</w:t>
            </w:r>
            <w:r>
              <w:rPr>
                <w:rFonts w:hint="eastAsia" w:ascii="仿宋_GB2312" w:eastAsia="仿宋_GB2312"/>
                <w:color w:val="auto"/>
                <w:sz w:val="28"/>
                <w:szCs w:val="22"/>
                <w:highlight w:val="none"/>
                <w:lang w:eastAsia="zh-CN"/>
              </w:rPr>
              <w:t>□</w:t>
            </w:r>
            <w:r>
              <w:rPr>
                <w:rFonts w:hint="eastAsia" w:ascii="仿宋_GB2312" w:eastAsia="仿宋_GB2312"/>
                <w:color w:val="auto"/>
                <w:sz w:val="28"/>
                <w:szCs w:val="22"/>
                <w:highlight w:val="none"/>
              </w:rPr>
              <w:t xml:space="preserve">   变电</w:t>
            </w:r>
            <w:r>
              <w:rPr>
                <w:rFonts w:hint="eastAsia" w:ascii="仿宋_GB2312" w:eastAsia="仿宋_GB2312"/>
                <w:color w:val="auto"/>
                <w:sz w:val="28"/>
                <w:szCs w:val="22"/>
                <w:highlight w:val="none"/>
                <w:lang w:eastAsia="zh-CN"/>
              </w:rPr>
              <w:t>□</w:t>
            </w:r>
            <w:r>
              <w:rPr>
                <w:rFonts w:hint="eastAsia" w:ascii="仿宋_GB2312" w:eastAsia="仿宋_GB2312"/>
                <w:color w:val="auto"/>
                <w:sz w:val="28"/>
                <w:szCs w:val="22"/>
                <w:highlight w:val="none"/>
              </w:rPr>
              <w:t xml:space="preserve">   配用电</w:t>
            </w:r>
            <w:r>
              <w:rPr>
                <w:rFonts w:hint="eastAsia" w:ascii="仿宋_GB2312" w:eastAsia="仿宋_GB2312"/>
                <w:color w:val="auto"/>
                <w:sz w:val="28"/>
                <w:szCs w:val="22"/>
                <w:highlight w:val="none"/>
                <w:lang w:eastAsia="zh-CN"/>
              </w:rPr>
              <w:t>□</w:t>
            </w:r>
            <w:r>
              <w:rPr>
                <w:rFonts w:hint="eastAsia" w:ascii="仿宋_GB2312" w:eastAsia="仿宋_GB2312"/>
                <w:color w:val="auto"/>
                <w:sz w:val="28"/>
                <w:szCs w:val="22"/>
                <w:highlight w:val="none"/>
              </w:rPr>
              <w:t xml:space="preserve">   调度□  其他</w:t>
            </w:r>
            <w:r>
              <w:rPr>
                <w:rFonts w:hint="eastAsia" w:ascii="仿宋_GB2312" w:eastAsia="仿宋_GB2312"/>
                <w:color w:val="auto"/>
                <w:sz w:val="28"/>
                <w:szCs w:val="2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_GB2312" w:eastAsia="仿宋_GB2312"/>
                <w:color w:val="auto"/>
                <w:sz w:val="28"/>
                <w:szCs w:val="22"/>
                <w:highlight w:val="none"/>
              </w:rPr>
            </w:pPr>
            <w:r>
              <w:rPr>
                <w:rFonts w:hint="eastAsia" w:ascii="仿宋_GB2312" w:eastAsia="仿宋_GB2312"/>
                <w:b/>
                <w:bCs/>
                <w:color w:val="auto"/>
                <w:sz w:val="28"/>
                <w:szCs w:val="22"/>
                <w:highlight w:val="none"/>
              </w:rPr>
              <w:t>电源</w:t>
            </w:r>
            <w:r>
              <w:rPr>
                <w:rFonts w:hint="eastAsia" w:ascii="仿宋_GB2312" w:eastAsia="仿宋_GB2312"/>
                <w:color w:val="auto"/>
                <w:sz w:val="28"/>
                <w:szCs w:val="22"/>
                <w:highlight w:val="none"/>
              </w:rPr>
              <w:t>：（一）</w:t>
            </w:r>
            <w:r>
              <w:rPr>
                <w:rFonts w:hint="eastAsia" w:ascii="仿宋_GB2312" w:eastAsia="仿宋_GB2312"/>
                <w:b/>
                <w:bCs/>
                <w:color w:val="auto"/>
                <w:sz w:val="28"/>
                <w:szCs w:val="22"/>
                <w:highlight w:val="none"/>
              </w:rPr>
              <w:t xml:space="preserve">火电 </w:t>
            </w:r>
            <w:r>
              <w:rPr>
                <w:rFonts w:hint="eastAsia" w:ascii="仿宋_GB2312" w:eastAsia="仿宋_GB2312"/>
                <w:color w:val="auto"/>
                <w:sz w:val="28"/>
                <w:szCs w:val="22"/>
                <w:highlight w:val="none"/>
              </w:rPr>
              <w:t xml:space="preserve"> 锅炉□  汽机□  电气一次□  电气二次□  热工□   燃料□   环化□   火电其他□</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eastAsia="仿宋_GB2312"/>
                <w:color w:val="auto"/>
                <w:sz w:val="28"/>
                <w:szCs w:val="22"/>
                <w:highlight w:val="none"/>
              </w:rPr>
            </w:pPr>
            <w:r>
              <w:rPr>
                <w:rFonts w:hint="eastAsia" w:ascii="仿宋_GB2312" w:eastAsia="仿宋_GB2312"/>
                <w:color w:val="auto"/>
                <w:sz w:val="28"/>
                <w:szCs w:val="22"/>
                <w:highlight w:val="none"/>
              </w:rPr>
              <w:t xml:space="preserve">风电□   （三）水电□   （四）核电□   </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rPr>
                <w:rFonts w:hint="eastAsia" w:ascii="仿宋_GB2312" w:eastAsia="仿宋_GB2312"/>
                <w:color w:val="auto"/>
                <w:sz w:val="28"/>
                <w:szCs w:val="22"/>
                <w:highlight w:val="none"/>
              </w:rPr>
            </w:pPr>
            <w:r>
              <w:rPr>
                <w:rFonts w:hint="eastAsia" w:ascii="仿宋_GB2312" w:eastAsia="仿宋_GB2312"/>
                <w:color w:val="auto"/>
                <w:sz w:val="28"/>
                <w:szCs w:val="22"/>
                <w:highlight w:val="none"/>
              </w:rPr>
              <w:t>光伏□</w:t>
            </w:r>
          </w:p>
          <w:p>
            <w:pPr>
              <w:keepNext w:val="0"/>
              <w:keepLines w:val="0"/>
              <w:suppressLineNumbers w:val="0"/>
              <w:spacing w:before="0" w:beforeAutospacing="0" w:after="0" w:afterAutospacing="0" w:line="360" w:lineRule="auto"/>
              <w:ind w:left="0" w:right="0"/>
              <w:jc w:val="both"/>
              <w:rPr>
                <w:rFonts w:hint="eastAsia" w:ascii="仿宋_GB2312" w:eastAsia="仿宋_GB2312"/>
                <w:color w:val="auto"/>
                <w:sz w:val="28"/>
                <w:szCs w:val="28"/>
                <w:highlight w:val="none"/>
                <w:u w:val="single"/>
              </w:rPr>
            </w:pPr>
            <w:r>
              <w:rPr>
                <w:rFonts w:hint="eastAsia" w:ascii="仿宋_GB2312" w:eastAsia="仿宋_GB2312"/>
                <w:b/>
                <w:bCs/>
                <w:color w:val="auto"/>
                <w:sz w:val="28"/>
                <w:szCs w:val="22"/>
                <w:highlight w:val="none"/>
              </w:rPr>
              <w:t>职业卫生</w:t>
            </w:r>
            <w:r>
              <w:rPr>
                <w:rFonts w:hint="eastAsia" w:ascii="仿宋_GB2312" w:eastAsia="仿宋_GB2312"/>
                <w:color w:val="auto"/>
                <w:sz w:val="28"/>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43" w:hRule="atLeast"/>
        </w:trPr>
        <w:tc>
          <w:tcPr>
            <w:tcW w:w="1612" w:type="dxa"/>
            <w:gridSpan w:val="2"/>
            <w:vMerge w:val="restart"/>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联 系 人</w:t>
            </w:r>
          </w:p>
        </w:tc>
        <w:tc>
          <w:tcPr>
            <w:tcW w:w="1259" w:type="dxa"/>
            <w:gridSpan w:val="2"/>
            <w:shd w:val="clear" w:color="auto" w:fill="auto"/>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姓名</w:t>
            </w:r>
          </w:p>
        </w:tc>
        <w:tc>
          <w:tcPr>
            <w:tcW w:w="1687"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84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部门</w:t>
            </w:r>
          </w:p>
        </w:tc>
        <w:tc>
          <w:tcPr>
            <w:tcW w:w="1498"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866"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职务</w:t>
            </w:r>
          </w:p>
        </w:tc>
        <w:tc>
          <w:tcPr>
            <w:tcW w:w="1245"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53" w:hRule="atLeast"/>
        </w:trPr>
        <w:tc>
          <w:tcPr>
            <w:tcW w:w="1612" w:type="dxa"/>
            <w:gridSpan w:val="2"/>
            <w:vMerge w:val="continue"/>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1259" w:type="dxa"/>
            <w:gridSpan w:val="2"/>
            <w:shd w:val="clear" w:color="auto" w:fill="auto"/>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电话</w:t>
            </w:r>
          </w:p>
        </w:tc>
        <w:tc>
          <w:tcPr>
            <w:tcW w:w="1687"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84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传真</w:t>
            </w:r>
          </w:p>
        </w:tc>
        <w:tc>
          <w:tcPr>
            <w:tcW w:w="1498"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866"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手机</w:t>
            </w:r>
          </w:p>
        </w:tc>
        <w:tc>
          <w:tcPr>
            <w:tcW w:w="1245"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585" w:hRule="atLeast"/>
        </w:trPr>
        <w:tc>
          <w:tcPr>
            <w:tcW w:w="1612" w:type="dxa"/>
            <w:gridSpan w:val="2"/>
            <w:vMerge w:val="continue"/>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1259" w:type="dxa"/>
            <w:gridSpan w:val="2"/>
            <w:shd w:val="clear" w:color="auto" w:fill="auto"/>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邮箱</w:t>
            </w:r>
          </w:p>
        </w:tc>
        <w:tc>
          <w:tcPr>
            <w:tcW w:w="6138" w:type="dxa"/>
            <w:gridSpan w:val="7"/>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80" w:hRule="atLeast"/>
        </w:trPr>
        <w:tc>
          <w:tcPr>
            <w:tcW w:w="1612" w:type="dxa"/>
            <w:gridSpan w:val="2"/>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第一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完成人</w:t>
            </w:r>
          </w:p>
        </w:tc>
        <w:tc>
          <w:tcPr>
            <w:tcW w:w="1259" w:type="dxa"/>
            <w:gridSpan w:val="2"/>
            <w:shd w:val="clear" w:color="auto" w:fill="auto"/>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姓名</w:t>
            </w:r>
          </w:p>
        </w:tc>
        <w:tc>
          <w:tcPr>
            <w:tcW w:w="1687"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84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部门</w:t>
            </w:r>
          </w:p>
        </w:tc>
        <w:tc>
          <w:tcPr>
            <w:tcW w:w="1498"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866"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职务</w:t>
            </w:r>
          </w:p>
        </w:tc>
        <w:tc>
          <w:tcPr>
            <w:tcW w:w="1245"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6" w:hRule="atLeast"/>
        </w:trPr>
        <w:tc>
          <w:tcPr>
            <w:tcW w:w="1612" w:type="dxa"/>
            <w:gridSpan w:val="2"/>
            <w:vMerge w:val="continue"/>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1259" w:type="dxa"/>
            <w:gridSpan w:val="2"/>
            <w:shd w:val="clear" w:color="auto" w:fill="auto"/>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电话</w:t>
            </w:r>
          </w:p>
        </w:tc>
        <w:tc>
          <w:tcPr>
            <w:tcW w:w="1687"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84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传真</w:t>
            </w:r>
          </w:p>
        </w:tc>
        <w:tc>
          <w:tcPr>
            <w:tcW w:w="1498"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866"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手机</w:t>
            </w:r>
          </w:p>
        </w:tc>
        <w:tc>
          <w:tcPr>
            <w:tcW w:w="1245" w:type="dxa"/>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27" w:hRule="atLeast"/>
        </w:trPr>
        <w:tc>
          <w:tcPr>
            <w:tcW w:w="1612" w:type="dxa"/>
            <w:gridSpan w:val="2"/>
            <w:vMerge w:val="continue"/>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c>
          <w:tcPr>
            <w:tcW w:w="1259"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邮箱</w:t>
            </w:r>
          </w:p>
        </w:tc>
        <w:tc>
          <w:tcPr>
            <w:tcW w:w="6138" w:type="dxa"/>
            <w:gridSpan w:val="7"/>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12"/>
            <w:shd w:val="clear" w:color="auto" w:fill="auto"/>
            <w:vAlign w:val="top"/>
          </w:tcPr>
          <w:p>
            <w:pPr>
              <w:keepNext w:val="0"/>
              <w:keepLines w:val="0"/>
              <w:suppressLineNumbers w:val="0"/>
              <w:spacing w:before="0" w:beforeAutospacing="0" w:after="0" w:afterAutospacing="0" w:line="680" w:lineRule="exact"/>
              <w:ind w:left="0" w:right="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其他完成人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序号</w:t>
            </w:r>
          </w:p>
        </w:tc>
        <w:tc>
          <w:tcPr>
            <w:tcW w:w="1595"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姓名</w:t>
            </w:r>
          </w:p>
        </w:tc>
        <w:tc>
          <w:tcPr>
            <w:tcW w:w="2600" w:type="dxa"/>
            <w:gridSpan w:val="3"/>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单位</w:t>
            </w:r>
          </w:p>
        </w:tc>
        <w:tc>
          <w:tcPr>
            <w:tcW w:w="165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职务</w:t>
            </w:r>
            <w:r>
              <w:rPr>
                <w:rFonts w:hint="eastAsia" w:ascii="仿宋_GB2312" w:eastAsia="仿宋_GB2312"/>
                <w:color w:val="auto"/>
                <w:sz w:val="28"/>
                <w:szCs w:val="28"/>
                <w:highlight w:val="none"/>
              </w:rPr>
              <w:t>/职称</w:t>
            </w:r>
          </w:p>
        </w:tc>
        <w:tc>
          <w:tcPr>
            <w:tcW w:w="2314" w:type="dxa"/>
            <w:gridSpan w:val="4"/>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项目</w:t>
            </w:r>
            <w:r>
              <w:rPr>
                <w:rFonts w:hint="default" w:ascii="仿宋_GB2312" w:eastAsia="仿宋_GB2312"/>
                <w:color w:val="auto"/>
                <w:sz w:val="28"/>
                <w:szCs w:val="28"/>
                <w:highlight w:val="none"/>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1</w:t>
            </w:r>
          </w:p>
        </w:tc>
        <w:tc>
          <w:tcPr>
            <w:tcW w:w="1595"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2600" w:type="dxa"/>
            <w:gridSpan w:val="3"/>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165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2314" w:type="dxa"/>
            <w:gridSpan w:val="4"/>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2</w:t>
            </w:r>
          </w:p>
        </w:tc>
        <w:tc>
          <w:tcPr>
            <w:tcW w:w="1595"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2600" w:type="dxa"/>
            <w:gridSpan w:val="3"/>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165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2314" w:type="dxa"/>
            <w:gridSpan w:val="4"/>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3</w:t>
            </w:r>
          </w:p>
        </w:tc>
        <w:tc>
          <w:tcPr>
            <w:tcW w:w="1595"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2600" w:type="dxa"/>
            <w:gridSpan w:val="3"/>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165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2314" w:type="dxa"/>
            <w:gridSpan w:val="4"/>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4</w:t>
            </w:r>
          </w:p>
        </w:tc>
        <w:tc>
          <w:tcPr>
            <w:tcW w:w="1595"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2600" w:type="dxa"/>
            <w:gridSpan w:val="3"/>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165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2314" w:type="dxa"/>
            <w:gridSpan w:val="4"/>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5</w:t>
            </w:r>
          </w:p>
        </w:tc>
        <w:tc>
          <w:tcPr>
            <w:tcW w:w="1595"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2600" w:type="dxa"/>
            <w:gridSpan w:val="3"/>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1652" w:type="dxa"/>
            <w:gridSpan w:val="2"/>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c>
          <w:tcPr>
            <w:tcW w:w="2314" w:type="dxa"/>
            <w:gridSpan w:val="4"/>
            <w:shd w:val="clear" w:color="auto" w:fill="auto"/>
            <w:vAlign w:val="top"/>
          </w:tcPr>
          <w:p>
            <w:pPr>
              <w:keepNext w:val="0"/>
              <w:keepLines w:val="0"/>
              <w:suppressLineNumbers w:val="0"/>
              <w:spacing w:before="0" w:beforeAutospacing="0" w:after="0" w:afterAutospacing="0" w:line="680" w:lineRule="exact"/>
              <w:ind w:left="0" w:right="0"/>
              <w:jc w:val="center"/>
              <w:rPr>
                <w:rFonts w:hint="default" w:ascii="仿宋_GB2312" w:eastAsia="仿宋_GB2312"/>
                <w:color w:val="auto"/>
                <w:sz w:val="28"/>
                <w:szCs w:val="28"/>
                <w:highlight w:val="none"/>
              </w:rPr>
            </w:pPr>
          </w:p>
        </w:tc>
      </w:tr>
    </w:tbl>
    <w:p>
      <w:pPr>
        <w:spacing w:line="400" w:lineRule="exact"/>
        <w:ind w:firstLine="640" w:firstLineChars="200"/>
        <w:rPr>
          <w:rFonts w:hint="eastAsia" w:eastAsia="黑体"/>
          <w:color w:val="auto"/>
          <w:sz w:val="32"/>
          <w:highlight w:val="none"/>
        </w:rPr>
      </w:pPr>
    </w:p>
    <w:p>
      <w:pPr>
        <w:spacing w:line="400" w:lineRule="exact"/>
        <w:jc w:val="left"/>
        <w:rPr>
          <w:rFonts w:hint="eastAsia" w:eastAsia="黑体"/>
          <w:color w:val="auto"/>
          <w:sz w:val="32"/>
          <w:highlight w:val="none"/>
        </w:rPr>
      </w:pPr>
      <w:r>
        <w:rPr>
          <w:rFonts w:hint="eastAsia" w:eastAsia="黑体"/>
          <w:color w:val="auto"/>
          <w:sz w:val="32"/>
          <w:highlight w:val="none"/>
        </w:rPr>
        <w:t>一、成果针对问题现状（成果产生背景）</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jc w:val="center"/>
        </w:trPr>
        <w:tc>
          <w:tcPr>
            <w:tcW w:w="9060" w:type="dxa"/>
            <w:vAlign w:val="top"/>
          </w:tcPr>
          <w:p>
            <w:pPr>
              <w:keepNext w:val="0"/>
              <w:keepLines w:val="0"/>
              <w:suppressLineNumbers w:val="0"/>
              <w:spacing w:before="0" w:beforeAutospacing="0" w:after="0" w:afterAutospacing="0"/>
              <w:ind w:left="0" w:right="0"/>
              <w:jc w:val="left"/>
              <w:rPr>
                <w:rFonts w:hint="eastAsia" w:ascii="仿宋_GB2312" w:eastAsia="仿宋_GB2312"/>
                <w:color w:val="auto"/>
                <w:sz w:val="32"/>
                <w:highlight w:val="none"/>
              </w:rPr>
            </w:pPr>
            <w:r>
              <w:rPr>
                <w:rFonts w:hint="eastAsia" w:ascii="仿宋_GB2312" w:eastAsia="仿宋_GB2312"/>
                <w:color w:val="auto"/>
                <w:sz w:val="32"/>
                <w:highlight w:val="none"/>
              </w:rPr>
              <w:t>（限500字概括，可借助图片阐述）</w:t>
            </w:r>
          </w:p>
        </w:tc>
      </w:tr>
    </w:tbl>
    <w:p>
      <w:pPr>
        <w:spacing w:line="400" w:lineRule="exact"/>
        <w:ind w:firstLine="640" w:firstLineChars="200"/>
        <w:rPr>
          <w:rFonts w:hint="eastAsia" w:eastAsia="黑体"/>
          <w:color w:val="auto"/>
          <w:sz w:val="32"/>
          <w:highlight w:val="none"/>
        </w:rPr>
      </w:pPr>
    </w:p>
    <w:p>
      <w:pPr>
        <w:spacing w:line="400" w:lineRule="exact"/>
        <w:rPr>
          <w:rFonts w:hint="eastAsia" w:eastAsia="黑体"/>
          <w:color w:val="auto"/>
          <w:sz w:val="32"/>
          <w:highlight w:val="none"/>
        </w:rPr>
      </w:pPr>
      <w:r>
        <w:rPr>
          <w:rFonts w:hint="eastAsia" w:eastAsia="黑体"/>
          <w:color w:val="auto"/>
          <w:sz w:val="32"/>
          <w:highlight w:val="none"/>
        </w:rPr>
        <w:t>二、成果原理说明</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9060" w:type="dxa"/>
            <w:vAlign w:val="top"/>
          </w:tcPr>
          <w:p>
            <w:pPr>
              <w:keepNext w:val="0"/>
              <w:keepLines w:val="0"/>
              <w:suppressLineNumbers w:val="0"/>
              <w:spacing w:before="0" w:beforeAutospacing="0" w:after="0" w:afterAutospacing="0"/>
              <w:ind w:left="0" w:right="0"/>
              <w:jc w:val="left"/>
              <w:rPr>
                <w:rFonts w:hint="eastAsia" w:ascii="仿宋_GB2312" w:eastAsia="仿宋_GB2312"/>
                <w:color w:val="auto"/>
                <w:sz w:val="32"/>
                <w:highlight w:val="none"/>
              </w:rPr>
            </w:pPr>
            <w:r>
              <w:rPr>
                <w:rFonts w:hint="eastAsia" w:ascii="仿宋_GB2312" w:eastAsia="仿宋_GB2312"/>
                <w:color w:val="auto"/>
                <w:sz w:val="32"/>
                <w:highlight w:val="none"/>
              </w:rPr>
              <w:t>（限800字概括，可借助图片阐述）</w:t>
            </w:r>
          </w:p>
        </w:tc>
      </w:tr>
    </w:tbl>
    <w:p>
      <w:pPr>
        <w:spacing w:line="440" w:lineRule="exact"/>
        <w:ind w:firstLine="640" w:firstLineChars="200"/>
        <w:rPr>
          <w:rFonts w:hint="eastAsia" w:eastAsia="黑体"/>
          <w:color w:val="auto"/>
          <w:sz w:val="32"/>
          <w:highlight w:val="none"/>
        </w:rPr>
      </w:pPr>
    </w:p>
    <w:p>
      <w:pPr>
        <w:spacing w:line="440" w:lineRule="exact"/>
        <w:rPr>
          <w:rFonts w:hint="eastAsia" w:eastAsia="黑体"/>
          <w:color w:val="auto"/>
          <w:sz w:val="32"/>
          <w:highlight w:val="none"/>
        </w:rPr>
      </w:pPr>
      <w:r>
        <w:rPr>
          <w:rFonts w:hint="eastAsia" w:eastAsia="黑体"/>
          <w:color w:val="auto"/>
          <w:sz w:val="32"/>
          <w:highlight w:val="none"/>
        </w:rPr>
        <w:t>三、成果实施效果说明</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9060" w:type="dxa"/>
            <w:vAlign w:val="top"/>
          </w:tcPr>
          <w:p>
            <w:pPr>
              <w:keepNext w:val="0"/>
              <w:keepLines w:val="0"/>
              <w:suppressLineNumbers w:val="0"/>
              <w:spacing w:before="0" w:beforeAutospacing="0" w:after="0" w:afterAutospacing="0"/>
              <w:ind w:left="0" w:right="0"/>
              <w:jc w:val="left"/>
              <w:rPr>
                <w:rFonts w:hint="eastAsia" w:ascii="仿宋_GB2312" w:eastAsia="仿宋_GB2312"/>
                <w:color w:val="auto"/>
                <w:sz w:val="32"/>
                <w:highlight w:val="none"/>
              </w:rPr>
            </w:pPr>
            <w:r>
              <w:rPr>
                <w:rFonts w:hint="eastAsia" w:ascii="仿宋_GB2312" w:eastAsia="仿宋_GB2312"/>
                <w:color w:val="auto"/>
                <w:sz w:val="32"/>
                <w:highlight w:val="none"/>
              </w:rPr>
              <w:t>（限500字概括，项目的经济效益需数据量化）</w:t>
            </w:r>
          </w:p>
        </w:tc>
      </w:tr>
    </w:tbl>
    <w:p>
      <w:pPr>
        <w:spacing w:line="440" w:lineRule="exact"/>
        <w:ind w:firstLine="640" w:firstLineChars="200"/>
        <w:rPr>
          <w:rFonts w:hint="eastAsia" w:eastAsia="黑体"/>
          <w:color w:val="auto"/>
          <w:sz w:val="32"/>
          <w:highlight w:val="none"/>
        </w:rPr>
      </w:pPr>
    </w:p>
    <w:p>
      <w:pPr>
        <w:spacing w:line="440" w:lineRule="exact"/>
        <w:rPr>
          <w:rFonts w:hint="eastAsia" w:eastAsia="黑体"/>
          <w:color w:val="auto"/>
          <w:sz w:val="32"/>
          <w:highlight w:val="none"/>
        </w:rPr>
      </w:pPr>
      <w:r>
        <w:rPr>
          <w:rFonts w:hint="eastAsia" w:eastAsia="黑体"/>
          <w:color w:val="auto"/>
          <w:sz w:val="32"/>
          <w:highlight w:val="none"/>
        </w:rPr>
        <w:t>四、成果推广前景描述</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9060" w:type="dxa"/>
            <w:vAlign w:val="top"/>
          </w:tcPr>
          <w:p>
            <w:pPr>
              <w:keepNext w:val="0"/>
              <w:keepLines w:val="0"/>
              <w:suppressLineNumbers w:val="0"/>
              <w:spacing w:before="0" w:beforeAutospacing="0" w:after="0" w:afterAutospacing="0"/>
              <w:ind w:left="0" w:right="0"/>
              <w:jc w:val="left"/>
              <w:rPr>
                <w:rFonts w:hint="eastAsia" w:eastAsia="黑体"/>
                <w:color w:val="auto"/>
                <w:sz w:val="32"/>
                <w:highlight w:val="none"/>
              </w:rPr>
            </w:pPr>
            <w:r>
              <w:rPr>
                <w:rFonts w:hint="eastAsia" w:ascii="仿宋_GB2312" w:eastAsia="仿宋_GB2312"/>
                <w:color w:val="auto"/>
                <w:sz w:val="32"/>
                <w:highlight w:val="none"/>
              </w:rPr>
              <w:t>（限300字，从“行业全面推广、行业部分推广、特定情况下局部推广”来定位推广前景位并说明）</w:t>
            </w:r>
          </w:p>
          <w:p>
            <w:pPr>
              <w:keepNext w:val="0"/>
              <w:keepLines w:val="0"/>
              <w:suppressLineNumbers w:val="0"/>
              <w:spacing w:before="0" w:beforeAutospacing="0" w:after="0" w:afterAutospacing="0"/>
              <w:ind w:left="0" w:right="0"/>
              <w:rPr>
                <w:rFonts w:hint="eastAsia" w:eastAsia="黑体"/>
                <w:color w:val="auto"/>
                <w:sz w:val="32"/>
                <w:highlight w:val="none"/>
              </w:rPr>
            </w:pPr>
          </w:p>
        </w:tc>
      </w:tr>
    </w:tbl>
    <w:p>
      <w:pPr>
        <w:rPr>
          <w:rFonts w:hint="eastAsia" w:eastAsia="黑体"/>
          <w:color w:val="auto"/>
          <w:sz w:val="24"/>
          <w:szCs w:val="20"/>
          <w:highlight w:val="none"/>
        </w:rPr>
      </w:pPr>
    </w:p>
    <w:p>
      <w:pPr>
        <w:rPr>
          <w:rFonts w:hint="eastAsia" w:eastAsia="黑体"/>
          <w:color w:val="auto"/>
          <w:sz w:val="32"/>
          <w:highlight w:val="none"/>
        </w:rPr>
      </w:pPr>
      <w:r>
        <w:rPr>
          <w:rFonts w:hint="eastAsia" w:eastAsia="黑体"/>
          <w:color w:val="auto"/>
          <w:sz w:val="32"/>
          <w:highlight w:val="none"/>
        </w:rPr>
        <w:t>五、创新点、效果归纳及专利申请或授权情况</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9060" w:type="dxa"/>
            <w:vAlign w:val="top"/>
          </w:tcPr>
          <w:p>
            <w:pPr>
              <w:keepNext w:val="0"/>
              <w:keepLines w:val="0"/>
              <w:suppressLineNumbers w:val="0"/>
              <w:spacing w:before="0" w:beforeAutospacing="0" w:after="0" w:afterAutospacing="0"/>
              <w:ind w:left="0" w:right="0"/>
              <w:rPr>
                <w:rFonts w:hint="eastAsia" w:ascii="仿宋_GB2312" w:eastAsia="仿宋_GB2312"/>
                <w:color w:val="auto"/>
                <w:sz w:val="32"/>
                <w:highlight w:val="none"/>
              </w:rPr>
            </w:pPr>
            <w:r>
              <w:rPr>
                <w:rFonts w:hint="eastAsia" w:ascii="仿宋_GB2312" w:eastAsia="仿宋_GB2312"/>
                <w:color w:val="auto"/>
                <w:sz w:val="32"/>
                <w:highlight w:val="none"/>
              </w:rPr>
              <w:t>（限300字，从“根本解决问题、基本解决问题、部分解决问题”归纳效果并说明）</w:t>
            </w:r>
          </w:p>
        </w:tc>
      </w:tr>
    </w:tbl>
    <w:p>
      <w:pPr>
        <w:spacing w:line="440" w:lineRule="exact"/>
        <w:rPr>
          <w:rFonts w:hint="eastAsia" w:eastAsia="黑体"/>
          <w:color w:val="auto"/>
          <w:sz w:val="32"/>
          <w:szCs w:val="32"/>
          <w:highlight w:val="none"/>
        </w:rPr>
      </w:pPr>
      <w:r>
        <w:rPr>
          <w:rFonts w:hint="eastAsia" w:eastAsia="黑体"/>
          <w:color w:val="auto"/>
          <w:sz w:val="32"/>
          <w:szCs w:val="32"/>
          <w:highlight w:val="none"/>
        </w:rPr>
        <w:t>六、单位意见</w:t>
      </w:r>
    </w:p>
    <w:tbl>
      <w:tblPr>
        <w:tblStyle w:val="9"/>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3" w:hRule="atLeast"/>
          <w:tblHeader/>
          <w:jc w:val="center"/>
        </w:trPr>
        <w:tc>
          <w:tcPr>
            <w:tcW w:w="8941" w:type="dxa"/>
            <w:tcBorders>
              <w:top w:val="single" w:color="auto" w:sz="2" w:space="0"/>
            </w:tcBorders>
            <w:vAlign w:val="top"/>
          </w:tcPr>
          <w:p>
            <w:pPr>
              <w:keepNext w:val="0"/>
              <w:keepLines w:val="0"/>
              <w:suppressLineNumbers w:val="0"/>
              <w:spacing w:before="0" w:beforeAutospacing="0" w:after="0" w:afterAutospacing="0" w:line="400" w:lineRule="exact"/>
              <w:ind w:left="0" w:right="0"/>
              <w:rPr>
                <w:rFonts w:hint="eastAsia"/>
                <w:b/>
                <w:bCs/>
                <w:color w:val="auto"/>
                <w:sz w:val="30"/>
                <w:highlight w:val="none"/>
              </w:rPr>
            </w:pPr>
            <w:r>
              <w:rPr>
                <w:rFonts w:hint="eastAsia"/>
                <w:b/>
                <w:bCs/>
                <w:color w:val="auto"/>
                <w:sz w:val="30"/>
                <w:highlight w:val="none"/>
                <w:lang w:eastAsia="zh-CN"/>
              </w:rPr>
              <w:t>声明：</w:t>
            </w:r>
            <w:r>
              <w:rPr>
                <w:rFonts w:hint="eastAsia"/>
                <w:color w:val="auto"/>
                <w:sz w:val="24"/>
                <w:szCs w:val="40"/>
                <w:highlight w:val="none"/>
              </w:rPr>
              <w:t>我单位按照电力创新奖的具体要求，对本次申报平台上传材料及其附件进行了审查，确认该成果符合申报条件，申报材料全部内容属实，所提供材料不存在任何违反《中华人民共和国保守国家秘密法》和《科学技术保密规定》等有关法律法规及侵犯他人知识产权的情形，</w:t>
            </w:r>
            <w:r>
              <w:rPr>
                <w:rFonts w:hint="eastAsia"/>
                <w:color w:val="auto"/>
                <w:sz w:val="24"/>
                <w:szCs w:val="40"/>
                <w:highlight w:val="none"/>
                <w:lang w:val="en-US" w:eastAsia="zh-CN"/>
              </w:rPr>
              <w:t>不存在权属、完成单位、完成人及其排序方面的争议，</w:t>
            </w:r>
            <w:r>
              <w:rPr>
                <w:rFonts w:hint="eastAsia"/>
                <w:color w:val="auto"/>
                <w:sz w:val="24"/>
                <w:szCs w:val="40"/>
                <w:highlight w:val="none"/>
              </w:rPr>
              <w:t>并对其真实性负责。同意该成果申报电力创新奖。如有不符，我单位愿意承担相关后果。同时我单位同意将所上传申报内容的汇编权和信息网络传播权授予</w:t>
            </w:r>
            <w:r>
              <w:rPr>
                <w:rFonts w:hint="eastAsia"/>
                <w:color w:val="auto"/>
                <w:sz w:val="24"/>
                <w:szCs w:val="40"/>
                <w:highlight w:val="none"/>
                <w:lang w:eastAsia="zh-CN"/>
              </w:rPr>
              <w:t>安徽省电力协会</w:t>
            </w:r>
            <w:r>
              <w:rPr>
                <w:rFonts w:hint="eastAsia"/>
                <w:color w:val="auto"/>
                <w:sz w:val="24"/>
                <w:szCs w:val="40"/>
                <w:highlight w:val="none"/>
              </w:rPr>
              <w:t>使用。</w:t>
            </w:r>
          </w:p>
          <w:p>
            <w:pPr>
              <w:keepNext w:val="0"/>
              <w:keepLines w:val="0"/>
              <w:suppressLineNumbers w:val="0"/>
              <w:spacing w:before="0" w:beforeAutospacing="0" w:after="0" w:afterAutospacing="0" w:line="400" w:lineRule="exact"/>
              <w:ind w:left="0" w:right="0"/>
              <w:rPr>
                <w:rFonts w:hint="eastAsia"/>
                <w:b/>
                <w:bCs/>
                <w:color w:val="auto"/>
                <w:sz w:val="30"/>
                <w:highlight w:val="none"/>
              </w:rPr>
            </w:pPr>
          </w:p>
          <w:p>
            <w:pPr>
              <w:keepNext w:val="0"/>
              <w:keepLines w:val="0"/>
              <w:suppressLineNumbers w:val="0"/>
              <w:spacing w:before="0" w:beforeAutospacing="0" w:after="0" w:afterAutospacing="0" w:line="400" w:lineRule="exact"/>
              <w:ind w:left="0" w:right="0"/>
              <w:rPr>
                <w:rFonts w:hint="eastAsia"/>
                <w:b/>
                <w:bCs/>
                <w:color w:val="auto"/>
                <w:sz w:val="30"/>
                <w:highlight w:val="none"/>
              </w:rPr>
            </w:pPr>
          </w:p>
          <w:p>
            <w:pPr>
              <w:keepNext w:val="0"/>
              <w:keepLines w:val="0"/>
              <w:suppressLineNumbers w:val="0"/>
              <w:spacing w:before="0" w:beforeAutospacing="0" w:after="0" w:afterAutospacing="0" w:line="400" w:lineRule="exact"/>
              <w:ind w:left="0" w:right="0"/>
              <w:rPr>
                <w:rFonts w:hint="eastAsia"/>
                <w:color w:val="auto"/>
                <w:sz w:val="30"/>
                <w:highlight w:val="none"/>
              </w:rPr>
            </w:pPr>
            <w:r>
              <w:rPr>
                <w:rFonts w:hint="eastAsia"/>
                <w:b/>
                <w:bCs/>
                <w:color w:val="auto"/>
                <w:sz w:val="30"/>
                <w:highlight w:val="none"/>
              </w:rPr>
              <w:t>申报单位意见：</w:t>
            </w:r>
            <w:r>
              <w:rPr>
                <w:rFonts w:hint="eastAsia"/>
                <w:color w:val="auto"/>
                <w:sz w:val="30"/>
                <w:highlight w:val="none"/>
              </w:rPr>
              <w:t xml:space="preserve"> </w:t>
            </w:r>
          </w:p>
          <w:p>
            <w:pPr>
              <w:keepNext w:val="0"/>
              <w:keepLines w:val="0"/>
              <w:suppressLineNumbers w:val="0"/>
              <w:spacing w:before="0" w:beforeAutospacing="0" w:after="0" w:afterAutospacing="0" w:line="400" w:lineRule="exact"/>
              <w:ind w:left="0" w:right="0" w:firstLine="6900" w:firstLineChars="2300"/>
              <w:rPr>
                <w:rFonts w:hint="eastAsia"/>
                <w:color w:val="auto"/>
                <w:sz w:val="30"/>
                <w:highlight w:val="none"/>
              </w:rPr>
            </w:pPr>
          </w:p>
          <w:p>
            <w:pPr>
              <w:keepNext w:val="0"/>
              <w:keepLines w:val="0"/>
              <w:suppressLineNumbers w:val="0"/>
              <w:spacing w:before="0" w:beforeAutospacing="0" w:after="0" w:afterAutospacing="0" w:line="400" w:lineRule="exact"/>
              <w:ind w:left="0" w:right="0" w:firstLine="6900" w:firstLineChars="2300"/>
              <w:rPr>
                <w:rFonts w:hint="eastAsia"/>
                <w:color w:val="auto"/>
                <w:sz w:val="30"/>
                <w:highlight w:val="none"/>
              </w:rPr>
            </w:pPr>
          </w:p>
          <w:p>
            <w:pPr>
              <w:keepNext w:val="0"/>
              <w:keepLines w:val="0"/>
              <w:suppressLineNumbers w:val="0"/>
              <w:spacing w:before="0" w:beforeAutospacing="0" w:after="0" w:afterAutospacing="0" w:line="400" w:lineRule="exact"/>
              <w:ind w:left="0" w:right="0" w:firstLine="6900" w:firstLineChars="2300"/>
              <w:rPr>
                <w:rFonts w:hint="eastAsia"/>
                <w:color w:val="auto"/>
                <w:sz w:val="30"/>
                <w:highlight w:val="none"/>
              </w:rPr>
            </w:pPr>
          </w:p>
          <w:p>
            <w:pPr>
              <w:keepNext w:val="0"/>
              <w:keepLines w:val="0"/>
              <w:suppressLineNumbers w:val="0"/>
              <w:spacing w:before="0" w:beforeAutospacing="0" w:after="0" w:afterAutospacing="0" w:line="400" w:lineRule="exact"/>
              <w:ind w:left="0" w:right="0" w:firstLine="6900" w:firstLineChars="2300"/>
              <w:rPr>
                <w:rFonts w:hint="eastAsia"/>
                <w:color w:val="auto"/>
                <w:sz w:val="30"/>
                <w:highlight w:val="none"/>
              </w:rPr>
            </w:pPr>
          </w:p>
          <w:p>
            <w:pPr>
              <w:keepNext w:val="0"/>
              <w:keepLines w:val="0"/>
              <w:suppressLineNumbers w:val="0"/>
              <w:spacing w:before="0" w:beforeAutospacing="0" w:after="0" w:afterAutospacing="0" w:line="400" w:lineRule="exact"/>
              <w:ind w:left="0" w:right="0" w:firstLine="6900" w:firstLineChars="2300"/>
              <w:rPr>
                <w:rFonts w:hint="eastAsia"/>
                <w:color w:val="auto"/>
                <w:sz w:val="30"/>
                <w:highlight w:val="none"/>
              </w:rPr>
            </w:pPr>
            <w:r>
              <w:rPr>
                <w:rFonts w:hint="eastAsia"/>
                <w:color w:val="auto"/>
                <w:sz w:val="30"/>
                <w:highlight w:val="none"/>
              </w:rPr>
              <w:t>（盖章）</w:t>
            </w:r>
          </w:p>
          <w:p>
            <w:pPr>
              <w:keepNext w:val="0"/>
              <w:keepLines w:val="0"/>
              <w:suppressLineNumbers w:val="0"/>
              <w:spacing w:before="0" w:beforeAutospacing="0" w:after="0" w:afterAutospacing="0"/>
              <w:ind w:left="0" w:right="0"/>
              <w:rPr>
                <w:rFonts w:hint="eastAsia"/>
                <w:b/>
                <w:bCs/>
                <w:color w:val="auto"/>
                <w:sz w:val="18"/>
                <w:highlight w:val="none"/>
              </w:rPr>
            </w:pPr>
            <w:r>
              <w:rPr>
                <w:rFonts w:hint="eastAsia"/>
                <w:color w:val="auto"/>
                <w:sz w:val="30"/>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3" w:hRule="atLeast"/>
          <w:tblHeader/>
          <w:jc w:val="center"/>
        </w:trPr>
        <w:tc>
          <w:tcPr>
            <w:tcW w:w="8941" w:type="dxa"/>
            <w:tcBorders>
              <w:top w:val="single" w:color="auto" w:sz="2" w:space="0"/>
            </w:tcBorders>
            <w:vAlign w:val="top"/>
          </w:tcPr>
          <w:p>
            <w:pPr>
              <w:keepNext w:val="0"/>
              <w:keepLines w:val="0"/>
              <w:suppressLineNumbers w:val="0"/>
              <w:spacing w:before="0" w:beforeAutospacing="0" w:after="0" w:afterAutospacing="0"/>
              <w:ind w:left="0" w:right="0"/>
              <w:rPr>
                <w:rFonts w:hint="eastAsia"/>
                <w:b/>
                <w:bCs/>
                <w:color w:val="auto"/>
                <w:sz w:val="18"/>
                <w:highlight w:val="none"/>
              </w:rPr>
            </w:pPr>
          </w:p>
          <w:p>
            <w:pPr>
              <w:keepNext w:val="0"/>
              <w:keepLines w:val="0"/>
              <w:suppressLineNumbers w:val="0"/>
              <w:spacing w:before="0" w:beforeAutospacing="0" w:after="0" w:afterAutospacing="0"/>
              <w:ind w:left="0" w:right="0"/>
              <w:rPr>
                <w:rFonts w:hint="eastAsia"/>
                <w:b/>
                <w:bCs/>
                <w:color w:val="auto"/>
                <w:sz w:val="30"/>
                <w:highlight w:val="none"/>
              </w:rPr>
            </w:pPr>
            <w:r>
              <w:rPr>
                <w:rFonts w:hint="eastAsia"/>
                <w:b/>
                <w:bCs/>
                <w:color w:val="auto"/>
                <w:sz w:val="30"/>
                <w:highlight w:val="none"/>
              </w:rPr>
              <w:t>应用单位推荐意见：</w:t>
            </w:r>
          </w:p>
          <w:p>
            <w:pPr>
              <w:keepNext w:val="0"/>
              <w:keepLines w:val="0"/>
              <w:suppressLineNumbers w:val="0"/>
              <w:spacing w:before="0" w:beforeAutospacing="0" w:after="0" w:afterAutospacing="0" w:line="440" w:lineRule="exact"/>
              <w:ind w:left="0" w:right="0"/>
              <w:rPr>
                <w:rFonts w:hint="eastAsia"/>
                <w:color w:val="auto"/>
                <w:sz w:val="30"/>
                <w:highlight w:val="none"/>
              </w:rPr>
            </w:pPr>
          </w:p>
          <w:p>
            <w:pPr>
              <w:keepNext w:val="0"/>
              <w:keepLines w:val="0"/>
              <w:suppressLineNumbers w:val="0"/>
              <w:spacing w:before="0" w:beforeAutospacing="0" w:after="0" w:afterAutospacing="0" w:line="440" w:lineRule="exact"/>
              <w:ind w:left="0" w:right="0"/>
              <w:rPr>
                <w:rFonts w:hint="eastAsia"/>
                <w:color w:val="auto"/>
                <w:sz w:val="30"/>
                <w:highlight w:val="none"/>
              </w:rPr>
            </w:pPr>
          </w:p>
          <w:p>
            <w:pPr>
              <w:keepNext w:val="0"/>
              <w:keepLines w:val="0"/>
              <w:suppressLineNumbers w:val="0"/>
              <w:spacing w:before="0" w:beforeAutospacing="0" w:after="0" w:afterAutospacing="0" w:line="400" w:lineRule="exact"/>
              <w:ind w:left="0" w:right="0"/>
              <w:rPr>
                <w:rFonts w:hint="eastAsia"/>
                <w:color w:val="auto"/>
                <w:sz w:val="30"/>
                <w:highlight w:val="none"/>
              </w:rPr>
            </w:pPr>
            <w:r>
              <w:rPr>
                <w:rFonts w:hint="eastAsia"/>
                <w:color w:val="auto"/>
                <w:sz w:val="30"/>
                <w:highlight w:val="none"/>
              </w:rPr>
              <w:t xml:space="preserve">                                              </w:t>
            </w:r>
          </w:p>
          <w:p>
            <w:pPr>
              <w:keepNext w:val="0"/>
              <w:keepLines w:val="0"/>
              <w:suppressLineNumbers w:val="0"/>
              <w:spacing w:before="0" w:beforeAutospacing="0" w:after="0" w:afterAutospacing="0" w:line="400" w:lineRule="exact"/>
              <w:ind w:left="0" w:right="0"/>
              <w:rPr>
                <w:rFonts w:hint="eastAsia"/>
                <w:color w:val="auto"/>
                <w:sz w:val="30"/>
                <w:highlight w:val="none"/>
              </w:rPr>
            </w:pPr>
          </w:p>
          <w:p>
            <w:pPr>
              <w:keepNext w:val="0"/>
              <w:keepLines w:val="0"/>
              <w:suppressLineNumbers w:val="0"/>
              <w:spacing w:before="0" w:beforeAutospacing="0" w:after="0" w:afterAutospacing="0" w:line="400" w:lineRule="exact"/>
              <w:ind w:left="0" w:right="0" w:firstLine="6900" w:firstLineChars="2300"/>
              <w:rPr>
                <w:rFonts w:hint="eastAsia"/>
                <w:color w:val="auto"/>
                <w:sz w:val="30"/>
                <w:highlight w:val="none"/>
              </w:rPr>
            </w:pPr>
            <w:r>
              <w:rPr>
                <w:rFonts w:hint="eastAsia"/>
                <w:color w:val="auto"/>
                <w:sz w:val="30"/>
                <w:highlight w:val="none"/>
              </w:rPr>
              <w:t>（盖章）</w:t>
            </w:r>
          </w:p>
          <w:p>
            <w:pPr>
              <w:keepNext w:val="0"/>
              <w:keepLines w:val="0"/>
              <w:suppressLineNumbers w:val="0"/>
              <w:spacing w:before="0" w:beforeAutospacing="0" w:after="0" w:afterAutospacing="0"/>
              <w:ind w:left="0" w:right="0"/>
              <w:rPr>
                <w:rFonts w:hint="eastAsia"/>
                <w:b/>
                <w:bCs/>
                <w:color w:val="auto"/>
                <w:sz w:val="30"/>
                <w:highlight w:val="none"/>
              </w:rPr>
            </w:pPr>
            <w:r>
              <w:rPr>
                <w:rFonts w:hint="eastAsia"/>
                <w:color w:val="auto"/>
                <w:sz w:val="30"/>
                <w:highlight w:val="none"/>
              </w:rPr>
              <w:t xml:space="preserve">                                            年   月   日</w:t>
            </w:r>
          </w:p>
        </w:tc>
      </w:tr>
    </w:tbl>
    <w:p>
      <w:pPr>
        <w:tabs>
          <w:tab w:val="left" w:pos="0"/>
        </w:tabs>
        <w:spacing w:line="360" w:lineRule="exact"/>
        <w:ind w:right="-335"/>
        <w:rPr>
          <w:rFonts w:hint="eastAsia" w:ascii="仿宋_GB2312" w:eastAsia="仿宋_GB2312"/>
          <w:color w:val="auto"/>
          <w:sz w:val="28"/>
          <w:szCs w:val="28"/>
          <w:highlight w:val="none"/>
        </w:rPr>
        <w:sectPr>
          <w:footerReference r:id="rId5" w:type="default"/>
          <w:footerReference r:id="rId6" w:type="even"/>
          <w:pgSz w:w="11906" w:h="16838"/>
          <w:pgMar w:top="1701" w:right="1531" w:bottom="1843" w:left="1531" w:header="851" w:footer="1474" w:gutter="0"/>
          <w:cols w:space="425" w:num="1"/>
          <w:docGrid w:type="lines" w:linePitch="326" w:charSpace="0"/>
        </w:sectPr>
      </w:pPr>
    </w:p>
    <w:p>
      <w:pPr>
        <w:rPr>
          <w:color w:val="auto"/>
          <w:highlight w:val="none"/>
        </w:rPr>
        <w:sectPr>
          <w:type w:val="continuous"/>
          <w:pgSz w:w="11906" w:h="16838"/>
          <w:pgMar w:top="1531" w:right="1446" w:bottom="1531" w:left="1446" w:header="851" w:footer="1304" w:gutter="0"/>
          <w:cols w:space="425" w:num="1"/>
          <w:docGrid w:type="lines" w:linePitch="312" w:charSpace="0"/>
        </w:sectPr>
      </w:pPr>
    </w:p>
    <w:p>
      <w:pPr>
        <w:tabs>
          <w:tab w:val="left" w:pos="0"/>
        </w:tabs>
        <w:ind w:right="306"/>
        <w:rPr>
          <w:rFonts w:hint="default" w:ascii="黑体" w:eastAsia="黑体"/>
          <w:color w:val="auto"/>
          <w:sz w:val="32"/>
          <w:szCs w:val="32"/>
          <w:highlight w:val="none"/>
          <w:lang w:val="en-US" w:eastAsia="zh-CN"/>
        </w:rPr>
      </w:pPr>
      <w:r>
        <w:rPr>
          <w:rFonts w:hint="eastAsia" w:ascii="黑体" w:eastAsia="黑体"/>
          <w:color w:val="auto"/>
          <w:sz w:val="32"/>
          <w:szCs w:val="32"/>
          <w:highlight w:val="none"/>
          <w:lang w:eastAsia="zh-CN"/>
        </w:rPr>
        <w:t>附件</w:t>
      </w:r>
      <w:r>
        <w:rPr>
          <w:rFonts w:hint="eastAsia" w:ascii="黑体" w:eastAsia="黑体"/>
          <w:color w:val="auto"/>
          <w:sz w:val="32"/>
          <w:szCs w:val="32"/>
          <w:highlight w:val="none"/>
          <w:lang w:val="en-US" w:eastAsia="zh-CN"/>
        </w:rPr>
        <w:t>4</w:t>
      </w:r>
    </w:p>
    <w:p>
      <w:pPr>
        <w:jc w:val="center"/>
        <w:rPr>
          <w:rFonts w:hint="eastAsia" w:ascii="黑体" w:hAnsi="黑体" w:eastAsia="黑体" w:cs="黑体"/>
          <w:color w:val="auto"/>
          <w:sz w:val="36"/>
          <w:szCs w:val="36"/>
          <w:highlight w:val="none"/>
          <w:lang w:val="zh-CN"/>
        </w:rPr>
      </w:pPr>
      <w:r>
        <w:rPr>
          <w:rFonts w:hint="eastAsia" w:ascii="黑体" w:hAnsi="黑体" w:eastAsia="黑体" w:cs="黑体"/>
          <w:color w:val="auto"/>
          <w:sz w:val="36"/>
          <w:szCs w:val="36"/>
          <w:highlight w:val="none"/>
          <w:lang w:val="zh-CN"/>
        </w:rPr>
        <w:t>单位电力创新奖申报项目汇总表</w:t>
      </w:r>
    </w:p>
    <w:p>
      <w:pPr>
        <w:ind w:firstLine="480"/>
        <w:jc w:val="center"/>
        <w:rPr>
          <w:rFonts w:hint="eastAsia" w:ascii="方正小标宋简体" w:hAnsi="方正小标宋简体" w:eastAsia="方正小标宋简体" w:cs="方正小标宋简体"/>
          <w:color w:val="auto"/>
          <w:sz w:val="36"/>
          <w:szCs w:val="36"/>
          <w:highlight w:val="none"/>
          <w:lang w:val="zh-CN"/>
        </w:rPr>
      </w:pP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申报</w:t>
      </w:r>
      <w:r>
        <w:rPr>
          <w:rFonts w:hint="eastAsia" w:ascii="仿宋" w:hAnsi="仿宋" w:eastAsia="仿宋" w:cs="仿宋"/>
          <w:color w:val="auto"/>
          <w:sz w:val="21"/>
          <w:szCs w:val="21"/>
          <w:highlight w:val="none"/>
        </w:rPr>
        <w:t xml:space="preserve">单位名称：               联系人:         联系电话：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推荐项目数量：</w:t>
      </w:r>
    </w:p>
    <w:tbl>
      <w:tblPr>
        <w:tblStyle w:val="9"/>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871"/>
        <w:gridCol w:w="1831"/>
        <w:gridCol w:w="1992"/>
        <w:gridCol w:w="1381"/>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1" w:type="dxa"/>
            <w:vAlign w:val="center"/>
          </w:tcPr>
          <w:p>
            <w:pPr>
              <w:keepNext w:val="0"/>
              <w:keepLines w:val="0"/>
              <w:suppressLineNumbers w:val="0"/>
              <w:spacing w:before="0" w:beforeAutospacing="0" w:after="0" w:afterAutospacing="0"/>
              <w:ind w:left="-153" w:leftChars="-73" w:right="-107" w:rightChars="-51" w:firstLine="88" w:firstLineChars="3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推荐奖项类别</w:t>
            </w:r>
          </w:p>
        </w:tc>
        <w:tc>
          <w:tcPr>
            <w:tcW w:w="183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99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主要完成单位</w:t>
            </w:r>
          </w:p>
        </w:tc>
        <w:tc>
          <w:tcPr>
            <w:tcW w:w="13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主要完成人员</w:t>
            </w:r>
          </w:p>
        </w:tc>
        <w:tc>
          <w:tcPr>
            <w:tcW w:w="800" w:type="dxa"/>
            <w:vAlign w:val="center"/>
          </w:tcPr>
          <w:p>
            <w:pPr>
              <w:keepNext w:val="0"/>
              <w:keepLines w:val="0"/>
              <w:suppressLineNumbers w:val="0"/>
              <w:spacing w:before="0" w:beforeAutospacing="0" w:after="0" w:afterAutospacing="0"/>
              <w:ind w:left="-15" w:leftChars="-53" w:right="-158" w:rightChars="-75" w:hanging="96" w:hangingChars="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8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16"/>
                <w:szCs w:val="16"/>
                <w:highlight w:val="none"/>
                <w:lang w:eastAsia="zh-CN"/>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电力科技创新奖</w:t>
            </w:r>
          </w:p>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0"/>
                <w:szCs w:val="20"/>
                <w:highlight w:val="none"/>
                <w:lang w:eastAsia="zh-CN"/>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职工技术创新奖</w:t>
            </w:r>
          </w:p>
        </w:tc>
        <w:tc>
          <w:tcPr>
            <w:tcW w:w="183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99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3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8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4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8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16"/>
                <w:szCs w:val="16"/>
                <w:highlight w:val="none"/>
                <w:lang w:eastAsia="zh-CN"/>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电力科技创新奖</w:t>
            </w:r>
          </w:p>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职工技术创新奖</w:t>
            </w:r>
          </w:p>
        </w:tc>
        <w:tc>
          <w:tcPr>
            <w:tcW w:w="183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99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3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8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18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16"/>
                <w:szCs w:val="16"/>
                <w:highlight w:val="none"/>
                <w:lang w:eastAsia="zh-CN"/>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电力科技创新奖</w:t>
            </w:r>
          </w:p>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职工技术创新奖</w:t>
            </w:r>
          </w:p>
        </w:tc>
        <w:tc>
          <w:tcPr>
            <w:tcW w:w="183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99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3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8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4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w:t>
            </w:r>
          </w:p>
        </w:tc>
        <w:tc>
          <w:tcPr>
            <w:tcW w:w="18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16"/>
                <w:szCs w:val="16"/>
                <w:highlight w:val="none"/>
                <w:lang w:eastAsia="zh-CN"/>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电力科技创新奖</w:t>
            </w:r>
          </w:p>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职工技术创新奖</w:t>
            </w:r>
          </w:p>
        </w:tc>
        <w:tc>
          <w:tcPr>
            <w:tcW w:w="183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99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3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8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4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18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16"/>
                <w:szCs w:val="16"/>
                <w:highlight w:val="none"/>
                <w:lang w:eastAsia="zh-CN"/>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电力科技创新奖</w:t>
            </w:r>
          </w:p>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职工技术创新奖</w:t>
            </w:r>
          </w:p>
        </w:tc>
        <w:tc>
          <w:tcPr>
            <w:tcW w:w="183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99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3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8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41"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18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16"/>
                <w:szCs w:val="16"/>
                <w:highlight w:val="none"/>
                <w:lang w:eastAsia="zh-CN"/>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电力科技创新奖</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b/>
                <w:bCs/>
                <w:color w:val="auto"/>
                <w:sz w:val="16"/>
                <w:szCs w:val="16"/>
                <w:highlight w:val="none"/>
                <w:lang w:eastAsia="zh-CN"/>
              </w:rPr>
            </w:pPr>
            <w:r>
              <w:rPr>
                <w:rFonts w:hint="eastAsia" w:ascii="仿宋" w:hAnsi="仿宋" w:eastAsia="仿宋" w:cs="仿宋"/>
                <w:b/>
                <w:bCs/>
                <w:color w:val="auto"/>
                <w:sz w:val="16"/>
                <w:szCs w:val="16"/>
                <w:highlight w:val="none"/>
                <w:lang w:eastAsia="zh-CN"/>
              </w:rPr>
              <w:sym w:font="Wingdings" w:char="00A8"/>
            </w:r>
            <w:r>
              <w:rPr>
                <w:rFonts w:hint="eastAsia" w:ascii="仿宋" w:hAnsi="仿宋" w:eastAsia="仿宋" w:cs="仿宋"/>
                <w:b/>
                <w:bCs/>
                <w:color w:val="auto"/>
                <w:sz w:val="16"/>
                <w:szCs w:val="16"/>
                <w:highlight w:val="none"/>
                <w:lang w:eastAsia="zh-CN"/>
              </w:rPr>
              <w:t>职工技术创新奖</w:t>
            </w:r>
          </w:p>
        </w:tc>
        <w:tc>
          <w:tcPr>
            <w:tcW w:w="183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99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13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c>
          <w:tcPr>
            <w:tcW w:w="8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p>
        </w:tc>
      </w:tr>
    </w:tbl>
    <w:p>
      <w:pPr>
        <w:spacing w:line="580" w:lineRule="exact"/>
        <w:rPr>
          <w:rFonts w:hint="default" w:ascii="宋体" w:hAnsi="宋体" w:eastAsia="宋体" w:cs="宋体"/>
          <w:color w:val="auto"/>
          <w:sz w:val="24"/>
          <w:szCs w:val="24"/>
          <w:highlight w:val="none"/>
          <w:lang w:val="en-US" w:eastAsia="zh-CN"/>
        </w:rPr>
      </w:pPr>
    </w:p>
    <w:p>
      <w:pPr>
        <w:spacing w:line="580" w:lineRule="exact"/>
        <w:rPr>
          <w:rFonts w:hint="default" w:ascii="宋体" w:hAnsi="宋体" w:eastAsia="宋体" w:cs="宋体"/>
          <w:color w:val="auto"/>
          <w:sz w:val="24"/>
          <w:szCs w:val="24"/>
          <w:highlight w:val="none"/>
          <w:lang w:val="en-US" w:eastAsia="zh-CN"/>
        </w:rPr>
      </w:pPr>
    </w:p>
    <w:p>
      <w:pPr>
        <w:spacing w:line="580" w:lineRule="exact"/>
        <w:rPr>
          <w:rFonts w:hint="default" w:ascii="宋体" w:hAnsi="宋体" w:eastAsia="宋体" w:cs="宋体"/>
          <w:color w:val="auto"/>
          <w:sz w:val="24"/>
          <w:szCs w:val="24"/>
          <w:highlight w:val="none"/>
          <w:lang w:val="en-US" w:eastAsia="zh-CN"/>
        </w:rPr>
      </w:pPr>
    </w:p>
    <w:p>
      <w:pPr>
        <w:spacing w:line="580" w:lineRule="exact"/>
        <w:rPr>
          <w:rFonts w:hint="default" w:ascii="宋体" w:hAnsi="宋体" w:eastAsia="宋体" w:cs="宋体"/>
          <w:color w:val="auto"/>
          <w:sz w:val="24"/>
          <w:szCs w:val="24"/>
          <w:highlight w:val="none"/>
          <w:lang w:val="en-US" w:eastAsia="zh-CN"/>
        </w:rPr>
      </w:pPr>
    </w:p>
    <w:p>
      <w:pPr>
        <w:spacing w:line="580" w:lineRule="exact"/>
        <w:rPr>
          <w:rFonts w:hint="default" w:ascii="宋体" w:hAnsi="宋体" w:eastAsia="宋体" w:cs="宋体"/>
          <w:color w:val="auto"/>
          <w:sz w:val="24"/>
          <w:szCs w:val="24"/>
          <w:highlight w:val="none"/>
          <w:lang w:val="en-US" w:eastAsia="zh-CN"/>
        </w:rPr>
      </w:pPr>
    </w:p>
    <w:p>
      <w:pPr>
        <w:spacing w:line="580" w:lineRule="exact"/>
        <w:rPr>
          <w:rFonts w:hint="default" w:ascii="宋体" w:hAnsi="宋体" w:eastAsia="宋体" w:cs="宋体"/>
          <w:color w:val="auto"/>
          <w:sz w:val="24"/>
          <w:szCs w:val="24"/>
          <w:highlight w:val="none"/>
          <w:lang w:val="en-US" w:eastAsia="zh-CN"/>
        </w:rPr>
      </w:pPr>
    </w:p>
    <w:p>
      <w:pPr>
        <w:spacing w:line="580" w:lineRule="exact"/>
        <w:rPr>
          <w:rFonts w:hint="default" w:ascii="宋体" w:hAnsi="宋体" w:eastAsia="宋体" w:cs="宋体"/>
          <w:color w:val="auto"/>
          <w:sz w:val="24"/>
          <w:szCs w:val="24"/>
          <w:highlight w:val="none"/>
          <w:lang w:val="en-US" w:eastAsia="zh-CN"/>
        </w:rPr>
      </w:pPr>
    </w:p>
    <w:p>
      <w:pPr>
        <w:spacing w:line="580" w:lineRule="exact"/>
        <w:rPr>
          <w:rFonts w:hint="default" w:ascii="宋体" w:hAnsi="宋体" w:eastAsia="宋体" w:cs="宋体"/>
          <w:color w:val="auto"/>
          <w:sz w:val="24"/>
          <w:szCs w:val="24"/>
          <w:highlight w:val="none"/>
          <w:lang w:val="en-US" w:eastAsia="zh-CN"/>
        </w:rPr>
      </w:pPr>
    </w:p>
    <w:p>
      <w:pPr>
        <w:spacing w:line="580" w:lineRule="exact"/>
        <w:rPr>
          <w:rFonts w:hint="default" w:ascii="宋体" w:hAnsi="宋体" w:eastAsia="宋体" w:cs="宋体"/>
          <w:color w:val="auto"/>
          <w:sz w:val="24"/>
          <w:szCs w:val="24"/>
          <w:highlight w:val="none"/>
          <w:lang w:val="en-US" w:eastAsia="zh-CN"/>
        </w:rPr>
      </w:pPr>
    </w:p>
    <w:p>
      <w:pPr>
        <w:tabs>
          <w:tab w:val="left" w:pos="0"/>
        </w:tabs>
        <w:ind w:right="306"/>
        <w:rPr>
          <w:rFonts w:hint="eastAsia" w:ascii="黑体" w:eastAsia="黑体"/>
          <w:color w:val="auto"/>
          <w:sz w:val="32"/>
          <w:szCs w:val="32"/>
          <w:highlight w:val="none"/>
          <w:lang w:val="en-US" w:eastAsia="zh-CN"/>
        </w:rPr>
      </w:pPr>
      <w:r>
        <w:rPr>
          <w:rFonts w:hint="eastAsia" w:ascii="黑体" w:eastAsia="黑体"/>
          <w:color w:val="auto"/>
          <w:sz w:val="32"/>
          <w:szCs w:val="32"/>
          <w:highlight w:val="none"/>
          <w:lang w:eastAsia="zh-CN"/>
        </w:rPr>
        <w:t>附件</w:t>
      </w:r>
      <w:r>
        <w:rPr>
          <w:rFonts w:hint="eastAsia" w:ascii="黑体" w:eastAsia="黑体"/>
          <w:color w:val="auto"/>
          <w:sz w:val="32"/>
          <w:szCs w:val="32"/>
          <w:highlight w:val="none"/>
          <w:lang w:val="en-US" w:eastAsia="zh-CN"/>
        </w:rPr>
        <w:t>5</w:t>
      </w:r>
    </w:p>
    <w:p>
      <w:pPr>
        <w:spacing w:line="360" w:lineRule="auto"/>
        <w:ind w:right="25" w:rightChars="12"/>
        <w:jc w:val="center"/>
        <w:rPr>
          <w:rFonts w:ascii="方正小标宋_GBK" w:hAnsi="宋体" w:eastAsia="方正小标宋_GBK"/>
          <w:bCs/>
          <w:color w:val="auto"/>
          <w:sz w:val="44"/>
          <w:szCs w:val="44"/>
          <w:highlight w:val="none"/>
        </w:rPr>
      </w:pPr>
      <w:r>
        <w:rPr>
          <w:rFonts w:hint="eastAsia" w:ascii="方正小标宋_GBK" w:hAnsi="宋体" w:eastAsia="方正小标宋_GBK"/>
          <w:bCs/>
          <w:color w:val="auto"/>
          <w:sz w:val="44"/>
          <w:szCs w:val="44"/>
          <w:highlight w:val="none"/>
          <w:lang w:eastAsia="zh-CN"/>
        </w:rPr>
        <w:t>安徽</w:t>
      </w:r>
      <w:r>
        <w:rPr>
          <w:rFonts w:hint="eastAsia" w:ascii="方正小标宋_GBK" w:hAnsi="宋体" w:eastAsia="方正小标宋_GBK"/>
          <w:bCs/>
          <w:color w:val="auto"/>
          <w:sz w:val="44"/>
          <w:szCs w:val="44"/>
          <w:highlight w:val="none"/>
        </w:rPr>
        <w:t>电力科技创新</w:t>
      </w:r>
      <w:r>
        <w:rPr>
          <w:rFonts w:hint="eastAsia" w:ascii="方正小标宋_GBK" w:hAnsi="宋体" w:eastAsia="方正小标宋_GBK"/>
          <w:bCs/>
          <w:color w:val="auto"/>
          <w:sz w:val="44"/>
          <w:szCs w:val="44"/>
          <w:highlight w:val="none"/>
          <w:lang w:eastAsia="zh-CN"/>
        </w:rPr>
        <w:t>成果</w:t>
      </w:r>
      <w:r>
        <w:rPr>
          <w:rFonts w:hint="eastAsia" w:ascii="方正小标宋_GBK" w:hAnsi="宋体" w:eastAsia="方正小标宋_GBK"/>
          <w:bCs/>
          <w:color w:val="auto"/>
          <w:sz w:val="44"/>
          <w:szCs w:val="44"/>
          <w:highlight w:val="none"/>
        </w:rPr>
        <w:t>填报说明</w:t>
      </w:r>
    </w:p>
    <w:p>
      <w:pPr>
        <w:keepNext w:val="0"/>
        <w:keepLines w:val="0"/>
        <w:pageBreakBefore w:val="0"/>
        <w:widowControl w:val="0"/>
        <w:tabs>
          <w:tab w:val="left" w:leader="middleDot" w:pos="6020"/>
        </w:tabs>
        <w:kinsoku/>
        <w:wordWrap/>
        <w:overflowPunct/>
        <w:topLinePunct w:val="0"/>
        <w:autoSpaceDE/>
        <w:autoSpaceDN/>
        <w:bidi w:val="0"/>
        <w:adjustRightInd/>
        <w:snapToGrid/>
        <w:spacing w:before="320" w:beforeLines="100" w:line="360" w:lineRule="auto"/>
        <w:ind w:firstLine="560" w:firstLineChars="200"/>
        <w:textAlignment w:val="auto"/>
        <w:outlineLvl w:val="0"/>
        <w:rPr>
          <w:rFonts w:ascii="黑体" w:hAnsi="黑体" w:eastAsia="黑体"/>
          <w:color w:val="auto"/>
          <w:sz w:val="28"/>
          <w:szCs w:val="28"/>
          <w:highlight w:val="none"/>
        </w:rPr>
      </w:pPr>
      <w:r>
        <w:rPr>
          <w:rFonts w:hint="eastAsia" w:ascii="黑体" w:hAnsi="黑体" w:eastAsia="黑体"/>
          <w:bCs/>
          <w:color w:val="auto"/>
          <w:sz w:val="28"/>
          <w:szCs w:val="28"/>
          <w:highlight w:val="none"/>
        </w:rPr>
        <w:t>一、成果基本情况</w:t>
      </w:r>
    </w:p>
    <w:p>
      <w:pPr>
        <w:keepNext w:val="0"/>
        <w:keepLines w:val="0"/>
        <w:pageBreakBefore w:val="0"/>
        <w:widowControl w:val="0"/>
        <w:numPr>
          <w:ilvl w:val="0"/>
          <w:numId w:val="10"/>
        </w:numPr>
        <w:tabs>
          <w:tab w:val="left" w:leader="middleDot" w:pos="6020"/>
        </w:tabs>
        <w:kinsoku/>
        <w:wordWrap/>
        <w:overflowPunct/>
        <w:topLinePunct w:val="0"/>
        <w:autoSpaceDE/>
        <w:autoSpaceDN/>
        <w:bidi w:val="0"/>
        <w:adjustRightInd/>
        <w:snapToGrid/>
        <w:spacing w:line="420" w:lineRule="exact"/>
        <w:ind w:firstLine="562" w:firstLineChars="200"/>
        <w:textAlignment w:val="auto"/>
        <w:rPr>
          <w:rFonts w:ascii="仿宋_GB2312" w:hAnsi="仿宋" w:eastAsia="仿宋_GB2312"/>
          <w:color w:val="auto"/>
          <w:sz w:val="28"/>
          <w:szCs w:val="28"/>
          <w:highlight w:val="none"/>
        </w:rPr>
      </w:pPr>
      <w:r>
        <w:rPr>
          <w:rFonts w:hint="eastAsia" w:ascii="仿宋_GB2312" w:hAnsi="仿宋" w:eastAsia="仿宋_GB2312"/>
          <w:b/>
          <w:bCs/>
          <w:color w:val="auto"/>
          <w:sz w:val="28"/>
          <w:szCs w:val="28"/>
          <w:highlight w:val="none"/>
        </w:rPr>
        <w:t>成果名称：</w:t>
      </w:r>
      <w:r>
        <w:rPr>
          <w:rFonts w:hint="eastAsia" w:ascii="仿宋_GB2312" w:hAnsi="仿宋" w:eastAsia="仿宋_GB2312"/>
          <w:color w:val="auto"/>
          <w:sz w:val="28"/>
          <w:szCs w:val="28"/>
          <w:highlight w:val="none"/>
        </w:rPr>
        <w:t>应围绕创新领域、创新点的内涵，简明、准确地反映出主要内容和特征，内容不超过30个汉字。</w:t>
      </w:r>
    </w:p>
    <w:p>
      <w:pPr>
        <w:keepNext w:val="0"/>
        <w:keepLines w:val="0"/>
        <w:pageBreakBefore w:val="0"/>
        <w:widowControl w:val="0"/>
        <w:numPr>
          <w:ilvl w:val="0"/>
          <w:numId w:val="10"/>
        </w:numPr>
        <w:tabs>
          <w:tab w:val="left" w:leader="middleDot" w:pos="6020"/>
        </w:tabs>
        <w:kinsoku/>
        <w:wordWrap/>
        <w:overflowPunct/>
        <w:topLinePunct w:val="0"/>
        <w:autoSpaceDE/>
        <w:autoSpaceDN/>
        <w:bidi w:val="0"/>
        <w:adjustRightInd/>
        <w:snapToGrid/>
        <w:spacing w:line="420" w:lineRule="exact"/>
        <w:ind w:firstLine="562" w:firstLineChars="200"/>
        <w:textAlignment w:val="auto"/>
        <w:rPr>
          <w:rFonts w:ascii="仿宋_GB2312" w:hAnsi="仿宋" w:eastAsia="仿宋_GB2312"/>
          <w:color w:val="auto"/>
          <w:sz w:val="28"/>
          <w:szCs w:val="28"/>
          <w:highlight w:val="none"/>
        </w:rPr>
      </w:pPr>
      <w:r>
        <w:rPr>
          <w:rFonts w:hint="eastAsia" w:ascii="仿宋_GB2312" w:hAnsi="仿宋" w:eastAsia="仿宋_GB2312"/>
          <w:b/>
          <w:bCs/>
          <w:color w:val="auto"/>
          <w:sz w:val="28"/>
          <w:szCs w:val="28"/>
          <w:highlight w:val="none"/>
        </w:rPr>
        <w:t>关键词</w:t>
      </w:r>
      <w:r>
        <w:rPr>
          <w:rFonts w:hint="eastAsia" w:ascii="仿宋_GB2312" w:hAnsi="仿宋" w:eastAsia="仿宋_GB2312"/>
          <w:color w:val="auto"/>
          <w:sz w:val="28"/>
          <w:szCs w:val="28"/>
          <w:highlight w:val="none"/>
        </w:rPr>
        <w:t>：填写从成果内容中抽选出来的用以代表主题内容信息的单词或术语，尽量使用汉语主题词表中的词，最少提供3个关键词。</w:t>
      </w:r>
    </w:p>
    <w:p>
      <w:pPr>
        <w:keepNext w:val="0"/>
        <w:keepLines w:val="0"/>
        <w:pageBreakBefore w:val="0"/>
        <w:widowControl w:val="0"/>
        <w:numPr>
          <w:ilvl w:val="0"/>
          <w:numId w:val="10"/>
        </w:numPr>
        <w:tabs>
          <w:tab w:val="left" w:leader="middleDot" w:pos="6020"/>
        </w:tabs>
        <w:kinsoku/>
        <w:wordWrap/>
        <w:overflowPunct/>
        <w:topLinePunct w:val="0"/>
        <w:autoSpaceDE/>
        <w:autoSpaceDN/>
        <w:bidi w:val="0"/>
        <w:adjustRightInd/>
        <w:snapToGrid/>
        <w:spacing w:line="420" w:lineRule="exact"/>
        <w:ind w:firstLine="562" w:firstLineChars="200"/>
        <w:textAlignment w:val="auto"/>
        <w:rPr>
          <w:rFonts w:ascii="仿宋_GB2312" w:hAnsi="仿宋" w:eastAsia="仿宋_GB2312"/>
          <w:bCs/>
          <w:color w:val="auto"/>
          <w:sz w:val="28"/>
          <w:szCs w:val="28"/>
          <w:highlight w:val="none"/>
        </w:rPr>
      </w:pPr>
      <w:r>
        <w:rPr>
          <w:rFonts w:hint="eastAsia" w:ascii="仿宋_GB2312" w:hAnsi="仿宋" w:eastAsia="仿宋_GB2312"/>
          <w:b/>
          <w:color w:val="auto"/>
          <w:sz w:val="28"/>
          <w:szCs w:val="28"/>
          <w:highlight w:val="none"/>
        </w:rPr>
        <w:t>成果研究起止时间：</w:t>
      </w:r>
      <w:r>
        <w:rPr>
          <w:rFonts w:hint="eastAsia" w:ascii="仿宋_GB2312" w:hAnsi="仿宋" w:eastAsia="仿宋_GB2312"/>
          <w:color w:val="auto"/>
          <w:sz w:val="28"/>
          <w:szCs w:val="28"/>
          <w:highlight w:val="none"/>
        </w:rPr>
        <w:t>起始时间填写立项、任务下达、合同签署等标志成果开始研发的日期；完成时间填写成果整体通过验收、审批、正式投产或实施应用的日期。</w:t>
      </w:r>
    </w:p>
    <w:p>
      <w:pPr>
        <w:keepNext w:val="0"/>
        <w:keepLines w:val="0"/>
        <w:pageBreakBefore w:val="0"/>
        <w:widowControl w:val="0"/>
        <w:numPr>
          <w:ilvl w:val="0"/>
          <w:numId w:val="10"/>
        </w:numPr>
        <w:tabs>
          <w:tab w:val="left" w:leader="middleDot" w:pos="6020"/>
        </w:tabs>
        <w:kinsoku/>
        <w:wordWrap/>
        <w:overflowPunct/>
        <w:topLinePunct w:val="0"/>
        <w:autoSpaceDE/>
        <w:autoSpaceDN/>
        <w:bidi w:val="0"/>
        <w:adjustRightInd/>
        <w:snapToGrid/>
        <w:spacing w:line="420" w:lineRule="exact"/>
        <w:ind w:firstLine="562" w:firstLineChars="200"/>
        <w:textAlignment w:val="auto"/>
        <w:rPr>
          <w:rFonts w:ascii="仿宋_GB2312" w:hAnsi="仿宋" w:eastAsia="仿宋_GB2312"/>
          <w:bCs/>
          <w:color w:val="auto"/>
          <w:sz w:val="28"/>
          <w:szCs w:val="28"/>
          <w:highlight w:val="none"/>
        </w:rPr>
      </w:pPr>
      <w:r>
        <w:rPr>
          <w:rFonts w:hint="eastAsia" w:ascii="仿宋_GB2312" w:hAnsi="仿宋" w:eastAsia="仿宋_GB2312"/>
          <w:b/>
          <w:bCs/>
          <w:color w:val="auto"/>
          <w:sz w:val="28"/>
          <w:szCs w:val="28"/>
          <w:highlight w:val="none"/>
        </w:rPr>
        <w:t>成果来源：</w:t>
      </w:r>
      <w:r>
        <w:rPr>
          <w:rFonts w:hint="eastAsia" w:ascii="仿宋_GB2312" w:hAnsi="仿宋" w:eastAsia="仿宋_GB2312"/>
          <w:bCs/>
          <w:color w:val="auto"/>
          <w:sz w:val="28"/>
          <w:szCs w:val="28"/>
          <w:highlight w:val="none"/>
        </w:rPr>
        <w:t>在列表中选择相应类别填写，最多选2项。</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b/>
          <w:bCs/>
          <w:color w:val="auto"/>
          <w:sz w:val="28"/>
          <w:szCs w:val="28"/>
          <w:highlight w:val="none"/>
        </w:rPr>
      </w:pPr>
      <w:r>
        <w:rPr>
          <w:rFonts w:hint="eastAsia" w:ascii="仿宋_GB2312" w:hAnsi="仿宋" w:eastAsia="仿宋_GB2312"/>
          <w:bCs/>
          <w:color w:val="auto"/>
          <w:sz w:val="28"/>
          <w:szCs w:val="28"/>
          <w:highlight w:val="none"/>
        </w:rPr>
        <w:t>国家计划：指正式列入国家（国务院各有关</w:t>
      </w:r>
      <w:r>
        <w:rPr>
          <w:rFonts w:hint="eastAsia" w:ascii="仿宋_GB2312" w:hAnsi="仿宋" w:eastAsia="仿宋_GB2312"/>
          <w:iCs/>
          <w:color w:val="auto"/>
          <w:sz w:val="28"/>
          <w:szCs w:val="28"/>
          <w:highlight w:val="none"/>
        </w:rPr>
        <w:t>部门）计划的成果。</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b/>
          <w:bCs/>
          <w:color w:val="auto"/>
          <w:sz w:val="28"/>
          <w:szCs w:val="28"/>
          <w:highlight w:val="none"/>
        </w:rPr>
      </w:pPr>
      <w:r>
        <w:rPr>
          <w:rFonts w:hint="eastAsia" w:ascii="仿宋_GB2312" w:hAnsi="仿宋" w:eastAsia="仿宋_GB2312"/>
          <w:bCs/>
          <w:color w:val="auto"/>
          <w:sz w:val="28"/>
          <w:szCs w:val="28"/>
          <w:highlight w:val="none"/>
        </w:rPr>
        <w:t>省部级计划：指正式列入</w:t>
      </w:r>
      <w:r>
        <w:rPr>
          <w:rFonts w:hint="eastAsia" w:ascii="仿宋_GB2312" w:hAnsi="仿宋" w:eastAsia="仿宋_GB2312"/>
          <w:iCs/>
          <w:color w:val="auto"/>
          <w:sz w:val="28"/>
          <w:szCs w:val="28"/>
          <w:highlight w:val="none"/>
        </w:rPr>
        <w:t>有关省、自治区、直辖市及其有关部门计划的成果。</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bCs/>
          <w:color w:val="auto"/>
          <w:sz w:val="28"/>
          <w:szCs w:val="28"/>
          <w:highlight w:val="none"/>
        </w:rPr>
      </w:pPr>
      <w:r>
        <w:rPr>
          <w:rFonts w:hint="eastAsia" w:ascii="仿宋_GB2312" w:hAnsi="仿宋" w:eastAsia="仿宋_GB2312"/>
          <w:bCs/>
          <w:color w:val="auto"/>
          <w:sz w:val="28"/>
          <w:szCs w:val="28"/>
          <w:highlight w:val="none"/>
        </w:rPr>
        <w:t>国家基金资助：指正式列入国家有关基金的成果。</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iCs/>
          <w:color w:val="auto"/>
          <w:sz w:val="28"/>
          <w:szCs w:val="28"/>
          <w:highlight w:val="none"/>
        </w:rPr>
      </w:pPr>
      <w:r>
        <w:rPr>
          <w:rFonts w:hint="eastAsia" w:ascii="仿宋_GB2312" w:hAnsi="仿宋" w:eastAsia="仿宋_GB2312"/>
          <w:iCs/>
          <w:color w:val="auto"/>
          <w:sz w:val="28"/>
          <w:szCs w:val="28"/>
          <w:highlight w:val="none"/>
        </w:rPr>
        <w:t>横向委托：系指非隶属关系机关、企事业单位及个人委托研究开发的成果。</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iCs/>
          <w:color w:val="auto"/>
          <w:sz w:val="28"/>
          <w:szCs w:val="28"/>
          <w:highlight w:val="none"/>
        </w:rPr>
      </w:pPr>
      <w:r>
        <w:rPr>
          <w:rFonts w:hint="eastAsia" w:ascii="仿宋_GB2312" w:hAnsi="仿宋" w:eastAsia="仿宋_GB2312"/>
          <w:iCs/>
          <w:color w:val="auto"/>
          <w:sz w:val="28"/>
          <w:szCs w:val="28"/>
          <w:highlight w:val="none"/>
        </w:rPr>
        <w:t>集团（公司或单位）计划成果：系指推荐单位及所属企业计划的成果。</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iCs/>
          <w:color w:val="auto"/>
          <w:sz w:val="28"/>
          <w:szCs w:val="28"/>
          <w:highlight w:val="none"/>
        </w:rPr>
      </w:pPr>
      <w:r>
        <w:rPr>
          <w:rFonts w:hint="eastAsia" w:ascii="仿宋_GB2312" w:hAnsi="仿宋" w:eastAsia="仿宋_GB2312"/>
          <w:bCs/>
          <w:iCs/>
          <w:color w:val="auto"/>
          <w:sz w:val="28"/>
          <w:szCs w:val="28"/>
          <w:highlight w:val="none"/>
        </w:rPr>
        <w:t>自选：</w:t>
      </w:r>
      <w:r>
        <w:rPr>
          <w:rFonts w:hint="eastAsia" w:ascii="仿宋_GB2312" w:hAnsi="仿宋" w:eastAsia="仿宋_GB2312"/>
          <w:iCs/>
          <w:color w:val="auto"/>
          <w:sz w:val="28"/>
          <w:szCs w:val="28"/>
          <w:highlight w:val="none"/>
        </w:rPr>
        <w:t>系指自立课题、自有资金进行研究开发、实施推广的成果。</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iCs/>
          <w:color w:val="auto"/>
          <w:sz w:val="28"/>
          <w:szCs w:val="28"/>
          <w:highlight w:val="none"/>
        </w:rPr>
      </w:pPr>
      <w:r>
        <w:rPr>
          <w:rFonts w:hint="eastAsia" w:ascii="仿宋_GB2312" w:hAnsi="仿宋" w:eastAsia="仿宋_GB2312"/>
          <w:bCs/>
          <w:iCs/>
          <w:color w:val="auto"/>
          <w:sz w:val="28"/>
          <w:szCs w:val="28"/>
          <w:highlight w:val="none"/>
        </w:rPr>
        <w:t>其他：</w:t>
      </w:r>
      <w:r>
        <w:rPr>
          <w:rFonts w:hint="eastAsia" w:ascii="仿宋_GB2312" w:hAnsi="仿宋" w:eastAsia="仿宋_GB2312"/>
          <w:iCs/>
          <w:color w:val="auto"/>
          <w:sz w:val="28"/>
          <w:szCs w:val="28"/>
          <w:highlight w:val="none"/>
        </w:rPr>
        <w:t>凡不属上述各类的成果均列入本栏，需进行说明。</w:t>
      </w:r>
    </w:p>
    <w:p>
      <w:pPr>
        <w:keepNext w:val="0"/>
        <w:keepLines w:val="0"/>
        <w:pageBreakBefore w:val="0"/>
        <w:widowControl w:val="0"/>
        <w:numPr>
          <w:ilvl w:val="0"/>
          <w:numId w:val="10"/>
        </w:numPr>
        <w:tabs>
          <w:tab w:val="left" w:leader="middleDot" w:pos="6020"/>
        </w:tabs>
        <w:kinsoku/>
        <w:wordWrap/>
        <w:overflowPunct/>
        <w:topLinePunct w:val="0"/>
        <w:autoSpaceDE/>
        <w:autoSpaceDN/>
        <w:bidi w:val="0"/>
        <w:adjustRightInd/>
        <w:snapToGrid/>
        <w:spacing w:line="420" w:lineRule="exact"/>
        <w:ind w:firstLine="562" w:firstLineChars="200"/>
        <w:textAlignment w:val="auto"/>
        <w:rPr>
          <w:rFonts w:ascii="仿宋_GB2312" w:hAnsi="仿宋" w:eastAsia="仿宋_GB2312"/>
          <w:color w:val="auto"/>
          <w:sz w:val="28"/>
          <w:szCs w:val="28"/>
          <w:highlight w:val="none"/>
        </w:rPr>
      </w:pPr>
      <w:r>
        <w:rPr>
          <w:rFonts w:hint="eastAsia" w:ascii="仿宋_GB2312" w:hAnsi="仿宋" w:eastAsia="仿宋_GB2312"/>
          <w:b/>
          <w:bCs/>
          <w:color w:val="auto"/>
          <w:sz w:val="28"/>
          <w:szCs w:val="28"/>
          <w:highlight w:val="none"/>
        </w:rPr>
        <w:t>成果类别：</w:t>
      </w:r>
      <w:r>
        <w:rPr>
          <w:rFonts w:hint="eastAsia" w:ascii="仿宋_GB2312" w:hAnsi="仿宋" w:eastAsia="仿宋_GB2312"/>
          <w:color w:val="auto"/>
          <w:sz w:val="28"/>
          <w:szCs w:val="28"/>
          <w:highlight w:val="none"/>
        </w:rPr>
        <w:t>根据成果所属专业方向填报，分为技术成果、信息化成果、标准成果、管理成果、专利成果。</w:t>
      </w:r>
    </w:p>
    <w:p>
      <w:pPr>
        <w:keepNext w:val="0"/>
        <w:keepLines w:val="0"/>
        <w:pageBreakBefore w:val="0"/>
        <w:widowControl w:val="0"/>
        <w:numPr>
          <w:ilvl w:val="0"/>
          <w:numId w:val="10"/>
        </w:numPr>
        <w:tabs>
          <w:tab w:val="left" w:leader="middleDot" w:pos="6020"/>
        </w:tabs>
        <w:kinsoku/>
        <w:wordWrap/>
        <w:overflowPunct/>
        <w:topLinePunct w:val="0"/>
        <w:autoSpaceDE/>
        <w:autoSpaceDN/>
        <w:bidi w:val="0"/>
        <w:adjustRightInd/>
        <w:snapToGrid/>
        <w:spacing w:line="420" w:lineRule="exact"/>
        <w:ind w:firstLine="562" w:firstLineChars="200"/>
        <w:textAlignment w:val="auto"/>
        <w:rPr>
          <w:rFonts w:ascii="仿宋_GB2312" w:hAnsi="仿宋" w:eastAsia="仿宋_GB2312"/>
          <w:color w:val="auto"/>
          <w:sz w:val="28"/>
          <w:szCs w:val="28"/>
          <w:highlight w:val="none"/>
        </w:rPr>
      </w:pPr>
      <w:r>
        <w:rPr>
          <w:rFonts w:hint="eastAsia" w:ascii="仿宋_GB2312" w:hAnsi="仿宋" w:eastAsia="仿宋_GB2312"/>
          <w:b/>
          <w:bCs/>
          <w:color w:val="auto"/>
          <w:sz w:val="28"/>
          <w:szCs w:val="28"/>
          <w:highlight w:val="none"/>
        </w:rPr>
        <w:t>申报单位联系方式</w:t>
      </w:r>
      <w:r>
        <w:rPr>
          <w:rFonts w:hint="eastAsia" w:ascii="仿宋_GB2312" w:hAnsi="仿宋" w:eastAsia="仿宋_GB2312"/>
          <w:b/>
          <w:bCs/>
          <w:color w:val="auto"/>
          <w:sz w:val="28"/>
          <w:szCs w:val="28"/>
          <w:highlight w:val="none"/>
          <w:lang w:eastAsia="zh-CN"/>
        </w:rPr>
        <w:t>：</w:t>
      </w:r>
      <w:r>
        <w:rPr>
          <w:rFonts w:hint="eastAsia" w:ascii="仿宋_GB2312" w:hAnsi="仿宋" w:eastAsia="仿宋_GB2312"/>
          <w:color w:val="auto"/>
          <w:sz w:val="28"/>
          <w:szCs w:val="28"/>
          <w:highlight w:val="none"/>
        </w:rPr>
        <w:t>填写成果实际负责联系人相关信息，其中座机电话需填写区号。</w:t>
      </w:r>
    </w:p>
    <w:p>
      <w:pPr>
        <w:keepNext w:val="0"/>
        <w:keepLines w:val="0"/>
        <w:pageBreakBefore w:val="0"/>
        <w:widowControl w:val="0"/>
        <w:numPr>
          <w:ilvl w:val="0"/>
          <w:numId w:val="10"/>
        </w:numPr>
        <w:tabs>
          <w:tab w:val="left" w:leader="middleDot" w:pos="6020"/>
        </w:tabs>
        <w:kinsoku/>
        <w:wordWrap/>
        <w:overflowPunct/>
        <w:topLinePunct w:val="0"/>
        <w:autoSpaceDE/>
        <w:autoSpaceDN/>
        <w:bidi w:val="0"/>
        <w:adjustRightInd/>
        <w:snapToGrid/>
        <w:spacing w:line="420" w:lineRule="exact"/>
        <w:ind w:firstLine="562" w:firstLineChars="200"/>
        <w:textAlignment w:val="auto"/>
        <w:rPr>
          <w:rFonts w:hint="eastAsia" w:ascii="仿宋_GB2312" w:hAnsi="仿宋" w:eastAsia="仿宋_GB2312"/>
          <w:b w:val="0"/>
          <w:bCs w:val="0"/>
          <w:color w:val="auto"/>
          <w:sz w:val="28"/>
          <w:szCs w:val="28"/>
          <w:highlight w:val="none"/>
        </w:rPr>
      </w:pPr>
      <w:r>
        <w:rPr>
          <w:rFonts w:hint="eastAsia" w:ascii="仿宋_GB2312" w:hAnsi="仿宋" w:eastAsia="仿宋_GB2312"/>
          <w:b/>
          <w:bCs/>
          <w:color w:val="auto"/>
          <w:sz w:val="28"/>
          <w:szCs w:val="28"/>
          <w:highlight w:val="none"/>
        </w:rPr>
        <w:t>完成单位及</w:t>
      </w:r>
      <w:r>
        <w:rPr>
          <w:rFonts w:hint="eastAsia" w:ascii="仿宋_GB2312" w:hAnsi="仿宋" w:eastAsia="仿宋_GB2312"/>
          <w:b/>
          <w:bCs/>
          <w:color w:val="auto"/>
          <w:sz w:val="28"/>
          <w:szCs w:val="28"/>
          <w:highlight w:val="none"/>
          <w:lang w:eastAsia="zh-CN"/>
        </w:rPr>
        <w:t>主要完成人：</w:t>
      </w:r>
      <w:r>
        <w:rPr>
          <w:rFonts w:hint="eastAsia" w:ascii="仿宋_GB2312" w:hAnsi="仿宋" w:eastAsia="仿宋_GB2312"/>
          <w:b w:val="0"/>
          <w:bCs w:val="0"/>
          <w:color w:val="auto"/>
          <w:sz w:val="28"/>
          <w:szCs w:val="28"/>
          <w:highlight w:val="none"/>
        </w:rPr>
        <w:t>电力科技创新奖不得超过一等奖单项授奖单位10个、人数15人；职工技术创新奖不得超过单项</w:t>
      </w:r>
      <w:r>
        <w:rPr>
          <w:rFonts w:hint="eastAsia" w:ascii="仿宋_GB2312" w:hAnsi="仿宋" w:eastAsia="仿宋_GB2312"/>
          <w:b w:val="0"/>
          <w:bCs w:val="0"/>
          <w:color w:val="auto"/>
          <w:sz w:val="28"/>
          <w:szCs w:val="28"/>
          <w:highlight w:val="none"/>
          <w:lang w:eastAsia="zh-CN"/>
        </w:rPr>
        <w:t>授奖</w:t>
      </w:r>
      <w:r>
        <w:rPr>
          <w:rFonts w:hint="eastAsia" w:ascii="仿宋_GB2312" w:hAnsi="仿宋" w:eastAsia="仿宋_GB2312"/>
          <w:b w:val="0"/>
          <w:bCs w:val="0"/>
          <w:color w:val="auto"/>
          <w:sz w:val="28"/>
          <w:szCs w:val="28"/>
          <w:highlight w:val="none"/>
        </w:rPr>
        <w:t>单位3个</w:t>
      </w:r>
      <w:r>
        <w:rPr>
          <w:rFonts w:hint="eastAsia" w:ascii="仿宋_GB2312" w:hAnsi="仿宋" w:eastAsia="仿宋_GB2312"/>
          <w:b w:val="0"/>
          <w:bCs w:val="0"/>
          <w:color w:val="auto"/>
          <w:sz w:val="28"/>
          <w:szCs w:val="28"/>
          <w:highlight w:val="none"/>
          <w:lang w:eastAsia="zh-CN"/>
        </w:rPr>
        <w:t>、人数</w:t>
      </w:r>
      <w:r>
        <w:rPr>
          <w:rFonts w:hint="eastAsia" w:ascii="仿宋_GB2312" w:hAnsi="仿宋" w:eastAsia="仿宋_GB2312"/>
          <w:b w:val="0"/>
          <w:bCs w:val="0"/>
          <w:color w:val="auto"/>
          <w:sz w:val="28"/>
          <w:szCs w:val="28"/>
          <w:highlight w:val="none"/>
        </w:rPr>
        <w:t>6人。具体要求参照电力创新奖奖励办法</w:t>
      </w:r>
      <w:r>
        <w:rPr>
          <w:rFonts w:hint="eastAsia" w:ascii="仿宋_GB2312" w:hAnsi="仿宋" w:eastAsia="仿宋_GB2312"/>
          <w:b w:val="0"/>
          <w:bCs w:val="0"/>
          <w:color w:val="auto"/>
          <w:sz w:val="28"/>
          <w:szCs w:val="28"/>
          <w:highlight w:val="none"/>
          <w:lang w:eastAsia="zh-CN"/>
        </w:rPr>
        <w:t>第七条（一）执行</w:t>
      </w:r>
      <w:r>
        <w:rPr>
          <w:rFonts w:hint="eastAsia" w:ascii="仿宋_GB2312" w:hAnsi="仿宋" w:eastAsia="仿宋_GB2312"/>
          <w:b w:val="0"/>
          <w:bCs w:val="0"/>
          <w:color w:val="auto"/>
          <w:sz w:val="28"/>
          <w:szCs w:val="28"/>
          <w:highlight w:val="none"/>
        </w:rPr>
        <w:t>。</w:t>
      </w: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二</w:t>
      </w:r>
      <w:r>
        <w:rPr>
          <w:rFonts w:hint="eastAsia" w:ascii="黑体" w:hAnsi="黑体" w:eastAsia="黑体"/>
          <w:bCs/>
          <w:color w:val="auto"/>
          <w:sz w:val="28"/>
          <w:szCs w:val="28"/>
          <w:highlight w:val="none"/>
        </w:rPr>
        <w:t>、成果主要完成人情况表</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“主要完成人情况表”是核实成果完成（创造）人是否具备获奖条件的重要依据，每一个完成人均应按表格要求认真填写</w:t>
      </w:r>
      <w:r>
        <w:rPr>
          <w:rFonts w:hint="eastAsia" w:ascii="仿宋_GB2312" w:hAnsi="仿宋" w:eastAsia="仿宋_GB2312"/>
          <w:color w:val="auto"/>
          <w:sz w:val="28"/>
          <w:szCs w:val="28"/>
          <w:highlight w:val="none"/>
          <w:lang w:eastAsia="zh-CN"/>
        </w:rPr>
        <w:t>，手签姓名</w:t>
      </w:r>
      <w:r>
        <w:rPr>
          <w:rFonts w:hint="eastAsia" w:ascii="仿宋_GB2312" w:hAnsi="仿宋" w:eastAsia="仿宋_GB2312"/>
          <w:color w:val="auto"/>
          <w:sz w:val="28"/>
          <w:szCs w:val="28"/>
          <w:highlight w:val="none"/>
        </w:rPr>
        <w:t>。主课题的验收、鉴定专家组成员不能作为成果完成人。</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在“</w:t>
      </w:r>
      <w:r>
        <w:rPr>
          <w:rFonts w:hint="eastAsia" w:ascii="仿宋_GB2312" w:hAnsi="仿宋" w:eastAsia="仿宋_GB2312"/>
          <w:bCs/>
          <w:color w:val="auto"/>
          <w:sz w:val="28"/>
          <w:szCs w:val="28"/>
          <w:highlight w:val="none"/>
        </w:rPr>
        <w:t>对本成果技术创新性贡献</w:t>
      </w:r>
      <w:r>
        <w:rPr>
          <w:rFonts w:hint="eastAsia" w:ascii="仿宋_GB2312" w:hAnsi="仿宋" w:eastAsia="仿宋_GB2312"/>
          <w:color w:val="auto"/>
          <w:sz w:val="28"/>
          <w:szCs w:val="28"/>
          <w:highlight w:val="none"/>
        </w:rPr>
        <w:t>”一栏中，应写明本人对本成果“</w:t>
      </w:r>
      <w:r>
        <w:rPr>
          <w:rFonts w:hint="eastAsia" w:ascii="仿宋_GB2312" w:hAnsi="仿宋" w:eastAsia="仿宋_GB2312"/>
          <w:bCs/>
          <w:color w:val="auto"/>
          <w:sz w:val="28"/>
          <w:szCs w:val="28"/>
          <w:highlight w:val="none"/>
        </w:rPr>
        <w:t>主要创新技术发明”</w:t>
      </w:r>
      <w:r>
        <w:rPr>
          <w:rFonts w:hint="eastAsia" w:ascii="仿宋_GB2312" w:hAnsi="仿宋" w:eastAsia="仿宋_GB2312"/>
          <w:color w:val="auto"/>
          <w:sz w:val="28"/>
          <w:szCs w:val="28"/>
          <w:highlight w:val="none"/>
        </w:rPr>
        <w:t>一栏中所列创新性技术内容做出的贡献及本人在该成果研发工作中投入的工作量占本人同期全部工作总量的百分比。对于</w:t>
      </w:r>
      <w:r>
        <w:rPr>
          <w:rFonts w:hint="eastAsia" w:ascii="仿宋_GB2312" w:hAnsi="仿宋" w:eastAsia="仿宋_GB2312"/>
          <w:b/>
          <w:bCs/>
          <w:color w:val="auto"/>
          <w:sz w:val="28"/>
          <w:szCs w:val="28"/>
          <w:highlight w:val="none"/>
        </w:rPr>
        <w:t>排名前3位的</w:t>
      </w:r>
      <w:r>
        <w:rPr>
          <w:rFonts w:hint="eastAsia" w:ascii="仿宋_GB2312" w:hAnsi="仿宋" w:eastAsia="仿宋_GB2312"/>
          <w:color w:val="auto"/>
          <w:sz w:val="28"/>
          <w:szCs w:val="28"/>
          <w:highlight w:val="none"/>
        </w:rPr>
        <w:t>主要成果完成（创造）人，其投入该项技术研究工作量原则上应占本人同期全部工作量的30%以上。同时提供支持本人贡献成立的旁证材料，如直接支持核心发明成立的授权发明专利、公开发表的论文专著等。</w:t>
      </w: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三</w:t>
      </w:r>
      <w:r>
        <w:rPr>
          <w:rFonts w:hint="eastAsia" w:ascii="黑体" w:hAnsi="黑体" w:eastAsia="黑体"/>
          <w:bCs/>
          <w:color w:val="auto"/>
          <w:sz w:val="28"/>
          <w:szCs w:val="28"/>
          <w:highlight w:val="none"/>
        </w:rPr>
        <w:t>、成果简介</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iCs/>
          <w:color w:val="auto"/>
          <w:sz w:val="28"/>
          <w:szCs w:val="28"/>
          <w:highlight w:val="none"/>
        </w:rPr>
      </w:pPr>
      <w:r>
        <w:rPr>
          <w:rFonts w:hint="eastAsia" w:ascii="仿宋_GB2312" w:hAnsi="仿宋" w:eastAsia="仿宋_GB2312"/>
          <w:color w:val="auto"/>
          <w:sz w:val="28"/>
          <w:szCs w:val="28"/>
          <w:highlight w:val="none"/>
        </w:rPr>
        <w:t>应包含成果所属领域，主要创新内容、技术经济指标或间接的社会经济指标、应用、实施及效益情况、授权专利情况等。内容不超过1000个汉字。</w:t>
      </w: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四</w:t>
      </w:r>
      <w:r>
        <w:rPr>
          <w:rFonts w:hint="eastAsia" w:ascii="黑体" w:hAnsi="黑体" w:eastAsia="黑体"/>
          <w:bCs/>
          <w:color w:val="auto"/>
          <w:sz w:val="28"/>
          <w:szCs w:val="28"/>
          <w:highlight w:val="none"/>
        </w:rPr>
        <w:t>、主要创新点与内涵</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该部分是成果申报的核心内容，也是评价成果、处理异议的重要依据。应以创新性、可比较的领先示范效益、知识产权证明等为依据，简明、准确、完整地阐述成果内容的关键工程技术、超前引领成效等，客观、详实地对比当前国内外同类技术、同类标准、同类重大成果的主要参数、效益及市场竞争力。内容不超过5000个汉字。</w:t>
      </w: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五</w:t>
      </w:r>
      <w:r>
        <w:rPr>
          <w:rFonts w:hint="eastAsia" w:ascii="黑体" w:hAnsi="黑体" w:eastAsia="黑体"/>
          <w:bCs/>
          <w:color w:val="auto"/>
          <w:sz w:val="28"/>
          <w:szCs w:val="28"/>
          <w:highlight w:val="none"/>
        </w:rPr>
        <w:t>、实施应用情况</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应就成果的生产、应用、推广情况及预期应用前景进行阐述。要求成果整体实施应用2年以上。内容不超过800个汉字。</w:t>
      </w: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六</w:t>
      </w:r>
      <w:r>
        <w:rPr>
          <w:rFonts w:hint="eastAsia" w:ascii="黑体" w:hAnsi="黑体" w:eastAsia="黑体"/>
          <w:bCs/>
          <w:color w:val="auto"/>
          <w:sz w:val="28"/>
          <w:szCs w:val="28"/>
          <w:highlight w:val="none"/>
        </w:rPr>
        <w:t>、经济效益</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按要求填写内容。所填写的数字应以主要生产、应用单位财务部门核准的数额为基本依据，反映所取得的新增直接效益</w:t>
      </w:r>
      <w:r>
        <w:rPr>
          <w:rFonts w:hint="eastAsia" w:ascii="仿宋_GB2312" w:hAnsi="仿宋" w:eastAsia="仿宋_GB2312"/>
          <w:color w:val="auto"/>
          <w:spacing w:val="-4"/>
          <w:sz w:val="28"/>
          <w:szCs w:val="28"/>
          <w:highlight w:val="none"/>
        </w:rPr>
        <w:t>。</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经济效益的有关说明及各栏目的计算依据”应就生产或应用该成果后产生的直接累计净增效益以及提高产品质量、提高劳动生产率等作出简要说明，并具体列出本表所填各项效益额的计算方法和计算依据。内容不超过400个汉字。</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如无直接经济效益，可以不填此栏。</w:t>
      </w: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七</w:t>
      </w:r>
      <w:r>
        <w:rPr>
          <w:rFonts w:hint="eastAsia" w:ascii="黑体" w:hAnsi="黑体" w:eastAsia="黑体"/>
          <w:bCs/>
          <w:color w:val="auto"/>
          <w:sz w:val="28"/>
          <w:szCs w:val="28"/>
          <w:highlight w:val="none"/>
        </w:rPr>
        <w:t>、社会效益与间接经济效益</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请扼要地说明成果在推动行业进步，促进结构调整和产业升级等方面所起的作用，以及成果应用推广后在主要完成单位之外产生的经济效益。内容不超过500个汉字。</w:t>
      </w: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八、</w:t>
      </w:r>
      <w:r>
        <w:rPr>
          <w:rFonts w:hint="eastAsia" w:ascii="黑体" w:hAnsi="黑体" w:eastAsia="黑体"/>
          <w:bCs/>
          <w:color w:val="auto"/>
          <w:sz w:val="28"/>
          <w:szCs w:val="28"/>
          <w:highlight w:val="none"/>
        </w:rPr>
        <w:t>曾获奖励情况</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应写明获奖成果名称、获奖时间、所获奖项名称、获奖等级、授奖部门（单位）。</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若无获奖情况，可以不填此栏。</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注意：曾获省部级（含）以上及同类别奖励的成果、曾获全国性行业协会奖励的成果、曾获电力创新奖的成果不得申报。</w:t>
      </w: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九、</w:t>
      </w:r>
      <w:r>
        <w:rPr>
          <w:rFonts w:hint="eastAsia" w:ascii="黑体" w:hAnsi="黑体" w:eastAsia="黑体"/>
          <w:bCs/>
          <w:color w:val="auto"/>
          <w:sz w:val="28"/>
          <w:szCs w:val="28"/>
          <w:highlight w:val="none"/>
        </w:rPr>
        <w:t>研究报告</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pacing w:val="-6"/>
          <w:kern w:val="0"/>
          <w:sz w:val="28"/>
          <w:szCs w:val="28"/>
          <w:highlight w:val="none"/>
          <w:lang w:eastAsia="zh-CN"/>
        </w:rPr>
      </w:pPr>
      <w:r>
        <w:rPr>
          <w:rFonts w:hint="eastAsia" w:ascii="宋体" w:hAnsi="宋体" w:eastAsia="仿宋_GB2312" w:cs="仿宋_GB2312"/>
          <w:color w:val="auto"/>
          <w:sz w:val="28"/>
          <w:szCs w:val="18"/>
          <w:highlight w:val="none"/>
          <w:lang w:bidi="ar"/>
        </w:rPr>
        <w:t>针对该申报成果完整的</w:t>
      </w:r>
      <w:r>
        <w:rPr>
          <w:rFonts w:hint="eastAsia" w:ascii="仿宋_GB2312" w:hAnsi="仿宋" w:eastAsia="仿宋_GB2312"/>
          <w:color w:val="auto"/>
          <w:sz w:val="28"/>
          <w:szCs w:val="28"/>
          <w:highlight w:val="none"/>
        </w:rPr>
        <w:t>成果技术研究报告</w:t>
      </w:r>
      <w:r>
        <w:rPr>
          <w:rFonts w:hint="eastAsia" w:ascii="宋体" w:hAnsi="宋体" w:eastAsia="仿宋_GB2312" w:cs="仿宋_GB2312"/>
          <w:color w:val="auto"/>
          <w:sz w:val="28"/>
          <w:szCs w:val="18"/>
          <w:highlight w:val="none"/>
          <w:lang w:bidi="ar"/>
        </w:rPr>
        <w:t>、资料等，内容</w:t>
      </w:r>
      <w:r>
        <w:rPr>
          <w:rFonts w:hint="eastAsia" w:ascii="仿宋_GB2312" w:hAnsi="仿宋" w:eastAsia="仿宋_GB2312"/>
          <w:color w:val="auto"/>
          <w:spacing w:val="-6"/>
          <w:kern w:val="0"/>
          <w:sz w:val="28"/>
          <w:szCs w:val="28"/>
          <w:highlight w:val="none"/>
        </w:rPr>
        <w:t>不超过2万字。</w:t>
      </w:r>
      <w:r>
        <w:rPr>
          <w:rFonts w:hint="eastAsia" w:ascii="仿宋_GB2312" w:hAnsi="仿宋" w:eastAsia="仿宋_GB2312"/>
          <w:color w:val="auto"/>
          <w:spacing w:val="-6"/>
          <w:kern w:val="0"/>
          <w:sz w:val="28"/>
          <w:szCs w:val="28"/>
          <w:highlight w:val="none"/>
          <w:lang w:eastAsia="zh-CN"/>
        </w:rPr>
        <w:t>研究报告结构应包括：题目、企业简介、项目背景、创新内涵、主要实践、实施效果等</w:t>
      </w:r>
      <w:r>
        <w:rPr>
          <w:rFonts w:hint="eastAsia" w:ascii="仿宋_GB2312" w:hAnsi="仿宋" w:eastAsia="仿宋_GB2312"/>
          <w:color w:val="auto"/>
          <w:spacing w:val="-6"/>
          <w:kern w:val="0"/>
          <w:sz w:val="28"/>
          <w:szCs w:val="28"/>
          <w:highlight w:val="none"/>
          <w:lang w:val="en-US" w:eastAsia="zh-CN"/>
        </w:rPr>
        <w:t>6个</w:t>
      </w:r>
      <w:r>
        <w:rPr>
          <w:rFonts w:hint="eastAsia" w:ascii="仿宋_GB2312" w:hAnsi="仿宋" w:eastAsia="仿宋_GB2312"/>
          <w:color w:val="auto"/>
          <w:spacing w:val="-6"/>
          <w:kern w:val="0"/>
          <w:sz w:val="28"/>
          <w:szCs w:val="28"/>
          <w:highlight w:val="none"/>
          <w:lang w:eastAsia="zh-CN"/>
        </w:rPr>
        <w:t>基本要素。其中：</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36" w:firstLineChars="200"/>
        <w:textAlignment w:val="auto"/>
        <w:rPr>
          <w:rFonts w:hint="eastAsia" w:ascii="仿宋_GB2312" w:hAnsi="仿宋" w:eastAsia="仿宋_GB2312"/>
          <w:color w:val="auto"/>
          <w:spacing w:val="-6"/>
          <w:kern w:val="0"/>
          <w:sz w:val="28"/>
          <w:szCs w:val="28"/>
          <w:highlight w:val="none"/>
          <w:lang w:eastAsia="zh-CN"/>
        </w:rPr>
      </w:pPr>
      <w:r>
        <w:rPr>
          <w:rFonts w:hint="eastAsia" w:ascii="仿宋_GB2312" w:hAnsi="仿宋" w:eastAsia="仿宋_GB2312"/>
          <w:color w:val="auto"/>
          <w:spacing w:val="-6"/>
          <w:kern w:val="0"/>
          <w:sz w:val="28"/>
          <w:szCs w:val="28"/>
          <w:highlight w:val="none"/>
          <w:lang w:eastAsia="zh-CN"/>
        </w:rPr>
        <w:t>题目：要鲜明地反映成果的核心内容及特色，概括为一句话。</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36" w:firstLineChars="200"/>
        <w:textAlignment w:val="auto"/>
        <w:rPr>
          <w:rFonts w:hint="eastAsia" w:ascii="仿宋_GB2312" w:hAnsi="仿宋" w:eastAsia="仿宋_GB2312"/>
          <w:color w:val="auto"/>
          <w:spacing w:val="-6"/>
          <w:kern w:val="0"/>
          <w:sz w:val="28"/>
          <w:szCs w:val="28"/>
          <w:highlight w:val="none"/>
          <w:lang w:eastAsia="zh-CN"/>
        </w:rPr>
      </w:pPr>
      <w:r>
        <w:rPr>
          <w:rFonts w:hint="eastAsia" w:ascii="仿宋_GB2312" w:hAnsi="仿宋" w:eastAsia="仿宋_GB2312"/>
          <w:color w:val="auto"/>
          <w:spacing w:val="-6"/>
          <w:kern w:val="0"/>
          <w:sz w:val="28"/>
          <w:szCs w:val="28"/>
          <w:highlight w:val="none"/>
          <w:lang w:eastAsia="zh-CN"/>
        </w:rPr>
        <w:t>企业简介：主要反映企业的总体状况（300～500字），包含企业所属行业、地区和产权性质、主要业务、规模、效益及行业地位等，并由此切入创新主题。</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36" w:firstLineChars="200"/>
        <w:textAlignment w:val="auto"/>
        <w:rPr>
          <w:rFonts w:hint="eastAsia" w:ascii="仿宋_GB2312" w:hAnsi="仿宋" w:eastAsia="仿宋_GB2312"/>
          <w:color w:val="auto"/>
          <w:spacing w:val="-6"/>
          <w:kern w:val="0"/>
          <w:sz w:val="28"/>
          <w:szCs w:val="28"/>
          <w:highlight w:val="none"/>
          <w:lang w:eastAsia="zh-CN"/>
        </w:rPr>
      </w:pPr>
      <w:r>
        <w:rPr>
          <w:rFonts w:hint="eastAsia" w:ascii="仿宋_GB2312" w:hAnsi="仿宋" w:eastAsia="仿宋_GB2312"/>
          <w:color w:val="auto"/>
          <w:spacing w:val="-6"/>
          <w:kern w:val="0"/>
          <w:sz w:val="28"/>
          <w:szCs w:val="28"/>
          <w:highlight w:val="none"/>
          <w:lang w:eastAsia="zh-CN"/>
        </w:rPr>
        <w:t>项目背景：主要介绍为什么实施本项管理创新，分析企业当前面临的问题和内外部环境或条件的变化，反映企业开展管理创新的必要性、迫切性和所要达到的目标。</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36" w:firstLineChars="200"/>
        <w:textAlignment w:val="auto"/>
        <w:rPr>
          <w:rFonts w:hint="eastAsia" w:ascii="仿宋_GB2312" w:hAnsi="仿宋" w:eastAsia="仿宋_GB2312"/>
          <w:color w:val="auto"/>
          <w:spacing w:val="-6"/>
          <w:kern w:val="0"/>
          <w:sz w:val="28"/>
          <w:szCs w:val="28"/>
          <w:highlight w:val="none"/>
          <w:lang w:eastAsia="zh-CN"/>
        </w:rPr>
      </w:pPr>
      <w:r>
        <w:rPr>
          <w:rFonts w:hint="eastAsia" w:ascii="仿宋_GB2312" w:hAnsi="仿宋" w:eastAsia="仿宋_GB2312"/>
          <w:color w:val="auto"/>
          <w:spacing w:val="-6"/>
          <w:kern w:val="0"/>
          <w:sz w:val="28"/>
          <w:szCs w:val="28"/>
          <w:highlight w:val="none"/>
          <w:lang w:eastAsia="zh-CN"/>
        </w:rPr>
        <w:t>创新内涵：成果内涵主要反映本项成果创新的基本内容和特色，需要高度概括、反复提炼（300～500字）。</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36" w:firstLineChars="200"/>
        <w:textAlignment w:val="auto"/>
        <w:rPr>
          <w:rFonts w:hint="eastAsia" w:ascii="仿宋_GB2312" w:hAnsi="仿宋" w:eastAsia="仿宋_GB2312"/>
          <w:color w:val="auto"/>
          <w:spacing w:val="-6"/>
          <w:kern w:val="0"/>
          <w:sz w:val="28"/>
          <w:szCs w:val="28"/>
          <w:highlight w:val="none"/>
          <w:lang w:eastAsia="zh-CN"/>
        </w:rPr>
      </w:pPr>
      <w:r>
        <w:rPr>
          <w:rFonts w:hint="eastAsia" w:ascii="仿宋_GB2312" w:hAnsi="仿宋" w:eastAsia="仿宋_GB2312"/>
          <w:color w:val="auto"/>
          <w:spacing w:val="-6"/>
          <w:kern w:val="0"/>
          <w:sz w:val="28"/>
          <w:szCs w:val="28"/>
          <w:highlight w:val="none"/>
          <w:lang w:eastAsia="zh-CN"/>
        </w:rPr>
        <w:t>主要实践</w:t>
      </w:r>
      <w:r>
        <w:rPr>
          <w:rFonts w:hint="eastAsia" w:ascii="仿宋_GB2312" w:hAnsi="仿宋" w:eastAsia="仿宋_GB2312"/>
          <w:color w:val="auto"/>
          <w:spacing w:val="-6"/>
          <w:kern w:val="0"/>
          <w:sz w:val="28"/>
          <w:szCs w:val="28"/>
          <w:highlight w:val="none"/>
          <w:lang w:val="en-US" w:eastAsia="zh-CN"/>
        </w:rPr>
        <w:t>(</w:t>
      </w:r>
      <w:r>
        <w:rPr>
          <w:rFonts w:hint="eastAsia" w:ascii="仿宋_GB2312" w:hAnsi="仿宋" w:eastAsia="仿宋_GB2312"/>
          <w:color w:val="auto"/>
          <w:spacing w:val="-6"/>
          <w:kern w:val="0"/>
          <w:sz w:val="28"/>
          <w:szCs w:val="28"/>
          <w:highlight w:val="none"/>
          <w:lang w:eastAsia="zh-CN"/>
        </w:rPr>
        <w:t>即主要做法</w:t>
      </w:r>
      <w:r>
        <w:rPr>
          <w:rFonts w:hint="eastAsia" w:ascii="仿宋_GB2312" w:hAnsi="仿宋" w:eastAsia="仿宋_GB2312"/>
          <w:color w:val="auto"/>
          <w:spacing w:val="-6"/>
          <w:kern w:val="0"/>
          <w:sz w:val="28"/>
          <w:szCs w:val="28"/>
          <w:highlight w:val="none"/>
          <w:lang w:val="en-US" w:eastAsia="zh-CN"/>
        </w:rPr>
        <w:t>)：</w:t>
      </w:r>
      <w:r>
        <w:rPr>
          <w:rFonts w:hint="eastAsia" w:ascii="仿宋_GB2312" w:hAnsi="仿宋" w:eastAsia="仿宋_GB2312"/>
          <w:color w:val="auto"/>
          <w:spacing w:val="-6"/>
          <w:kern w:val="0"/>
          <w:sz w:val="28"/>
          <w:szCs w:val="28"/>
          <w:highlight w:val="none"/>
          <w:lang w:eastAsia="zh-CN"/>
        </w:rPr>
        <w:t>作为核心内容，一般要分几条（5至8条）来阐述，包括创新的整体思路、目标或原则，重点创新内容的实施（基本做法），创新组织和支撑保障等。每条做法主要介绍针对什么问题，解决问题的基本思路是什么，采取的具体解决措施有哪些（适当举例），主要做法字数应占到整个报告的70%。</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36" w:firstLineChars="200"/>
        <w:textAlignment w:val="auto"/>
        <w:rPr>
          <w:rFonts w:hint="eastAsia" w:ascii="仿宋_GB2312" w:hAnsi="仿宋" w:eastAsia="仿宋_GB2312"/>
          <w:color w:val="auto"/>
          <w:spacing w:val="-6"/>
          <w:kern w:val="0"/>
          <w:sz w:val="28"/>
          <w:szCs w:val="28"/>
          <w:highlight w:val="none"/>
          <w:lang w:eastAsia="zh-CN"/>
        </w:rPr>
      </w:pPr>
      <w:r>
        <w:rPr>
          <w:rFonts w:hint="eastAsia" w:ascii="仿宋_GB2312" w:hAnsi="仿宋" w:eastAsia="仿宋_GB2312"/>
          <w:color w:val="auto"/>
          <w:spacing w:val="-6"/>
          <w:kern w:val="0"/>
          <w:sz w:val="28"/>
          <w:szCs w:val="28"/>
          <w:highlight w:val="none"/>
          <w:lang w:eastAsia="zh-CN"/>
        </w:rPr>
        <w:t>实施效果：主要介绍通过实施本项管理创新后，企业所发生的显著变化,包括管理水平和经济效益、社会效益、生态效益的提高。要注意反映出背景中所提到问题的解决情况。</w:t>
      </w: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十、</w:t>
      </w:r>
      <w:r>
        <w:rPr>
          <w:rFonts w:hint="eastAsia" w:ascii="黑体" w:hAnsi="黑体" w:eastAsia="黑体"/>
          <w:bCs/>
          <w:color w:val="auto"/>
          <w:sz w:val="28"/>
          <w:szCs w:val="28"/>
          <w:highlight w:val="none"/>
        </w:rPr>
        <w:t>第三方证明评价</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宋体" w:hAnsi="宋体" w:eastAsia="仿宋_GB2312" w:cs="仿宋_GB2312"/>
          <w:color w:val="auto"/>
          <w:sz w:val="28"/>
          <w:szCs w:val="18"/>
          <w:highlight w:val="none"/>
          <w:lang w:bidi="ar"/>
        </w:rPr>
      </w:pPr>
      <w:r>
        <w:rPr>
          <w:rFonts w:hint="eastAsia" w:ascii="宋体" w:hAnsi="宋体" w:eastAsia="仿宋_GB2312" w:cs="仿宋_GB2312"/>
          <w:color w:val="auto"/>
          <w:sz w:val="28"/>
          <w:szCs w:val="18"/>
          <w:highlight w:val="none"/>
          <w:lang w:bidi="ar"/>
        </w:rPr>
        <w:t>上传成果鉴定、评审或验收等相关评价材料，包括首页盖章页、鉴定意见页、专家签字页等。其中，技术成果、信息化成果必须经过鉴定、评审或验收等相应评价</w:t>
      </w:r>
      <w:r>
        <w:rPr>
          <w:rFonts w:hint="eastAsia" w:ascii="宋体" w:hAnsi="宋体" w:eastAsia="仿宋_GB2312" w:cs="仿宋_GB2312"/>
          <w:color w:val="auto"/>
          <w:sz w:val="28"/>
          <w:szCs w:val="18"/>
          <w:highlight w:val="none"/>
          <w:lang w:eastAsia="zh-CN" w:bidi="ar"/>
        </w:rPr>
        <w:t>；</w:t>
      </w:r>
      <w:r>
        <w:rPr>
          <w:rFonts w:hint="eastAsia" w:ascii="宋体" w:hAnsi="宋体" w:eastAsia="仿宋_GB2312" w:cs="仿宋_GB2312"/>
          <w:color w:val="auto"/>
          <w:sz w:val="28"/>
          <w:szCs w:val="18"/>
          <w:highlight w:val="none"/>
          <w:lang w:bidi="ar"/>
        </w:rPr>
        <w:t>标准成果应提供协会等具有资质的机构颁发的团标文件</w:t>
      </w:r>
      <w:r>
        <w:rPr>
          <w:rFonts w:hint="eastAsia" w:ascii="宋体" w:hAnsi="宋体" w:eastAsia="仿宋_GB2312" w:cs="仿宋_GB2312"/>
          <w:color w:val="auto"/>
          <w:sz w:val="28"/>
          <w:szCs w:val="18"/>
          <w:highlight w:val="none"/>
          <w:lang w:val="en-US" w:eastAsia="zh-CN" w:bidi="ar"/>
        </w:rPr>
        <w:t>；</w:t>
      </w:r>
      <w:r>
        <w:rPr>
          <w:rFonts w:hint="eastAsia" w:ascii="宋体" w:hAnsi="宋体" w:eastAsia="仿宋_GB2312" w:cs="仿宋_GB2312"/>
          <w:color w:val="auto"/>
          <w:sz w:val="28"/>
          <w:szCs w:val="18"/>
          <w:highlight w:val="none"/>
          <w:lang w:bidi="ar"/>
        </w:rPr>
        <w:t>管理成果若无相关评价证明材料，可不上传。</w:t>
      </w:r>
    </w:p>
    <w:p>
      <w:pPr>
        <w:tabs>
          <w:tab w:val="left" w:leader="middleDot" w:pos="6020"/>
        </w:tabs>
        <w:spacing w:line="360" w:lineRule="auto"/>
        <w:ind w:firstLine="560" w:firstLineChars="200"/>
        <w:outlineLvl w:val="0"/>
        <w:rPr>
          <w:rFonts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十一、</w:t>
      </w:r>
      <w:r>
        <w:rPr>
          <w:rFonts w:hint="eastAsia" w:ascii="黑体" w:hAnsi="黑体" w:eastAsia="黑体"/>
          <w:bCs/>
          <w:color w:val="auto"/>
          <w:sz w:val="28"/>
          <w:szCs w:val="28"/>
          <w:highlight w:val="none"/>
        </w:rPr>
        <w:t>附件</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华文仿宋" w:eastAsia="仿宋_GB2312"/>
          <w:color w:val="auto"/>
          <w:sz w:val="28"/>
          <w:szCs w:val="28"/>
          <w:highlight w:val="none"/>
          <w:lang w:val="zh-CN"/>
        </w:rPr>
      </w:pPr>
      <w:r>
        <w:rPr>
          <w:rFonts w:hint="eastAsia" w:ascii="仿宋_GB2312" w:hAnsi="仿宋" w:eastAsia="仿宋_GB2312"/>
          <w:color w:val="auto"/>
          <w:sz w:val="28"/>
          <w:szCs w:val="28"/>
          <w:highlight w:val="none"/>
        </w:rPr>
        <w:t>主要包括</w:t>
      </w:r>
      <w:r>
        <w:rPr>
          <w:rFonts w:hint="eastAsia" w:ascii="仿宋_GB2312" w:hAnsi="仿宋" w:eastAsia="仿宋_GB2312"/>
          <w:bCs/>
          <w:color w:val="auto"/>
          <w:sz w:val="28"/>
          <w:szCs w:val="28"/>
          <w:highlight w:val="none"/>
        </w:rPr>
        <w:t>知识产权证明、应用证明及其他相关材料</w:t>
      </w:r>
      <w:r>
        <w:rPr>
          <w:rFonts w:hint="eastAsia" w:ascii="仿宋_GB2312" w:hAnsi="华文仿宋" w:eastAsia="仿宋_GB2312"/>
          <w:color w:val="auto"/>
          <w:sz w:val="28"/>
          <w:szCs w:val="28"/>
          <w:highlight w:val="none"/>
          <w:lang w:val="zh-CN"/>
        </w:rPr>
        <w:t>。</w:t>
      </w:r>
    </w:p>
    <w:p>
      <w:pPr>
        <w:keepNext w:val="0"/>
        <w:keepLines w:val="0"/>
        <w:pageBreakBefore w:val="0"/>
        <w:widowControl w:val="0"/>
        <w:numPr>
          <w:ilvl w:val="0"/>
          <w:numId w:val="11"/>
        </w:numPr>
        <w:tabs>
          <w:tab w:val="left" w:leader="middleDot" w:pos="6020"/>
        </w:tabs>
        <w:kinsoku/>
        <w:wordWrap/>
        <w:overflowPunct/>
        <w:topLinePunct w:val="0"/>
        <w:autoSpaceDE/>
        <w:autoSpaceDN/>
        <w:bidi w:val="0"/>
        <w:adjustRightInd/>
        <w:snapToGrid/>
        <w:spacing w:line="420" w:lineRule="exact"/>
        <w:ind w:firstLine="562" w:firstLineChars="200"/>
        <w:textAlignment w:val="auto"/>
        <w:rPr>
          <w:rFonts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知识产权证明</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知识产权证明主要包括以下几类：1.发明专利权；2.计算机软件著作权；3.集成电路布图设计权；4.实用新型专利权等。请将处于申请阶段证明和已授权证明分别列出。授权（申请）成果名称：是指所获（申请）知识产权成果的全称。</w:t>
      </w:r>
    </w:p>
    <w:p>
      <w:pPr>
        <w:keepNext w:val="0"/>
        <w:keepLines w:val="0"/>
        <w:pageBreakBefore w:val="0"/>
        <w:widowControl w:val="0"/>
        <w:numPr>
          <w:ilvl w:val="0"/>
          <w:numId w:val="11"/>
        </w:numPr>
        <w:tabs>
          <w:tab w:val="left" w:leader="middleDot" w:pos="6020"/>
        </w:tabs>
        <w:kinsoku/>
        <w:wordWrap/>
        <w:overflowPunct/>
        <w:topLinePunct w:val="0"/>
        <w:autoSpaceDE/>
        <w:autoSpaceDN/>
        <w:bidi w:val="0"/>
        <w:adjustRightInd/>
        <w:snapToGrid/>
        <w:spacing w:line="420" w:lineRule="exact"/>
        <w:ind w:left="0" w:leftChars="0" w:firstLine="562" w:firstLineChars="200"/>
        <w:textAlignment w:val="auto"/>
        <w:rPr>
          <w:rFonts w:hint="eastAsia" w:ascii="仿宋_GB2312" w:hAnsi="仿宋" w:eastAsia="仿宋_GB2312"/>
          <w:b/>
          <w:color w:val="auto"/>
          <w:sz w:val="28"/>
          <w:szCs w:val="28"/>
          <w:highlight w:val="none"/>
          <w:lang w:eastAsia="zh-CN"/>
        </w:rPr>
      </w:pPr>
      <w:r>
        <w:rPr>
          <w:rFonts w:hint="eastAsia" w:ascii="仿宋_GB2312" w:hAnsi="仿宋" w:eastAsia="仿宋_GB2312"/>
          <w:b/>
          <w:color w:val="auto"/>
          <w:sz w:val="28"/>
          <w:szCs w:val="28"/>
          <w:highlight w:val="none"/>
          <w:lang w:eastAsia="zh-CN"/>
        </w:rPr>
        <w:t>标准发布证明</w:t>
      </w:r>
    </w:p>
    <w:p>
      <w:pPr>
        <w:keepNext w:val="0"/>
        <w:keepLines w:val="0"/>
        <w:pageBreakBefore w:val="0"/>
        <w:widowControl w:val="0"/>
        <w:numPr>
          <w:ilvl w:val="0"/>
          <w:numId w:val="0"/>
        </w:numPr>
        <w:tabs>
          <w:tab w:val="left" w:leader="middleDot" w:pos="6020"/>
        </w:tabs>
        <w:kinsoku/>
        <w:wordWrap/>
        <w:overflowPunct/>
        <w:topLinePunct w:val="0"/>
        <w:autoSpaceDE/>
        <w:autoSpaceDN/>
        <w:bidi w:val="0"/>
        <w:adjustRightInd/>
        <w:snapToGrid/>
        <w:spacing w:line="420" w:lineRule="exact"/>
        <w:ind w:leftChars="200"/>
        <w:textAlignment w:val="auto"/>
        <w:rPr>
          <w:rFonts w:hint="eastAsia" w:ascii="仿宋_GB2312" w:hAnsi="仿宋" w:eastAsia="仿宋_GB2312"/>
          <w:b/>
          <w:color w:val="auto"/>
          <w:sz w:val="28"/>
          <w:szCs w:val="28"/>
          <w:highlight w:val="none"/>
          <w:lang w:eastAsia="zh-CN"/>
        </w:rPr>
      </w:pPr>
      <w:r>
        <w:rPr>
          <w:rFonts w:hint="eastAsia" w:ascii="仿宋_GB2312" w:hAnsi="仿宋" w:eastAsia="仿宋_GB2312"/>
          <w:color w:val="auto"/>
          <w:sz w:val="28"/>
          <w:szCs w:val="28"/>
          <w:highlight w:val="none"/>
          <w:lang w:eastAsia="zh-CN"/>
        </w:rPr>
        <w:t>标准类成果必须提供</w:t>
      </w:r>
      <w:r>
        <w:rPr>
          <w:rFonts w:hint="eastAsia" w:ascii="仿宋_GB2312" w:hAnsi="仿宋" w:eastAsia="仿宋_GB2312"/>
          <w:color w:val="auto"/>
          <w:sz w:val="28"/>
          <w:szCs w:val="28"/>
          <w:highlight w:val="none"/>
        </w:rPr>
        <w:t>标准发布证明</w:t>
      </w:r>
      <w:r>
        <w:rPr>
          <w:rFonts w:hint="eastAsia" w:ascii="仿宋_GB2312" w:hAnsi="仿宋" w:eastAsia="仿宋_GB2312"/>
          <w:color w:val="auto"/>
          <w:sz w:val="28"/>
          <w:szCs w:val="28"/>
          <w:highlight w:val="none"/>
          <w:lang w:eastAsia="zh-CN"/>
        </w:rPr>
        <w:t>。企业标准发布须经过有资质的团标颁发部门审批发布。</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2" w:firstLineChars="200"/>
        <w:textAlignment w:val="auto"/>
        <w:rPr>
          <w:rFonts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lang w:eastAsia="zh-CN"/>
        </w:rPr>
        <w:t>（三）</w:t>
      </w:r>
      <w:r>
        <w:rPr>
          <w:rFonts w:hint="eastAsia" w:ascii="仿宋_GB2312" w:hAnsi="仿宋" w:eastAsia="仿宋_GB2312"/>
          <w:b/>
          <w:color w:val="auto"/>
          <w:sz w:val="28"/>
          <w:szCs w:val="28"/>
          <w:highlight w:val="none"/>
        </w:rPr>
        <w:t>实施应用证明</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成果的整体技术已在实践中应用2年以上，被实践工程检验并由应用单位提供相关证明。要求如实填写各栏目内容，包括应用单位名称、应用起始时间、应用的具体情况（包括应用工程名称、工程投运时间、应用单位联系人及电话等）及产生的经济、社会效益等，应用证明应填写日期并加盖应用单位公章。可参考“实施应用证明参考模板”填写，详见电力科技创新奖成果申报书。</w:t>
      </w:r>
      <w:r>
        <w:rPr>
          <w:rFonts w:hint="eastAsia" w:ascii="仿宋_GB2312" w:hAnsi="仿宋" w:eastAsia="仿宋_GB2312"/>
          <w:color w:val="auto"/>
          <w:sz w:val="28"/>
          <w:szCs w:val="28"/>
          <w:highlight w:val="none"/>
          <w:lang w:eastAsia="zh-CN"/>
        </w:rPr>
        <w:t>如有多个应用单位则</w:t>
      </w:r>
      <w:r>
        <w:rPr>
          <w:rFonts w:hint="eastAsia" w:ascii="仿宋_GB2312" w:hAnsi="仿宋" w:eastAsia="仿宋_GB2312"/>
          <w:color w:val="auto"/>
          <w:sz w:val="28"/>
          <w:szCs w:val="28"/>
          <w:highlight w:val="none"/>
          <w:lang w:val="zh-CN"/>
        </w:rPr>
        <w:t>每个应用单位填一份。</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2" w:firstLineChars="200"/>
        <w:textAlignment w:val="auto"/>
        <w:rPr>
          <w:rFonts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w:t>
      </w:r>
      <w:r>
        <w:rPr>
          <w:rFonts w:hint="eastAsia" w:ascii="仿宋_GB2312" w:hAnsi="仿宋" w:eastAsia="仿宋_GB2312"/>
          <w:b/>
          <w:color w:val="auto"/>
          <w:sz w:val="28"/>
          <w:szCs w:val="28"/>
          <w:highlight w:val="none"/>
          <w:lang w:eastAsia="zh-CN"/>
        </w:rPr>
        <w:t>四</w:t>
      </w:r>
      <w:r>
        <w:rPr>
          <w:rFonts w:hint="eastAsia" w:ascii="仿宋_GB2312" w:hAnsi="仿宋" w:eastAsia="仿宋_GB2312"/>
          <w:b/>
          <w:color w:val="auto"/>
          <w:sz w:val="28"/>
          <w:szCs w:val="28"/>
          <w:highlight w:val="none"/>
        </w:rPr>
        <w:t>）其他证明</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1、第三方证明评价中该成果的技术鉴定证书、评审证书、验收证明、技术评议报告或验收报告等完整材料；</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2、有助于成果评审的其他证明材料，如相关部门的技术检测报告、科技查新检索报告等。</w:t>
      </w:r>
    </w:p>
    <w:p>
      <w:pPr>
        <w:tabs>
          <w:tab w:val="left" w:leader="middleDot" w:pos="6020"/>
        </w:tabs>
        <w:spacing w:line="360" w:lineRule="auto"/>
        <w:ind w:firstLine="560" w:firstLineChars="200"/>
        <w:outlineLvl w:val="0"/>
        <w:rPr>
          <w:rFonts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十二、</w:t>
      </w:r>
      <w:r>
        <w:rPr>
          <w:rFonts w:hint="eastAsia" w:ascii="黑体" w:hAnsi="黑体" w:eastAsia="黑体"/>
          <w:bCs/>
          <w:color w:val="auto"/>
          <w:sz w:val="28"/>
          <w:szCs w:val="28"/>
          <w:highlight w:val="none"/>
        </w:rPr>
        <w:t>单位意见</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pacing w:val="-4"/>
          <w:sz w:val="28"/>
          <w:szCs w:val="28"/>
          <w:highlight w:val="none"/>
        </w:rPr>
      </w:pPr>
      <w:r>
        <w:rPr>
          <w:rFonts w:hint="eastAsia" w:ascii="仿宋_GB2312" w:hAnsi="仿宋" w:eastAsia="仿宋_GB2312"/>
          <w:color w:val="auto"/>
          <w:sz w:val="28"/>
          <w:szCs w:val="28"/>
          <w:highlight w:val="none"/>
        </w:rPr>
        <w:t>申报单位对所填写内容均无异议，在</w:t>
      </w:r>
      <w:r>
        <w:rPr>
          <w:rFonts w:hint="eastAsia" w:ascii="仿宋_GB2312" w:hAnsi="仿宋" w:eastAsia="仿宋_GB2312"/>
          <w:color w:val="auto"/>
          <w:sz w:val="28"/>
          <w:szCs w:val="28"/>
          <w:highlight w:val="none"/>
          <w:lang w:eastAsia="zh-CN"/>
        </w:rPr>
        <w:t>“电力创新申报单位意见表”</w:t>
      </w:r>
      <w:r>
        <w:rPr>
          <w:rFonts w:hint="eastAsia" w:ascii="仿宋_GB2312" w:hAnsi="仿宋" w:eastAsia="仿宋_GB2312"/>
          <w:color w:val="auto"/>
          <w:sz w:val="28"/>
          <w:szCs w:val="28"/>
          <w:highlight w:val="none"/>
        </w:rPr>
        <w:t>“</w:t>
      </w:r>
      <w:r>
        <w:rPr>
          <w:rFonts w:hint="eastAsia" w:ascii="仿宋_GB2312" w:hAnsi="仿宋" w:eastAsia="仿宋_GB2312"/>
          <w:color w:val="auto"/>
          <w:sz w:val="28"/>
          <w:szCs w:val="28"/>
          <w:highlight w:val="none"/>
          <w:lang w:eastAsia="zh-CN"/>
        </w:rPr>
        <w:t>申报</w:t>
      </w:r>
      <w:r>
        <w:rPr>
          <w:rFonts w:hint="eastAsia" w:ascii="仿宋_GB2312" w:hAnsi="仿宋" w:eastAsia="仿宋_GB2312"/>
          <w:color w:val="auto"/>
          <w:sz w:val="28"/>
          <w:szCs w:val="28"/>
          <w:highlight w:val="none"/>
        </w:rPr>
        <w:t>单位”</w:t>
      </w:r>
      <w:r>
        <w:rPr>
          <w:rFonts w:hint="eastAsia" w:ascii="仿宋_GB2312" w:hAnsi="仿宋" w:eastAsia="仿宋_GB2312"/>
          <w:color w:val="auto"/>
          <w:spacing w:val="-4"/>
          <w:sz w:val="28"/>
          <w:szCs w:val="28"/>
          <w:highlight w:val="none"/>
        </w:rPr>
        <w:t>加盖公章后</w:t>
      </w:r>
      <w:r>
        <w:rPr>
          <w:rFonts w:hint="eastAsia" w:ascii="仿宋_GB2312" w:hAnsi="仿宋" w:eastAsia="仿宋_GB2312"/>
          <w:color w:val="auto"/>
          <w:spacing w:val="-4"/>
          <w:sz w:val="28"/>
          <w:szCs w:val="28"/>
          <w:highlight w:val="none"/>
          <w:lang w:eastAsia="zh-CN"/>
        </w:rPr>
        <w:t>扫描上传</w:t>
      </w:r>
      <w:r>
        <w:rPr>
          <w:rFonts w:hint="eastAsia" w:ascii="仿宋_GB2312" w:hAnsi="仿宋" w:eastAsia="仿宋_GB2312"/>
          <w:color w:val="auto"/>
          <w:spacing w:val="-4"/>
          <w:sz w:val="28"/>
          <w:szCs w:val="28"/>
          <w:highlight w:val="none"/>
        </w:rPr>
        <w:t>。</w:t>
      </w: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lang w:eastAsia="zh-CN"/>
        </w:rPr>
      </w:pPr>
    </w:p>
    <w:p>
      <w:pPr>
        <w:tabs>
          <w:tab w:val="left" w:leader="middleDot" w:pos="6020"/>
        </w:tabs>
        <w:spacing w:line="360" w:lineRule="auto"/>
        <w:jc w:val="center"/>
        <w:outlineLvl w:val="0"/>
        <w:rPr>
          <w:rFonts w:hint="eastAsia" w:ascii="方正小标宋_GBK" w:hAnsi="宋体" w:eastAsia="方正小标宋_GBK"/>
          <w:bCs/>
          <w:color w:val="auto"/>
          <w:sz w:val="44"/>
          <w:szCs w:val="44"/>
          <w:highlight w:val="none"/>
          <w:lang w:eastAsia="zh-CN"/>
        </w:rPr>
      </w:pPr>
      <w:r>
        <w:rPr>
          <w:rFonts w:hint="eastAsia" w:ascii="方正小标宋_GBK" w:hAnsi="宋体" w:eastAsia="方正小标宋_GBK"/>
          <w:bCs/>
          <w:color w:val="auto"/>
          <w:sz w:val="44"/>
          <w:szCs w:val="44"/>
          <w:highlight w:val="none"/>
          <w:lang w:eastAsia="zh-CN"/>
        </w:rPr>
        <w:t>其他说明</w:t>
      </w:r>
    </w:p>
    <w:p>
      <w:pPr>
        <w:keepNext w:val="0"/>
        <w:keepLines w:val="0"/>
        <w:pageBreakBefore w:val="0"/>
        <w:widowControl w:val="0"/>
        <w:numPr>
          <w:ilvl w:val="0"/>
          <w:numId w:val="12"/>
        </w:numPr>
        <w:tabs>
          <w:tab w:val="left" w:leader="middleDot" w:pos="6020"/>
        </w:tabs>
        <w:kinsoku/>
        <w:wordWrap/>
        <w:overflowPunct/>
        <w:topLinePunct w:val="0"/>
        <w:autoSpaceDE/>
        <w:autoSpaceDN/>
        <w:bidi w:val="0"/>
        <w:adjustRightInd/>
        <w:snapToGrid/>
        <w:spacing w:before="320" w:beforeLines="100" w:line="360" w:lineRule="auto"/>
        <w:ind w:firstLine="560" w:firstLineChars="200"/>
        <w:textAlignment w:val="auto"/>
        <w:outlineLvl w:val="0"/>
        <w:rPr>
          <w:rFonts w:hint="eastAsia" w:ascii="黑体" w:hAnsi="黑体" w:eastAsia="黑体"/>
          <w:bCs/>
          <w:color w:val="auto"/>
          <w:sz w:val="28"/>
          <w:szCs w:val="28"/>
          <w:highlight w:val="none"/>
          <w:lang w:eastAsia="zh-CN"/>
        </w:rPr>
      </w:pPr>
      <w:r>
        <w:rPr>
          <w:rFonts w:hint="eastAsia" w:ascii="黑体" w:hAnsi="黑体" w:eastAsia="黑体"/>
          <w:bCs/>
          <w:color w:val="auto"/>
          <w:sz w:val="28"/>
          <w:szCs w:val="28"/>
          <w:highlight w:val="none"/>
          <w:lang w:eastAsia="zh-CN"/>
        </w:rPr>
        <w:t>安徽电力科技创新成果中专利成果的填报说明</w:t>
      </w:r>
    </w:p>
    <w:p>
      <w:pPr>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line="420" w:lineRule="exact"/>
        <w:ind w:left="70" w:leftChars="0" w:firstLine="560" w:firstLineChars="0"/>
        <w:textAlignment w:val="auto"/>
        <w:rPr>
          <w:rFonts w:hint="eastAsia"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发明专利、实用新型专利的成果按照附件2《电力科技创新奖成果申报书（专利-发明/实用新型）》的格式要求填写。</w:t>
      </w:r>
    </w:p>
    <w:p>
      <w:pPr>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line="420" w:lineRule="exact"/>
        <w:ind w:left="70" w:leftChars="0" w:firstLine="560" w:firstLineChars="0"/>
        <w:textAlignment w:val="auto"/>
        <w:rPr>
          <w:rFonts w:hint="eastAsia"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外观设计专利按照《电力科技创新奖成果申报书（专利-外观设计）》的格式要求填写。</w:t>
      </w:r>
    </w:p>
    <w:p>
      <w:pPr>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line="420" w:lineRule="exact"/>
        <w:ind w:left="70" w:leftChars="0" w:firstLine="560" w:firstLineChars="0"/>
        <w:textAlignment w:val="auto"/>
        <w:rPr>
          <w:rFonts w:hint="eastAsia"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专利成果的研究报告也可以表外另附，但不作必要条件。研究报告内容包括但不限于成果背景、成果原理、实施效果、推广前景、创新点、效果归纳及专利申请或授权情况。字数不超过2万字。</w:t>
      </w: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lang w:eastAsia="zh-CN"/>
        </w:rPr>
      </w:pP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lang w:eastAsia="zh-CN"/>
        </w:rPr>
      </w:pPr>
      <w:r>
        <w:rPr>
          <w:rFonts w:hint="eastAsia" w:ascii="黑体" w:hAnsi="黑体" w:eastAsia="黑体"/>
          <w:bCs/>
          <w:color w:val="auto"/>
          <w:sz w:val="28"/>
          <w:szCs w:val="28"/>
          <w:highlight w:val="none"/>
          <w:lang w:eastAsia="zh-CN"/>
        </w:rPr>
        <w:t>二、安徽电力职工技术成果奖申报填写</w:t>
      </w:r>
    </w:p>
    <w:p>
      <w:pPr>
        <w:keepNext w:val="0"/>
        <w:keepLines w:val="0"/>
        <w:pageBreakBefore w:val="0"/>
        <w:widowControl w:val="0"/>
        <w:numPr>
          <w:ilvl w:val="0"/>
          <w:numId w:val="0"/>
        </w:numPr>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1、“申报表”的填写请严格按照附件3各栏目要求填写，其中各个术语解释同“科技成果申报表”。</w:t>
      </w:r>
    </w:p>
    <w:p>
      <w:pPr>
        <w:keepNext w:val="0"/>
        <w:keepLines w:val="0"/>
        <w:pageBreakBefore w:val="0"/>
        <w:widowControl w:val="0"/>
        <w:numPr>
          <w:ilvl w:val="0"/>
          <w:numId w:val="0"/>
        </w:numPr>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2、</w:t>
      </w:r>
      <w:r>
        <w:rPr>
          <w:rFonts w:hint="eastAsia" w:ascii="仿宋_GB2312" w:hAnsi="仿宋" w:eastAsia="仿宋_GB2312"/>
          <w:color w:val="auto"/>
          <w:sz w:val="28"/>
          <w:szCs w:val="28"/>
          <w:highlight w:val="none"/>
          <w:lang w:eastAsia="zh-CN"/>
        </w:rPr>
        <w:t>电力职工技术成果</w:t>
      </w:r>
      <w:r>
        <w:rPr>
          <w:rFonts w:hint="eastAsia" w:ascii="仿宋_GB2312" w:hAnsi="仿宋" w:eastAsia="仿宋_GB2312"/>
          <w:color w:val="auto"/>
          <w:sz w:val="28"/>
          <w:szCs w:val="28"/>
          <w:highlight w:val="none"/>
          <w:lang w:val="en-US" w:eastAsia="zh-CN"/>
        </w:rPr>
        <w:t>的研究报告也可以表外另附，但不作必要条件。研究报告内容包括但不限于成果背景、成果原理、实施效果、推广前景、创新点、效果归纳及专利申请或授权情况。字数不超过1万字。</w:t>
      </w:r>
    </w:p>
    <w:p>
      <w:pPr>
        <w:keepNext w:val="0"/>
        <w:keepLines w:val="0"/>
        <w:pageBreakBefore w:val="0"/>
        <w:widowControl w:val="0"/>
        <w:numPr>
          <w:ilvl w:val="0"/>
          <w:numId w:val="0"/>
        </w:numPr>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3、申报单位及人数按照第七条（二）“电力职工技术创新奖单项授奖人数不超过6人，授奖单位不超过3个”的要求限定。</w:t>
      </w:r>
    </w:p>
    <w:p>
      <w:pPr>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line="420" w:lineRule="exact"/>
        <w:ind w:left="70" w:leftChars="0" w:firstLine="560" w:firstLineChars="0"/>
        <w:textAlignment w:val="auto"/>
        <w:rPr>
          <w:rFonts w:hint="eastAsia"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附件证明材料须有：</w:t>
      </w:r>
    </w:p>
    <w:p>
      <w:pPr>
        <w:keepNext w:val="0"/>
        <w:keepLines w:val="0"/>
        <w:pageBreakBefore w:val="0"/>
        <w:widowControl w:val="0"/>
        <w:numPr>
          <w:ilvl w:val="0"/>
          <w:numId w:val="14"/>
        </w:numPr>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应用单位提供的应用证明：证明该成果有1年以上的实际应用,并取得一定成效。</w:t>
      </w:r>
    </w:p>
    <w:p>
      <w:pPr>
        <w:keepNext w:val="0"/>
        <w:keepLines w:val="0"/>
        <w:pageBreakBefore w:val="0"/>
        <w:widowControl w:val="0"/>
        <w:numPr>
          <w:ilvl w:val="0"/>
          <w:numId w:val="14"/>
        </w:numPr>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default"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第三方提供的验收或鉴定证明：有第三方提供的验收或鉴定证明的,应提供相关证明；没有第三方提供的验收或鉴定证明的,应提供应用单位出具的应用证明。</w:t>
      </w:r>
    </w:p>
    <w:p>
      <w:pPr>
        <w:keepNext w:val="0"/>
        <w:keepLines w:val="0"/>
        <w:pageBreakBefore w:val="0"/>
        <w:widowControl w:val="0"/>
        <w:numPr>
          <w:ilvl w:val="0"/>
          <w:numId w:val="0"/>
        </w:numPr>
        <w:tabs>
          <w:tab w:val="left" w:leader="middleDot" w:pos="6020"/>
        </w:tabs>
        <w:kinsoku/>
        <w:wordWrap/>
        <w:overflowPunct/>
        <w:topLinePunct w:val="0"/>
        <w:autoSpaceDE/>
        <w:autoSpaceDN/>
        <w:bidi w:val="0"/>
        <w:adjustRightInd/>
        <w:snapToGrid/>
        <w:spacing w:line="420" w:lineRule="exact"/>
        <w:jc w:val="both"/>
        <w:textAlignment w:val="auto"/>
        <w:rPr>
          <w:rFonts w:hint="eastAsia" w:ascii="仿宋_GB2312" w:hAnsi="仿宋" w:eastAsia="仿宋_GB2312"/>
          <w:color w:val="auto"/>
          <w:sz w:val="28"/>
          <w:szCs w:val="28"/>
          <w:highlight w:val="none"/>
          <w:lang w:eastAsia="zh-CN"/>
        </w:rPr>
      </w:pPr>
    </w:p>
    <w:p>
      <w:pPr>
        <w:tabs>
          <w:tab w:val="left" w:leader="middleDot" w:pos="6020"/>
        </w:tabs>
        <w:spacing w:line="360" w:lineRule="auto"/>
        <w:ind w:firstLine="560" w:firstLineChars="200"/>
        <w:outlineLvl w:val="0"/>
        <w:rPr>
          <w:rFonts w:hint="eastAsia" w:ascii="黑体" w:hAnsi="黑体" w:eastAsia="黑体"/>
          <w:bCs/>
          <w:color w:val="auto"/>
          <w:sz w:val="28"/>
          <w:szCs w:val="28"/>
          <w:highlight w:val="none"/>
          <w:lang w:eastAsia="zh-CN"/>
        </w:rPr>
      </w:pPr>
      <w:r>
        <w:rPr>
          <w:rFonts w:hint="eastAsia" w:ascii="黑体" w:hAnsi="黑体" w:eastAsia="黑体"/>
          <w:bCs/>
          <w:color w:val="auto"/>
          <w:sz w:val="28"/>
          <w:szCs w:val="28"/>
          <w:highlight w:val="none"/>
          <w:lang w:val="en-US" w:eastAsia="zh-CN"/>
        </w:rPr>
        <w:t>三、注意事项</w:t>
      </w:r>
    </w:p>
    <w:p>
      <w:pPr>
        <w:keepNext w:val="0"/>
        <w:keepLines w:val="0"/>
        <w:pageBreakBefore w:val="0"/>
        <w:widowControl w:val="0"/>
        <w:numPr>
          <w:ilvl w:val="0"/>
          <w:numId w:val="0"/>
        </w:numPr>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1、请申报单位按</w:t>
      </w:r>
      <w:r>
        <w:rPr>
          <w:rFonts w:hint="eastAsia" w:ascii="仿宋_GB2312" w:hAnsi="仿宋" w:eastAsia="仿宋_GB2312"/>
          <w:color w:val="auto"/>
          <w:sz w:val="28"/>
          <w:szCs w:val="28"/>
          <w:highlight w:val="none"/>
          <w:lang w:eastAsia="zh-CN"/>
        </w:rPr>
        <w:t>上述</w:t>
      </w:r>
      <w:r>
        <w:rPr>
          <w:rFonts w:hint="eastAsia" w:ascii="仿宋_GB2312" w:hAnsi="仿宋" w:eastAsia="仿宋_GB2312"/>
          <w:color w:val="auto"/>
          <w:sz w:val="28"/>
          <w:szCs w:val="28"/>
          <w:highlight w:val="none"/>
        </w:rPr>
        <w:t>标注字数限制填写该部份内容等。</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lang w:val="en-US" w:eastAsia="zh-CN"/>
        </w:rPr>
        <w:t>2</w:t>
      </w:r>
      <w:r>
        <w:rPr>
          <w:rFonts w:hint="eastAsia" w:ascii="仿宋_GB2312" w:hAnsi="仿宋" w:eastAsia="仿宋_GB2312"/>
          <w:color w:val="auto"/>
          <w:sz w:val="28"/>
          <w:szCs w:val="28"/>
          <w:highlight w:val="none"/>
        </w:rPr>
        <w:t>、附件的上传格式为P</w:t>
      </w:r>
      <w:r>
        <w:rPr>
          <w:rFonts w:ascii="仿宋_GB2312" w:hAnsi="仿宋" w:eastAsia="仿宋_GB2312"/>
          <w:color w:val="auto"/>
          <w:sz w:val="28"/>
          <w:szCs w:val="28"/>
          <w:highlight w:val="none"/>
        </w:rPr>
        <w:t>DF</w:t>
      </w:r>
      <w:r>
        <w:rPr>
          <w:rFonts w:hint="eastAsia" w:ascii="仿宋_GB2312" w:hAnsi="仿宋" w:eastAsia="仿宋_GB2312"/>
          <w:color w:val="auto"/>
          <w:sz w:val="28"/>
          <w:szCs w:val="28"/>
          <w:highlight w:val="none"/>
        </w:rPr>
        <w:t>。</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3、纸质件需要按照申报书的格式及顺序装订成册。</w:t>
      </w: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default" w:ascii="仿宋_GB2312" w:hAnsi="仿宋" w:eastAsia="仿宋_GB2312"/>
          <w:color w:val="auto"/>
          <w:sz w:val="28"/>
          <w:szCs w:val="28"/>
          <w:highlight w:val="none"/>
          <w:lang w:val="en-US" w:eastAsia="zh-CN"/>
        </w:rPr>
      </w:pPr>
    </w:p>
    <w:p>
      <w:pPr>
        <w:keepNext w:val="0"/>
        <w:keepLines w:val="0"/>
        <w:pageBreakBefore w:val="0"/>
        <w:widowControl w:val="0"/>
        <w:tabs>
          <w:tab w:val="left" w:leader="middleDot" w:pos="6020"/>
        </w:tabs>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color w:val="auto"/>
          <w:sz w:val="28"/>
          <w:szCs w:val="28"/>
          <w:highlight w:val="none"/>
          <w:lang w:val="en-US" w:eastAsia="zh-CN"/>
        </w:rPr>
      </w:pPr>
    </w:p>
    <w:p>
      <w:pPr>
        <w:tabs>
          <w:tab w:val="left" w:leader="middleDot" w:pos="6020"/>
        </w:tabs>
        <w:spacing w:line="360" w:lineRule="auto"/>
        <w:ind w:firstLine="640" w:firstLineChars="200"/>
        <w:rPr>
          <w:rFonts w:ascii="黑体" w:hAnsi="黑体" w:eastAsia="黑体"/>
          <w:bCs/>
          <w:color w:val="auto"/>
          <w:sz w:val="32"/>
          <w:szCs w:val="32"/>
          <w:highlight w:val="none"/>
        </w:rPr>
      </w:pPr>
    </w:p>
    <w:p>
      <w:pPr>
        <w:spacing w:line="580" w:lineRule="exact"/>
        <w:rPr>
          <w:rFonts w:hint="default" w:ascii="宋体" w:hAnsi="宋体" w:eastAsia="宋体" w:cs="宋体"/>
          <w:color w:val="auto"/>
          <w:sz w:val="24"/>
          <w:szCs w:val="24"/>
          <w:highlight w:val="none"/>
          <w:lang w:val="en-US" w:eastAsia="zh-CN"/>
        </w:rPr>
      </w:pPr>
    </w:p>
    <w:p>
      <w:pPr>
        <w:spacing w:line="580" w:lineRule="exact"/>
        <w:rPr>
          <w:rFonts w:hint="default" w:ascii="宋体" w:hAnsi="宋体" w:eastAsia="宋体" w:cs="宋体"/>
          <w:color w:val="auto"/>
          <w:sz w:val="24"/>
          <w:szCs w:val="24"/>
          <w:highlight w:val="none"/>
          <w:lang w:val="en-US" w:eastAsia="zh-CN"/>
        </w:rPr>
      </w:pPr>
    </w:p>
    <w:sectPr>
      <w:footerReference r:id="rId7"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2087F65-324A-4528-A865-DAB7A8A198D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98EEA11-9EC6-4F20-902A-9D2AC4610E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F0B35B4-E496-4B6B-886D-DA07BE741E7E}"/>
  </w:font>
  <w:font w:name="Impact">
    <w:panose1 w:val="020B0806030902050204"/>
    <w:charset w:val="00"/>
    <w:family w:val="auto"/>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embedRegular r:id="rId4" w:fontKey="{686A7A50-46DB-453B-98D5-955BFF2C212A}"/>
  </w:font>
  <w:font w:name="方正粗黑宋简体">
    <w:panose1 w:val="02000000000000000000"/>
    <w:charset w:val="86"/>
    <w:family w:val="auto"/>
    <w:pitch w:val="default"/>
    <w:sig w:usb0="A00002BF" w:usb1="184F6CFA" w:usb2="00000012" w:usb3="00000000" w:csb0="00040001" w:csb1="00000000"/>
    <w:embedRegular r:id="rId5" w:fontKey="{7D7072D6-E4D5-40DC-92DF-D20690262423}"/>
  </w:font>
  <w:font w:name="方正小标宋简体">
    <w:panose1 w:val="03000509000000000000"/>
    <w:charset w:val="86"/>
    <w:family w:val="script"/>
    <w:pitch w:val="default"/>
    <w:sig w:usb0="00000001" w:usb1="080E0000" w:usb2="00000000" w:usb3="00000000" w:csb0="00040000" w:csb1="00000000"/>
    <w:embedRegular r:id="rId6" w:fontKey="{995BF4F6-6FB4-4256-AFF3-6AB6D608A190}"/>
  </w:font>
  <w:font w:name="仿宋">
    <w:panose1 w:val="02010609060101010101"/>
    <w:charset w:val="86"/>
    <w:family w:val="modern"/>
    <w:pitch w:val="default"/>
    <w:sig w:usb0="800002BF" w:usb1="38CF7CFA" w:usb2="00000016" w:usb3="00000000" w:csb0="00040001" w:csb1="00000000"/>
    <w:embedRegular r:id="rId7" w:fontKey="{D8539F6D-3609-4174-B7B5-F10F7EE133DF}"/>
  </w:font>
  <w:font w:name="仿宋_GB2312">
    <w:altName w:val="仿宋"/>
    <w:panose1 w:val="02010609030101010101"/>
    <w:charset w:val="86"/>
    <w:family w:val="modern"/>
    <w:pitch w:val="default"/>
    <w:sig w:usb0="00000000" w:usb1="00000000" w:usb2="00000000" w:usb3="00000000" w:csb0="00040000" w:csb1="00000000"/>
    <w:embedRegular r:id="rId8" w:fontKey="{5F89A420-4CC9-471A-964C-79FA0A14FE91}"/>
  </w:font>
  <w:font w:name="方正小标宋_GBK">
    <w:panose1 w:val="02000000000000000000"/>
    <w:charset w:val="86"/>
    <w:family w:val="script"/>
    <w:pitch w:val="default"/>
    <w:sig w:usb0="A00002BF" w:usb1="38CF7CFA" w:usb2="00082016" w:usb3="00000000" w:csb0="00040001" w:csb1="00000000"/>
    <w:embedRegular r:id="rId9" w:fontKey="{4ADF8D13-2E10-473B-8BA2-C0E662DC7846}"/>
  </w:font>
  <w:font w:name="华文中宋">
    <w:panose1 w:val="02010600040101010101"/>
    <w:charset w:val="86"/>
    <w:family w:val="auto"/>
    <w:pitch w:val="default"/>
    <w:sig w:usb0="00000287" w:usb1="080F0000" w:usb2="00000000" w:usb3="00000000" w:csb0="0004009F" w:csb1="DFD70000"/>
    <w:embedRegular r:id="rId10" w:fontKey="{401123B9-F9C0-431A-A8FA-E957CA84C69A}"/>
  </w:font>
  <w:font w:name="微软雅黑">
    <w:panose1 w:val="020B0503020204020204"/>
    <w:charset w:val="86"/>
    <w:family w:val="auto"/>
    <w:pitch w:val="default"/>
    <w:sig w:usb0="80000287" w:usb1="2ACF3C50" w:usb2="00000016" w:usb3="00000000" w:csb0="0004001F" w:csb1="00000000"/>
    <w:embedRegular r:id="rId11" w:fontKey="{2C8273B6-F77E-46E2-AA95-0080699C19C5}"/>
  </w:font>
  <w:font w:name="楷体_GB2312">
    <w:altName w:val="楷体"/>
    <w:panose1 w:val="02010609030101010101"/>
    <w:charset w:val="86"/>
    <w:family w:val="modern"/>
    <w:pitch w:val="default"/>
    <w:sig w:usb0="00000000" w:usb1="00000000" w:usb2="00000000" w:usb3="00000000" w:csb0="00040000" w:csb1="00000000"/>
    <w:embedRegular r:id="rId12" w:fontKey="{81FDF5BA-720E-4A93-B549-D8B4AF1469D7}"/>
  </w:font>
  <w:font w:name="华文仿宋">
    <w:panose1 w:val="02010600040101010101"/>
    <w:charset w:val="86"/>
    <w:family w:val="auto"/>
    <w:pitch w:val="default"/>
    <w:sig w:usb0="00000287" w:usb1="080F0000" w:usb2="00000000" w:usb3="00000000" w:csb0="0004009F" w:csb1="DFD70000"/>
    <w:embedRegular r:id="rId13" w:fontKey="{BA4AA088-A76F-49BF-94E2-A14626977FB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90"/>
      <w:jc w:val="right"/>
      <w:rPr>
        <w:rFonts w:ascii="仿宋" w:hAnsi="仿宋" w:eastAsia="仿宋" w:cs="仿宋"/>
        <w:sz w:val="32"/>
        <w:szCs w:val="32"/>
      </w:rPr>
    </w:pPr>
    <w:r>
      <w:rPr>
        <w:rFonts w:ascii="仿宋" w:hAnsi="仿宋" w:eastAsia="仿宋" w:cs="仿宋"/>
        <w:sz w:val="32"/>
        <w:szCs w:val="32"/>
      </w:rPr>
      <w:t xml:space="preserve">- </w:t>
    </w:r>
    <w:r>
      <w:rPr>
        <w:rFonts w:ascii="仿宋" w:hAnsi="仿宋" w:eastAsia="仿宋" w:cs="仿宋"/>
        <w:sz w:val="32"/>
        <w:szCs w:val="32"/>
      </w:rPr>
      <w:fldChar w:fldCharType="begin"/>
    </w:r>
    <w:r>
      <w:rPr>
        <w:rFonts w:ascii="仿宋" w:hAnsi="仿宋" w:eastAsia="仿宋" w:cs="仿宋"/>
        <w:sz w:val="32"/>
        <w:szCs w:val="32"/>
      </w:rPr>
      <w:instrText xml:space="preserve"> PAGE   \* MERGEFORMAT </w:instrText>
    </w:r>
    <w:r>
      <w:rPr>
        <w:rFonts w:ascii="仿宋" w:hAnsi="仿宋" w:eastAsia="仿宋" w:cs="仿宋"/>
        <w:sz w:val="32"/>
        <w:szCs w:val="32"/>
      </w:rPr>
      <w:fldChar w:fldCharType="separate"/>
    </w:r>
    <w:r>
      <w:rPr>
        <w:rFonts w:ascii="仿宋" w:hAnsi="仿宋" w:eastAsia="仿宋" w:cs="仿宋"/>
        <w:sz w:val="32"/>
        <w:szCs w:val="32"/>
        <w:lang w:val="zh-CN"/>
      </w:rPr>
      <w:t>1</w:t>
    </w:r>
    <w:r>
      <w:rPr>
        <w:rFonts w:ascii="仿宋" w:hAnsi="仿宋" w:eastAsia="仿宋" w:cs="仿宋"/>
        <w:sz w:val="32"/>
        <w:szCs w:val="32"/>
      </w:rPr>
      <w:fldChar w:fldCharType="end"/>
    </w:r>
    <w:r>
      <w:rPr>
        <w:rFonts w:ascii="仿宋" w:hAnsi="仿宋" w:eastAsia="仿宋" w:cs="仿宋"/>
        <w:sz w:val="32"/>
        <w:szCs w:val="32"/>
      </w:rPr>
      <w:t xml:space="preserve"> -</w:t>
    </w:r>
  </w:p>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ight="315" w:rightChars="150"/>
      <w:jc w:val="both"/>
      <w:rPr>
        <w:rStyle w:val="12"/>
        <w:rFonts w:ascii="Times New Roman" w:hAnsi="Times New Roman" w:cs="Times New Roman"/>
        <w:sz w:val="24"/>
        <w:szCs w:val="24"/>
      </w:rPr>
    </w:pPr>
    <w:r>
      <w:rPr>
        <w:rStyle w:val="12"/>
        <w:rFonts w:ascii="Times New Roman" w:hAnsi="Times New Roman" w:cs="Times New Roman"/>
        <w:sz w:val="24"/>
        <w:szCs w:val="24"/>
      </w:rPr>
      <w:t>—</w:t>
    </w:r>
    <w:r>
      <w:rPr>
        <w:rStyle w:val="12"/>
        <w:rFonts w:hint="eastAsia" w:ascii="Times New Roman" w:hAnsi="Times New Roman" w:cs="Times New Roman"/>
        <w:sz w:val="24"/>
        <w:szCs w:val="24"/>
      </w:rPr>
      <w:t xml:space="preserve"> </w:t>
    </w:r>
    <w:r>
      <w:rPr>
        <w:rStyle w:val="12"/>
        <w:rFonts w:ascii="Times New Roman" w:hAnsi="Times New Roman" w:cs="Times New Roman"/>
        <w:sz w:val="24"/>
        <w:szCs w:val="24"/>
      </w:rPr>
      <w:fldChar w:fldCharType="begin"/>
    </w:r>
    <w:r>
      <w:rPr>
        <w:rStyle w:val="12"/>
        <w:rFonts w:ascii="Times New Roman" w:hAnsi="Times New Roman" w:cs="Times New Roman"/>
        <w:sz w:val="24"/>
        <w:szCs w:val="24"/>
      </w:rPr>
      <w:instrText xml:space="preserve">PAGE  </w:instrText>
    </w:r>
    <w:r>
      <w:rPr>
        <w:rStyle w:val="12"/>
        <w:rFonts w:ascii="Times New Roman" w:hAnsi="Times New Roman" w:cs="Times New Roman"/>
        <w:sz w:val="24"/>
        <w:szCs w:val="24"/>
      </w:rPr>
      <w:fldChar w:fldCharType="separate"/>
    </w:r>
    <w:r>
      <w:rPr>
        <w:rStyle w:val="12"/>
        <w:rFonts w:ascii="Times New Roman" w:hAnsi="Times New Roman" w:cs="Times New Roman"/>
        <w:sz w:val="24"/>
        <w:szCs w:val="24"/>
      </w:rPr>
      <w:t>1</w:t>
    </w:r>
    <w:r>
      <w:rPr>
        <w:rStyle w:val="12"/>
        <w:rFonts w:ascii="Times New Roman" w:hAnsi="Times New Roman" w:cs="Times New Roman"/>
        <w:sz w:val="24"/>
        <w:szCs w:val="24"/>
      </w:rPr>
      <w:fldChar w:fldCharType="end"/>
    </w:r>
    <w:r>
      <w:rPr>
        <w:rStyle w:val="12"/>
        <w:rFonts w:hint="eastAsia" w:ascii="Times New Roman" w:hAnsi="Times New Roman" w:cs="Times New Roman"/>
        <w:sz w:val="24"/>
        <w:szCs w:val="24"/>
      </w:rPr>
      <w:t xml:space="preserve"> </w:t>
    </w:r>
    <w:r>
      <w:rPr>
        <w:rStyle w:val="12"/>
        <w:rFonts w:ascii="Times New Roman" w:hAnsi="Times New Roman" w:cs="Times New Roman"/>
        <w:sz w:val="24"/>
        <w:szCs w:val="24"/>
      </w:rPr>
      <w:t>—</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90"/>
      <w:jc w:val="righ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PAGE   \* MERGEFORMAT </w:instrText>
    </w:r>
    <w:r>
      <w:rPr>
        <w:rFonts w:ascii="仿宋" w:hAnsi="仿宋" w:eastAsia="仿宋"/>
        <w:sz w:val="32"/>
        <w:szCs w:val="32"/>
      </w:rPr>
      <w:fldChar w:fldCharType="separate"/>
    </w:r>
    <w:r>
      <w:rPr>
        <w:rFonts w:ascii="仿宋" w:hAnsi="仿宋" w:eastAsia="仿宋"/>
        <w:sz w:val="32"/>
        <w:szCs w:val="32"/>
        <w:lang w:val="zh-CN"/>
      </w:rPr>
      <w:t>2</w:t>
    </w:r>
    <w:r>
      <w:rPr>
        <w:rFonts w:ascii="仿宋" w:hAnsi="仿宋" w:eastAsia="仿宋"/>
        <w:sz w:val="32"/>
        <w:szCs w:val="32"/>
      </w:rPr>
      <w:fldChar w:fldCharType="end"/>
    </w:r>
    <w:r>
      <w:rPr>
        <w:rFonts w:hint="eastAsia" w:ascii="仿宋" w:hAnsi="仿宋" w:eastAsia="仿宋"/>
        <w:sz w:val="32"/>
        <w:szCs w:val="32"/>
      </w:rPr>
      <w:t>-</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7"/>
        <w:rPr>
          <w:sz w:val="22"/>
          <w:szCs w:val="22"/>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注</w:t>
      </w:r>
      <w:r>
        <w:rPr>
          <w:rFonts w:hint="eastAsia" w:ascii="仿宋_GB2312" w:hAnsi="仿宋_GB2312" w:eastAsia="仿宋_GB2312" w:cs="仿宋_GB2312"/>
          <w:bCs/>
          <w:sz w:val="28"/>
          <w:szCs w:val="28"/>
          <w:lang w:eastAsia="zh-CN"/>
        </w:rPr>
        <w:t>】</w:t>
      </w:r>
      <w:r>
        <w:rPr>
          <w:rStyle w:val="14"/>
          <w:sz w:val="36"/>
          <w:szCs w:val="36"/>
        </w:rPr>
        <w:footnoteRef/>
      </w:r>
      <w:r>
        <w:rPr>
          <w:rFonts w:hint="eastAsia"/>
          <w:sz w:val="24"/>
          <w:szCs w:val="24"/>
        </w:rPr>
        <w:t>IPC主分类号可通过国家知识产权局网站查询。</w:t>
      </w:r>
    </w:p>
  </w:footnote>
  <w:footnote w:id="1">
    <w:p>
      <w:pPr>
        <w:pStyle w:val="7"/>
        <w:rPr>
          <w:sz w:val="21"/>
          <w:szCs w:val="21"/>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注</w:t>
      </w:r>
      <w:r>
        <w:rPr>
          <w:rFonts w:hint="eastAsia" w:ascii="仿宋_GB2312" w:hAnsi="仿宋_GB2312" w:eastAsia="仿宋_GB2312" w:cs="仿宋_GB2312"/>
          <w:bCs/>
          <w:sz w:val="28"/>
          <w:szCs w:val="28"/>
          <w:lang w:eastAsia="zh-CN"/>
        </w:rPr>
        <w:t>】</w:t>
      </w:r>
      <w:r>
        <w:rPr>
          <w:rStyle w:val="14"/>
          <w:sz w:val="24"/>
          <w:szCs w:val="24"/>
        </w:rPr>
        <w:footnoteRef/>
      </w:r>
      <w:r>
        <w:rPr>
          <w:rFonts w:hint="eastAsia"/>
          <w:sz w:val="24"/>
          <w:szCs w:val="24"/>
        </w:rPr>
        <w:t>许可种类填写独占许可、排他许可、普通许可等</w:t>
      </w:r>
      <w:r>
        <w:rPr>
          <w:rFonts w:hint="eastAsia"/>
          <w:sz w:val="22"/>
          <w:szCs w:val="22"/>
        </w:rPr>
        <w:t>。</w:t>
      </w:r>
    </w:p>
  </w:footnote>
  <w:footnote w:id="2">
    <w:p>
      <w:pPr>
        <w:pStyle w:val="7"/>
        <w:rPr>
          <w:sz w:val="21"/>
          <w:szCs w:val="21"/>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注</w:t>
      </w:r>
      <w:r>
        <w:rPr>
          <w:rFonts w:hint="eastAsia" w:ascii="仿宋_GB2312" w:hAnsi="仿宋_GB2312" w:eastAsia="仿宋_GB2312" w:cs="仿宋_GB2312"/>
          <w:bCs/>
          <w:sz w:val="28"/>
          <w:szCs w:val="28"/>
          <w:lang w:eastAsia="zh-CN"/>
        </w:rPr>
        <w:t>】</w:t>
      </w:r>
      <w:r>
        <w:rPr>
          <w:rStyle w:val="14"/>
          <w:sz w:val="24"/>
          <w:szCs w:val="24"/>
        </w:rPr>
        <w:footnoteRef/>
      </w:r>
      <w:r>
        <w:rPr>
          <w:rFonts w:hint="eastAsia"/>
          <w:sz w:val="24"/>
          <w:szCs w:val="24"/>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8E392"/>
    <w:multiLevelType w:val="singleLevel"/>
    <w:tmpl w:val="81A8E392"/>
    <w:lvl w:ilvl="0" w:tentative="0">
      <w:start w:val="1"/>
      <w:numFmt w:val="chineseCounting"/>
      <w:lvlText w:val="（%1）"/>
      <w:lvlJc w:val="left"/>
      <w:rPr>
        <w:rFonts w:hint="eastAsia"/>
      </w:rPr>
    </w:lvl>
  </w:abstractNum>
  <w:abstractNum w:abstractNumId="1">
    <w:nsid w:val="A3BCED43"/>
    <w:multiLevelType w:val="singleLevel"/>
    <w:tmpl w:val="A3BCED43"/>
    <w:lvl w:ilvl="0" w:tentative="0">
      <w:start w:val="1"/>
      <w:numFmt w:val="decimal"/>
      <w:suff w:val="nothing"/>
      <w:lvlText w:val="%1、"/>
      <w:lvlJc w:val="left"/>
      <w:pPr>
        <w:ind w:left="70"/>
      </w:pPr>
    </w:lvl>
  </w:abstractNum>
  <w:abstractNum w:abstractNumId="2">
    <w:nsid w:val="B52CF59B"/>
    <w:multiLevelType w:val="singleLevel"/>
    <w:tmpl w:val="B52CF59B"/>
    <w:lvl w:ilvl="0" w:tentative="0">
      <w:start w:val="1"/>
      <w:numFmt w:val="chineseCounting"/>
      <w:suff w:val="nothing"/>
      <w:lvlText w:val="（%1）"/>
      <w:lvlJc w:val="left"/>
      <w:rPr>
        <w:rFonts w:hint="eastAsia"/>
      </w:rPr>
    </w:lvl>
  </w:abstractNum>
  <w:abstractNum w:abstractNumId="3">
    <w:nsid w:val="C6C5B8E1"/>
    <w:multiLevelType w:val="singleLevel"/>
    <w:tmpl w:val="C6C5B8E1"/>
    <w:lvl w:ilvl="0" w:tentative="0">
      <w:start w:val="1"/>
      <w:numFmt w:val="chineseCounting"/>
      <w:suff w:val="nothing"/>
      <w:lvlText w:val="%1、"/>
      <w:lvlJc w:val="left"/>
      <w:rPr>
        <w:rFonts w:hint="eastAsia"/>
      </w:rPr>
    </w:lvl>
  </w:abstractNum>
  <w:abstractNum w:abstractNumId="4">
    <w:nsid w:val="00000001"/>
    <w:multiLevelType w:val="multilevel"/>
    <w:tmpl w:val="00000001"/>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5">
    <w:nsid w:val="00000002"/>
    <w:multiLevelType w:val="singleLevel"/>
    <w:tmpl w:val="00000002"/>
    <w:lvl w:ilvl="0" w:tentative="0">
      <w:start w:val="3"/>
      <w:numFmt w:val="chineseCounting"/>
      <w:suff w:val="nothing"/>
      <w:lvlText w:val="%1、"/>
      <w:lvlJc w:val="left"/>
      <w:rPr>
        <w:rFonts w:hint="eastAsia"/>
      </w:rPr>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7686687"/>
    <w:multiLevelType w:val="singleLevel"/>
    <w:tmpl w:val="07686687"/>
    <w:lvl w:ilvl="0" w:tentative="0">
      <w:start w:val="1"/>
      <w:numFmt w:val="decimal"/>
      <w:suff w:val="nothing"/>
      <w:lvlText w:val="%1．"/>
      <w:lvlJc w:val="left"/>
      <w:pPr>
        <w:ind w:left="0" w:firstLine="400"/>
      </w:pPr>
      <w:rPr>
        <w:rFonts w:hint="default"/>
      </w:rPr>
    </w:lvl>
  </w:abstractNum>
  <w:abstractNum w:abstractNumId="8">
    <w:nsid w:val="4D0415DB"/>
    <w:multiLevelType w:val="singleLevel"/>
    <w:tmpl w:val="4D0415DB"/>
    <w:lvl w:ilvl="0" w:tentative="0">
      <w:start w:val="1"/>
      <w:numFmt w:val="decimal"/>
      <w:suff w:val="nothing"/>
      <w:lvlText w:val="%1）"/>
      <w:lvlJc w:val="left"/>
    </w:lvl>
  </w:abstractNum>
  <w:abstractNum w:abstractNumId="9">
    <w:nsid w:val="51B42EE6"/>
    <w:multiLevelType w:val="singleLevel"/>
    <w:tmpl w:val="51B42EE6"/>
    <w:lvl w:ilvl="0" w:tentative="0">
      <w:start w:val="1"/>
      <w:numFmt w:val="chineseCounting"/>
      <w:suff w:val="space"/>
      <w:lvlText w:val="第%1章"/>
      <w:lvlJc w:val="left"/>
      <w:rPr>
        <w:rFonts w:hint="eastAsia"/>
      </w:rPr>
    </w:lvl>
  </w:abstractNum>
  <w:abstractNum w:abstractNumId="10">
    <w:nsid w:val="51F3261C"/>
    <w:multiLevelType w:val="singleLevel"/>
    <w:tmpl w:val="51F3261C"/>
    <w:lvl w:ilvl="0" w:tentative="0">
      <w:start w:val="1"/>
      <w:numFmt w:val="chineseCounting"/>
      <w:suff w:val="space"/>
      <w:lvlText w:val="第%1条"/>
      <w:lvlJc w:val="left"/>
      <w:rPr>
        <w:rFonts w:hint="eastAsia"/>
      </w:rPr>
    </w:lvl>
  </w:abstractNum>
  <w:abstractNum w:abstractNumId="11">
    <w:nsid w:val="5F94C8ED"/>
    <w:multiLevelType w:val="singleLevel"/>
    <w:tmpl w:val="5F94C8ED"/>
    <w:lvl w:ilvl="0" w:tentative="0">
      <w:start w:val="1"/>
      <w:numFmt w:val="chineseCounting"/>
      <w:suff w:val="nothing"/>
      <w:lvlText w:val="（%1）"/>
      <w:lvlJc w:val="left"/>
      <w:rPr>
        <w:rFonts w:hint="eastAsia"/>
      </w:rPr>
    </w:lvl>
  </w:abstractNum>
  <w:abstractNum w:abstractNumId="12">
    <w:nsid w:val="7A5844E6"/>
    <w:multiLevelType w:val="singleLevel"/>
    <w:tmpl w:val="7A5844E6"/>
    <w:lvl w:ilvl="0" w:tentative="0">
      <w:start w:val="1"/>
      <w:numFmt w:val="decimal"/>
      <w:suff w:val="nothing"/>
      <w:lvlText w:val="%1、"/>
      <w:lvlJc w:val="left"/>
    </w:lvl>
  </w:abstractNum>
  <w:abstractNum w:abstractNumId="13">
    <w:nsid w:val="7FFE0119"/>
    <w:multiLevelType w:val="singleLevel"/>
    <w:tmpl w:val="7FFE0119"/>
    <w:lvl w:ilvl="0" w:tentative="0">
      <w:start w:val="2"/>
      <w:numFmt w:val="chineseCounting"/>
      <w:suff w:val="nothing"/>
      <w:lvlText w:val="（%1）"/>
      <w:lvlJc w:val="left"/>
      <w:rPr>
        <w:rFonts w:hint="eastAsia"/>
      </w:rPr>
    </w:lvl>
  </w:abstractNum>
  <w:num w:numId="1">
    <w:abstractNumId w:val="9"/>
  </w:num>
  <w:num w:numId="2">
    <w:abstractNumId w:val="10"/>
  </w:num>
  <w:num w:numId="3">
    <w:abstractNumId w:val="0"/>
  </w:num>
  <w:num w:numId="4">
    <w:abstractNumId w:val="12"/>
  </w:num>
  <w:num w:numId="5">
    <w:abstractNumId w:val="11"/>
  </w:num>
  <w:num w:numId="6">
    <w:abstractNumId w:val="5"/>
  </w:num>
  <w:num w:numId="7">
    <w:abstractNumId w:val="6"/>
  </w:num>
  <w:num w:numId="8">
    <w:abstractNumId w:val="4"/>
  </w:num>
  <w:num w:numId="9">
    <w:abstractNumId w:val="13"/>
  </w:num>
  <w:num w:numId="10">
    <w:abstractNumId w:val="7"/>
  </w:num>
  <w:num w:numId="11">
    <w:abstractNumId w:val="2"/>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OTg1NTQwOThjNGYxMTkwNTgxYzZjOTMxNTQ1NzgifQ=="/>
    <w:docVar w:name="KSO_WPS_MARK_KEY" w:val="368b5c50-9e2c-4ba6-8e29-c63ec0cc0a5f"/>
  </w:docVars>
  <w:rsids>
    <w:rsidRoot w:val="034B6E2C"/>
    <w:rsid w:val="00523BCE"/>
    <w:rsid w:val="0080207B"/>
    <w:rsid w:val="00821F16"/>
    <w:rsid w:val="00ED60FB"/>
    <w:rsid w:val="01154362"/>
    <w:rsid w:val="01211021"/>
    <w:rsid w:val="01785B98"/>
    <w:rsid w:val="020E4E9F"/>
    <w:rsid w:val="02C66624"/>
    <w:rsid w:val="03001F83"/>
    <w:rsid w:val="034B6E2C"/>
    <w:rsid w:val="034C0AA3"/>
    <w:rsid w:val="035F240D"/>
    <w:rsid w:val="039666BB"/>
    <w:rsid w:val="04A77A65"/>
    <w:rsid w:val="04D85B8B"/>
    <w:rsid w:val="04F67320"/>
    <w:rsid w:val="055E2777"/>
    <w:rsid w:val="05790131"/>
    <w:rsid w:val="059F51E9"/>
    <w:rsid w:val="05EC5A81"/>
    <w:rsid w:val="060A1391"/>
    <w:rsid w:val="065D2D43"/>
    <w:rsid w:val="06954333"/>
    <w:rsid w:val="06985DDC"/>
    <w:rsid w:val="06E45879"/>
    <w:rsid w:val="07F1615E"/>
    <w:rsid w:val="080B31BE"/>
    <w:rsid w:val="08371C91"/>
    <w:rsid w:val="08841304"/>
    <w:rsid w:val="08913468"/>
    <w:rsid w:val="08D97238"/>
    <w:rsid w:val="09800114"/>
    <w:rsid w:val="09E54FA0"/>
    <w:rsid w:val="09FC1409"/>
    <w:rsid w:val="0A086E3E"/>
    <w:rsid w:val="0A823686"/>
    <w:rsid w:val="0ABA6C14"/>
    <w:rsid w:val="0AD3681A"/>
    <w:rsid w:val="0B0642FD"/>
    <w:rsid w:val="0B7B1F82"/>
    <w:rsid w:val="0B9A1774"/>
    <w:rsid w:val="0BBD3DB2"/>
    <w:rsid w:val="0BF95D79"/>
    <w:rsid w:val="0C0B3A7D"/>
    <w:rsid w:val="0C317E58"/>
    <w:rsid w:val="0C663055"/>
    <w:rsid w:val="0D3B65F4"/>
    <w:rsid w:val="0DC654BD"/>
    <w:rsid w:val="0E4D7882"/>
    <w:rsid w:val="0EC20382"/>
    <w:rsid w:val="0F6A7E3A"/>
    <w:rsid w:val="0FC95811"/>
    <w:rsid w:val="10282AA8"/>
    <w:rsid w:val="1068517E"/>
    <w:rsid w:val="10897E04"/>
    <w:rsid w:val="10DD1B54"/>
    <w:rsid w:val="10E905F1"/>
    <w:rsid w:val="110D0662"/>
    <w:rsid w:val="11603F53"/>
    <w:rsid w:val="11883977"/>
    <w:rsid w:val="118B294C"/>
    <w:rsid w:val="11980037"/>
    <w:rsid w:val="11B13533"/>
    <w:rsid w:val="11CB1ADB"/>
    <w:rsid w:val="12267D1B"/>
    <w:rsid w:val="12274EBE"/>
    <w:rsid w:val="122A233D"/>
    <w:rsid w:val="12506977"/>
    <w:rsid w:val="12C058D1"/>
    <w:rsid w:val="12C8677A"/>
    <w:rsid w:val="12D76F00"/>
    <w:rsid w:val="12FE08AA"/>
    <w:rsid w:val="130A23C8"/>
    <w:rsid w:val="133438E9"/>
    <w:rsid w:val="1351449B"/>
    <w:rsid w:val="139C6515"/>
    <w:rsid w:val="13C03C55"/>
    <w:rsid w:val="14472A3F"/>
    <w:rsid w:val="14A00FAA"/>
    <w:rsid w:val="14B354DF"/>
    <w:rsid w:val="14F1732B"/>
    <w:rsid w:val="15071E5C"/>
    <w:rsid w:val="1578519B"/>
    <w:rsid w:val="158473B1"/>
    <w:rsid w:val="15C311E8"/>
    <w:rsid w:val="15DF5D8E"/>
    <w:rsid w:val="15E06956"/>
    <w:rsid w:val="164756E1"/>
    <w:rsid w:val="16622076"/>
    <w:rsid w:val="16F02209"/>
    <w:rsid w:val="17035D47"/>
    <w:rsid w:val="17094BAF"/>
    <w:rsid w:val="173E216E"/>
    <w:rsid w:val="178178ED"/>
    <w:rsid w:val="1811344D"/>
    <w:rsid w:val="18CE541A"/>
    <w:rsid w:val="18D31113"/>
    <w:rsid w:val="19025EF4"/>
    <w:rsid w:val="19170BE4"/>
    <w:rsid w:val="192C7AC2"/>
    <w:rsid w:val="199F5485"/>
    <w:rsid w:val="19A85BEC"/>
    <w:rsid w:val="19AB4997"/>
    <w:rsid w:val="1A1A6582"/>
    <w:rsid w:val="1A574FBE"/>
    <w:rsid w:val="1A9F3C58"/>
    <w:rsid w:val="1AE6497E"/>
    <w:rsid w:val="1B064C19"/>
    <w:rsid w:val="1B4E0516"/>
    <w:rsid w:val="1B5C7AD8"/>
    <w:rsid w:val="1C4B7DB0"/>
    <w:rsid w:val="1C5C6F8E"/>
    <w:rsid w:val="1C953CB0"/>
    <w:rsid w:val="1CC21858"/>
    <w:rsid w:val="1D0D3065"/>
    <w:rsid w:val="1D16779D"/>
    <w:rsid w:val="1D2C16C7"/>
    <w:rsid w:val="1D5C2CDF"/>
    <w:rsid w:val="1D773A50"/>
    <w:rsid w:val="1DA001D1"/>
    <w:rsid w:val="1DA33B45"/>
    <w:rsid w:val="1DC567C3"/>
    <w:rsid w:val="1DC73280"/>
    <w:rsid w:val="1E462322"/>
    <w:rsid w:val="1E78414E"/>
    <w:rsid w:val="1ECE074D"/>
    <w:rsid w:val="1EE2209F"/>
    <w:rsid w:val="1F895184"/>
    <w:rsid w:val="1FEE4171"/>
    <w:rsid w:val="2070623C"/>
    <w:rsid w:val="20EF2536"/>
    <w:rsid w:val="21106C6E"/>
    <w:rsid w:val="216B1135"/>
    <w:rsid w:val="217372B2"/>
    <w:rsid w:val="220634BD"/>
    <w:rsid w:val="223C53F2"/>
    <w:rsid w:val="22410D42"/>
    <w:rsid w:val="225F016B"/>
    <w:rsid w:val="226F03CB"/>
    <w:rsid w:val="227F3209"/>
    <w:rsid w:val="22D95913"/>
    <w:rsid w:val="22E6070C"/>
    <w:rsid w:val="233F127D"/>
    <w:rsid w:val="23962FD8"/>
    <w:rsid w:val="240D3BA6"/>
    <w:rsid w:val="246B6124"/>
    <w:rsid w:val="2491552F"/>
    <w:rsid w:val="25361782"/>
    <w:rsid w:val="2557203F"/>
    <w:rsid w:val="255B4D05"/>
    <w:rsid w:val="25CC3638"/>
    <w:rsid w:val="26806A3C"/>
    <w:rsid w:val="270F19E6"/>
    <w:rsid w:val="273833E2"/>
    <w:rsid w:val="27902E2B"/>
    <w:rsid w:val="27D85845"/>
    <w:rsid w:val="27F05FC1"/>
    <w:rsid w:val="281D225B"/>
    <w:rsid w:val="282D2C3E"/>
    <w:rsid w:val="286037CA"/>
    <w:rsid w:val="28E532FE"/>
    <w:rsid w:val="296D7117"/>
    <w:rsid w:val="29806319"/>
    <w:rsid w:val="299678C1"/>
    <w:rsid w:val="299F78B6"/>
    <w:rsid w:val="29D624C6"/>
    <w:rsid w:val="2A065C39"/>
    <w:rsid w:val="2A0A4145"/>
    <w:rsid w:val="2A5A1A2F"/>
    <w:rsid w:val="2A81247D"/>
    <w:rsid w:val="2AF24251"/>
    <w:rsid w:val="2B1737C1"/>
    <w:rsid w:val="2B2126EA"/>
    <w:rsid w:val="2B4223B9"/>
    <w:rsid w:val="2B465055"/>
    <w:rsid w:val="2B4C4A31"/>
    <w:rsid w:val="2B8A1B6C"/>
    <w:rsid w:val="2B9B791F"/>
    <w:rsid w:val="2BAE5E31"/>
    <w:rsid w:val="2BB2119C"/>
    <w:rsid w:val="2BD871DD"/>
    <w:rsid w:val="2CBF5616"/>
    <w:rsid w:val="2D1D02E7"/>
    <w:rsid w:val="2D433170"/>
    <w:rsid w:val="2D5A413A"/>
    <w:rsid w:val="2DD6600A"/>
    <w:rsid w:val="2E927A14"/>
    <w:rsid w:val="2ECD324B"/>
    <w:rsid w:val="2ED3561F"/>
    <w:rsid w:val="2EE4083E"/>
    <w:rsid w:val="2EFE137B"/>
    <w:rsid w:val="2F996069"/>
    <w:rsid w:val="2FD23F09"/>
    <w:rsid w:val="2FD453FC"/>
    <w:rsid w:val="2FDA3C32"/>
    <w:rsid w:val="30B023A9"/>
    <w:rsid w:val="3104214D"/>
    <w:rsid w:val="3143151B"/>
    <w:rsid w:val="319E21B2"/>
    <w:rsid w:val="31AD0696"/>
    <w:rsid w:val="31B41A25"/>
    <w:rsid w:val="31CA749C"/>
    <w:rsid w:val="31D46D50"/>
    <w:rsid w:val="31DE4190"/>
    <w:rsid w:val="31F462C5"/>
    <w:rsid w:val="32330D17"/>
    <w:rsid w:val="32553A33"/>
    <w:rsid w:val="32F07C92"/>
    <w:rsid w:val="32F1728E"/>
    <w:rsid w:val="33505792"/>
    <w:rsid w:val="33643D8A"/>
    <w:rsid w:val="3371437A"/>
    <w:rsid w:val="33C60ADF"/>
    <w:rsid w:val="33F93D05"/>
    <w:rsid w:val="340858B9"/>
    <w:rsid w:val="34266B44"/>
    <w:rsid w:val="345249CB"/>
    <w:rsid w:val="346D2324"/>
    <w:rsid w:val="34D32445"/>
    <w:rsid w:val="34E34BCC"/>
    <w:rsid w:val="35AD229B"/>
    <w:rsid w:val="35B40DCD"/>
    <w:rsid w:val="35BB260A"/>
    <w:rsid w:val="35DB2AB2"/>
    <w:rsid w:val="35E5511C"/>
    <w:rsid w:val="35F57187"/>
    <w:rsid w:val="36563DDA"/>
    <w:rsid w:val="36FD5B4E"/>
    <w:rsid w:val="37760797"/>
    <w:rsid w:val="37C83A2B"/>
    <w:rsid w:val="37F4412F"/>
    <w:rsid w:val="38314F03"/>
    <w:rsid w:val="38612526"/>
    <w:rsid w:val="387676AC"/>
    <w:rsid w:val="3884158C"/>
    <w:rsid w:val="38C643D0"/>
    <w:rsid w:val="39763A64"/>
    <w:rsid w:val="39BD4974"/>
    <w:rsid w:val="39F546DA"/>
    <w:rsid w:val="3A0A6574"/>
    <w:rsid w:val="3A5D00B5"/>
    <w:rsid w:val="3AA21C8B"/>
    <w:rsid w:val="3B342768"/>
    <w:rsid w:val="3C1B7968"/>
    <w:rsid w:val="3C48206D"/>
    <w:rsid w:val="3C8969AB"/>
    <w:rsid w:val="3C90038A"/>
    <w:rsid w:val="3CDB6130"/>
    <w:rsid w:val="3D2B5FB9"/>
    <w:rsid w:val="3D55251B"/>
    <w:rsid w:val="3D5664EE"/>
    <w:rsid w:val="3DD8009C"/>
    <w:rsid w:val="3DE038E1"/>
    <w:rsid w:val="3EC7548D"/>
    <w:rsid w:val="3EFA3685"/>
    <w:rsid w:val="3F4F2C00"/>
    <w:rsid w:val="3F731944"/>
    <w:rsid w:val="3F7911AE"/>
    <w:rsid w:val="403C044C"/>
    <w:rsid w:val="40580AB6"/>
    <w:rsid w:val="405F20E4"/>
    <w:rsid w:val="40986954"/>
    <w:rsid w:val="40AB5441"/>
    <w:rsid w:val="41DA2B68"/>
    <w:rsid w:val="42106521"/>
    <w:rsid w:val="42346CE7"/>
    <w:rsid w:val="423A0FBB"/>
    <w:rsid w:val="42545970"/>
    <w:rsid w:val="427A5149"/>
    <w:rsid w:val="42CA0E16"/>
    <w:rsid w:val="42F2027D"/>
    <w:rsid w:val="4302415D"/>
    <w:rsid w:val="43B41CB5"/>
    <w:rsid w:val="43EA3E9A"/>
    <w:rsid w:val="444458FE"/>
    <w:rsid w:val="445505AE"/>
    <w:rsid w:val="448F38E8"/>
    <w:rsid w:val="450F1972"/>
    <w:rsid w:val="45526F1C"/>
    <w:rsid w:val="45531979"/>
    <w:rsid w:val="4577303D"/>
    <w:rsid w:val="45E537F8"/>
    <w:rsid w:val="4604040B"/>
    <w:rsid w:val="46146B29"/>
    <w:rsid w:val="465A0995"/>
    <w:rsid w:val="468A6CC6"/>
    <w:rsid w:val="46902609"/>
    <w:rsid w:val="46A94182"/>
    <w:rsid w:val="46B57DE6"/>
    <w:rsid w:val="46D004F7"/>
    <w:rsid w:val="46EA4567"/>
    <w:rsid w:val="46F473ED"/>
    <w:rsid w:val="47A67C0A"/>
    <w:rsid w:val="47B2776F"/>
    <w:rsid w:val="47E106BE"/>
    <w:rsid w:val="47F7753F"/>
    <w:rsid w:val="48E63942"/>
    <w:rsid w:val="490D0DA1"/>
    <w:rsid w:val="49135EE1"/>
    <w:rsid w:val="49262242"/>
    <w:rsid w:val="49386DD0"/>
    <w:rsid w:val="493D7F5A"/>
    <w:rsid w:val="495A5ACA"/>
    <w:rsid w:val="49956C82"/>
    <w:rsid w:val="4A206B30"/>
    <w:rsid w:val="4A4762E2"/>
    <w:rsid w:val="4A6718D3"/>
    <w:rsid w:val="4ACE2AB3"/>
    <w:rsid w:val="4ADC6554"/>
    <w:rsid w:val="4AF7160E"/>
    <w:rsid w:val="4B2749D2"/>
    <w:rsid w:val="4B5D05CF"/>
    <w:rsid w:val="4BAD1F6B"/>
    <w:rsid w:val="4C1C10F7"/>
    <w:rsid w:val="4C266724"/>
    <w:rsid w:val="4C387731"/>
    <w:rsid w:val="4CA6163D"/>
    <w:rsid w:val="4CD46A79"/>
    <w:rsid w:val="4CEA38E5"/>
    <w:rsid w:val="4D87403A"/>
    <w:rsid w:val="4DCE2111"/>
    <w:rsid w:val="4E723540"/>
    <w:rsid w:val="4E7C1591"/>
    <w:rsid w:val="4ED85B56"/>
    <w:rsid w:val="4EDA5128"/>
    <w:rsid w:val="4F216548"/>
    <w:rsid w:val="4F265A39"/>
    <w:rsid w:val="4F284937"/>
    <w:rsid w:val="4F923A39"/>
    <w:rsid w:val="4F981BC7"/>
    <w:rsid w:val="4FCD6E2A"/>
    <w:rsid w:val="4FE56B3B"/>
    <w:rsid w:val="50210F59"/>
    <w:rsid w:val="503B214C"/>
    <w:rsid w:val="50566687"/>
    <w:rsid w:val="50D2676C"/>
    <w:rsid w:val="50E047BD"/>
    <w:rsid w:val="511E2CFB"/>
    <w:rsid w:val="516016A7"/>
    <w:rsid w:val="5296707F"/>
    <w:rsid w:val="52AE6EBC"/>
    <w:rsid w:val="52CB61E9"/>
    <w:rsid w:val="52F455B7"/>
    <w:rsid w:val="531200D8"/>
    <w:rsid w:val="532E33B4"/>
    <w:rsid w:val="535844AE"/>
    <w:rsid w:val="53666945"/>
    <w:rsid w:val="53B16EF6"/>
    <w:rsid w:val="53DD3B77"/>
    <w:rsid w:val="53F5439F"/>
    <w:rsid w:val="54163CD4"/>
    <w:rsid w:val="54164FE9"/>
    <w:rsid w:val="54B729FC"/>
    <w:rsid w:val="54DE0729"/>
    <w:rsid w:val="553C75DF"/>
    <w:rsid w:val="555B0286"/>
    <w:rsid w:val="55ED0E82"/>
    <w:rsid w:val="561C74A0"/>
    <w:rsid w:val="56514F23"/>
    <w:rsid w:val="5685466D"/>
    <w:rsid w:val="568D273A"/>
    <w:rsid w:val="5698653C"/>
    <w:rsid w:val="56C60742"/>
    <w:rsid w:val="56CB3887"/>
    <w:rsid w:val="56E406C0"/>
    <w:rsid w:val="582F0DA4"/>
    <w:rsid w:val="585B02D1"/>
    <w:rsid w:val="58DF360F"/>
    <w:rsid w:val="594F1EAF"/>
    <w:rsid w:val="59E32DC9"/>
    <w:rsid w:val="5B715CA3"/>
    <w:rsid w:val="5B9B48CD"/>
    <w:rsid w:val="5BD12C96"/>
    <w:rsid w:val="5BE44349"/>
    <w:rsid w:val="5BE631DC"/>
    <w:rsid w:val="5C0B7A06"/>
    <w:rsid w:val="5C53657E"/>
    <w:rsid w:val="5C7F49C5"/>
    <w:rsid w:val="5CCF0967"/>
    <w:rsid w:val="5CD60965"/>
    <w:rsid w:val="5CFF71A8"/>
    <w:rsid w:val="5D0371C2"/>
    <w:rsid w:val="5D2433AD"/>
    <w:rsid w:val="5D987CB9"/>
    <w:rsid w:val="5DE033FC"/>
    <w:rsid w:val="5E130107"/>
    <w:rsid w:val="5E356EC9"/>
    <w:rsid w:val="5E557528"/>
    <w:rsid w:val="5ED63FAB"/>
    <w:rsid w:val="5F93370D"/>
    <w:rsid w:val="5FED2AD2"/>
    <w:rsid w:val="605A74C1"/>
    <w:rsid w:val="60C37E99"/>
    <w:rsid w:val="615F7A0A"/>
    <w:rsid w:val="61776769"/>
    <w:rsid w:val="61B41449"/>
    <w:rsid w:val="61C328F7"/>
    <w:rsid w:val="61F568DD"/>
    <w:rsid w:val="620620DA"/>
    <w:rsid w:val="621E6450"/>
    <w:rsid w:val="626018E8"/>
    <w:rsid w:val="6276722E"/>
    <w:rsid w:val="62973AEC"/>
    <w:rsid w:val="62D54D7D"/>
    <w:rsid w:val="62F50EA1"/>
    <w:rsid w:val="631878BC"/>
    <w:rsid w:val="632048BD"/>
    <w:rsid w:val="63687B1C"/>
    <w:rsid w:val="63EF2B78"/>
    <w:rsid w:val="63F46471"/>
    <w:rsid w:val="640D615E"/>
    <w:rsid w:val="642F28D7"/>
    <w:rsid w:val="6445410C"/>
    <w:rsid w:val="64B43167"/>
    <w:rsid w:val="64CB347A"/>
    <w:rsid w:val="65693AFB"/>
    <w:rsid w:val="662E4314"/>
    <w:rsid w:val="667F3DC2"/>
    <w:rsid w:val="66917DD9"/>
    <w:rsid w:val="66B57C71"/>
    <w:rsid w:val="66BF67DA"/>
    <w:rsid w:val="66C1710E"/>
    <w:rsid w:val="67876CB8"/>
    <w:rsid w:val="67D51CBA"/>
    <w:rsid w:val="67F56198"/>
    <w:rsid w:val="6846169C"/>
    <w:rsid w:val="687235F6"/>
    <w:rsid w:val="68824823"/>
    <w:rsid w:val="68B46F9B"/>
    <w:rsid w:val="68C504EF"/>
    <w:rsid w:val="68EB4E5B"/>
    <w:rsid w:val="690A7BA1"/>
    <w:rsid w:val="692A63C0"/>
    <w:rsid w:val="693A62E2"/>
    <w:rsid w:val="694D1345"/>
    <w:rsid w:val="695727D3"/>
    <w:rsid w:val="696B31A7"/>
    <w:rsid w:val="69AC245F"/>
    <w:rsid w:val="69CA59FE"/>
    <w:rsid w:val="6A05213F"/>
    <w:rsid w:val="6A8B143A"/>
    <w:rsid w:val="6AD3703D"/>
    <w:rsid w:val="6B23319C"/>
    <w:rsid w:val="6B8960F8"/>
    <w:rsid w:val="6B95667B"/>
    <w:rsid w:val="6BDD56AF"/>
    <w:rsid w:val="6C2B4344"/>
    <w:rsid w:val="6C924135"/>
    <w:rsid w:val="6CCE4F28"/>
    <w:rsid w:val="6E1406A9"/>
    <w:rsid w:val="6E900B48"/>
    <w:rsid w:val="6EB47589"/>
    <w:rsid w:val="6EB8009F"/>
    <w:rsid w:val="6EC26EAE"/>
    <w:rsid w:val="6F88719D"/>
    <w:rsid w:val="70136ADB"/>
    <w:rsid w:val="70A51678"/>
    <w:rsid w:val="70D15090"/>
    <w:rsid w:val="70E27F83"/>
    <w:rsid w:val="70EC6FA8"/>
    <w:rsid w:val="713C205B"/>
    <w:rsid w:val="7183440E"/>
    <w:rsid w:val="72576645"/>
    <w:rsid w:val="727A003A"/>
    <w:rsid w:val="728D2C28"/>
    <w:rsid w:val="728D2FA9"/>
    <w:rsid w:val="72C856EE"/>
    <w:rsid w:val="72FA3D81"/>
    <w:rsid w:val="73B0418F"/>
    <w:rsid w:val="73F31410"/>
    <w:rsid w:val="74092FF0"/>
    <w:rsid w:val="741A3F49"/>
    <w:rsid w:val="74344C0F"/>
    <w:rsid w:val="744D02F2"/>
    <w:rsid w:val="746D5B25"/>
    <w:rsid w:val="74921924"/>
    <w:rsid w:val="74AB3062"/>
    <w:rsid w:val="75076669"/>
    <w:rsid w:val="75B502D5"/>
    <w:rsid w:val="75D5667E"/>
    <w:rsid w:val="76685463"/>
    <w:rsid w:val="77662843"/>
    <w:rsid w:val="77B97A62"/>
    <w:rsid w:val="77E61C0D"/>
    <w:rsid w:val="77FF2692"/>
    <w:rsid w:val="7910619C"/>
    <w:rsid w:val="79355FE8"/>
    <w:rsid w:val="797D234D"/>
    <w:rsid w:val="79822DB5"/>
    <w:rsid w:val="79854614"/>
    <w:rsid w:val="799A0ACD"/>
    <w:rsid w:val="79B657AF"/>
    <w:rsid w:val="79C547A8"/>
    <w:rsid w:val="7AC97B81"/>
    <w:rsid w:val="7AEE5985"/>
    <w:rsid w:val="7B323C6E"/>
    <w:rsid w:val="7B644DBE"/>
    <w:rsid w:val="7BD54000"/>
    <w:rsid w:val="7BDC5B39"/>
    <w:rsid w:val="7BE964EA"/>
    <w:rsid w:val="7C020FE0"/>
    <w:rsid w:val="7C0C1799"/>
    <w:rsid w:val="7C8732C3"/>
    <w:rsid w:val="7C973A93"/>
    <w:rsid w:val="7CD67542"/>
    <w:rsid w:val="7CD87B0B"/>
    <w:rsid w:val="7D627DA5"/>
    <w:rsid w:val="7D6C0418"/>
    <w:rsid w:val="7D9412A0"/>
    <w:rsid w:val="7DA1580F"/>
    <w:rsid w:val="7DD004E0"/>
    <w:rsid w:val="7EE77FC6"/>
    <w:rsid w:val="7F0609C5"/>
    <w:rsid w:val="7F1371DB"/>
    <w:rsid w:val="7FAC5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spacing w:line="240" w:lineRule="auto"/>
      <w:jc w:val="left"/>
    </w:pPr>
    <w:rPr>
      <w:rFonts w:eastAsia="宋体"/>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rPr>
      <w:rFonts w:ascii="Times New Roman" w:hAnsi="Times New Roman" w:eastAsia="宋体" w:cs="Times New Roman"/>
    </w:rPr>
  </w:style>
  <w:style w:type="character" w:styleId="13">
    <w:name w:val="Hyperlink"/>
    <w:basedOn w:val="11"/>
    <w:unhideWhenUsed/>
    <w:qFormat/>
    <w:uiPriority w:val="99"/>
    <w:rPr>
      <w:color w:val="0000FF"/>
      <w:u w:val="single"/>
    </w:rPr>
  </w:style>
  <w:style w:type="character" w:styleId="14">
    <w:name w:val="footnote reference"/>
    <w:qFormat/>
    <w:uiPriority w:val="0"/>
    <w:rPr>
      <w:rFonts w:ascii="Times New Roman" w:hAnsi="Times New Roman" w:eastAsia="宋体" w:cs="Times New Roman"/>
      <w:vertAlign w:val="superscript"/>
    </w:rPr>
  </w:style>
  <w:style w:type="paragraph" w:customStyle="1" w:styleId="15">
    <w:name w:val="Body text (2)"/>
    <w:basedOn w:val="1"/>
    <w:link w:val="18"/>
    <w:qFormat/>
    <w:uiPriority w:val="0"/>
    <w:pPr>
      <w:widowControl w:val="0"/>
      <w:shd w:val="clear" w:color="auto" w:fill="FFFFFF"/>
      <w:spacing w:after="360" w:line="0" w:lineRule="exact"/>
      <w:jc w:val="center"/>
    </w:pPr>
    <w:rPr>
      <w:rFonts w:ascii="宋体" w:hAnsi="宋体" w:eastAsia="宋体" w:cs="宋体"/>
      <w:sz w:val="15"/>
      <w:szCs w:val="15"/>
      <w:u w:val="none"/>
    </w:rPr>
  </w:style>
  <w:style w:type="paragraph" w:customStyle="1" w:styleId="16">
    <w:name w:val="Body text (3)"/>
    <w:basedOn w:val="1"/>
    <w:link w:val="20"/>
    <w:qFormat/>
    <w:uiPriority w:val="0"/>
    <w:pPr>
      <w:widowControl w:val="0"/>
      <w:shd w:val="clear" w:color="auto" w:fill="FFFFFF"/>
      <w:spacing w:line="285" w:lineRule="exact"/>
      <w:ind w:firstLine="340"/>
    </w:pPr>
    <w:rPr>
      <w:rFonts w:ascii="宋体" w:hAnsi="宋体" w:eastAsia="宋体" w:cs="宋体"/>
      <w:sz w:val="16"/>
      <w:szCs w:val="16"/>
      <w:u w:val="none"/>
    </w:rPr>
  </w:style>
  <w:style w:type="character" w:customStyle="1" w:styleId="17">
    <w:name w:val="Body text (2) + 8 pt"/>
    <w:basedOn w:val="18"/>
    <w:qFormat/>
    <w:uiPriority w:val="0"/>
    <w:rPr>
      <w:color w:val="000000"/>
      <w:spacing w:val="0"/>
      <w:w w:val="100"/>
      <w:position w:val="0"/>
      <w:sz w:val="16"/>
      <w:szCs w:val="16"/>
      <w:lang w:val="zh-TW" w:eastAsia="zh-TW" w:bidi="zh-TW"/>
    </w:rPr>
  </w:style>
  <w:style w:type="character" w:customStyle="1" w:styleId="18">
    <w:name w:val="Body text (2)_"/>
    <w:basedOn w:val="11"/>
    <w:link w:val="15"/>
    <w:qFormat/>
    <w:uiPriority w:val="0"/>
    <w:rPr>
      <w:rFonts w:ascii="宋体" w:hAnsi="宋体" w:eastAsia="宋体" w:cs="宋体"/>
      <w:sz w:val="15"/>
      <w:szCs w:val="15"/>
      <w:u w:val="none"/>
    </w:rPr>
  </w:style>
  <w:style w:type="character" w:customStyle="1" w:styleId="19">
    <w:name w:val="Body text (3) + 6 pt"/>
    <w:basedOn w:val="20"/>
    <w:qFormat/>
    <w:uiPriority w:val="0"/>
    <w:rPr>
      <w:color w:val="000000"/>
      <w:spacing w:val="0"/>
      <w:w w:val="100"/>
      <w:position w:val="0"/>
      <w:sz w:val="12"/>
      <w:szCs w:val="12"/>
      <w:lang w:val="zh-TW" w:eastAsia="zh-TW" w:bidi="zh-TW"/>
    </w:rPr>
  </w:style>
  <w:style w:type="character" w:customStyle="1" w:styleId="20">
    <w:name w:val="Body text (3)_"/>
    <w:basedOn w:val="11"/>
    <w:link w:val="16"/>
    <w:qFormat/>
    <w:uiPriority w:val="0"/>
    <w:rPr>
      <w:rFonts w:ascii="宋体" w:hAnsi="宋体" w:eastAsia="宋体" w:cs="宋体"/>
      <w:sz w:val="16"/>
      <w:szCs w:val="16"/>
      <w:u w:val="none"/>
    </w:rPr>
  </w:style>
  <w:style w:type="character" w:customStyle="1" w:styleId="21">
    <w:name w:val="Body text (2) + 6 pt"/>
    <w:basedOn w:val="18"/>
    <w:qFormat/>
    <w:uiPriority w:val="0"/>
    <w:rPr>
      <w:color w:val="000000"/>
      <w:spacing w:val="0"/>
      <w:w w:val="100"/>
      <w:position w:val="0"/>
      <w:sz w:val="12"/>
      <w:szCs w:val="12"/>
      <w:lang w:val="zh-TW" w:eastAsia="zh-TW" w:bidi="zh-TW"/>
    </w:rPr>
  </w:style>
  <w:style w:type="character" w:customStyle="1" w:styleId="22">
    <w:name w:val="Body text (2) + 9.5 pt"/>
    <w:basedOn w:val="18"/>
    <w:qFormat/>
    <w:uiPriority w:val="0"/>
    <w:rPr>
      <w:i/>
      <w:iCs/>
      <w:color w:val="000000"/>
      <w:spacing w:val="0"/>
      <w:w w:val="100"/>
      <w:position w:val="0"/>
      <w:sz w:val="19"/>
      <w:szCs w:val="19"/>
      <w:lang w:val="zh-TW" w:eastAsia="zh-TW" w:bidi="zh-TW"/>
    </w:rPr>
  </w:style>
  <w:style w:type="character" w:customStyle="1" w:styleId="23">
    <w:name w:val="Body text (2) + Spacing 0 pt"/>
    <w:basedOn w:val="18"/>
    <w:qFormat/>
    <w:uiPriority w:val="0"/>
    <w:rPr>
      <w:color w:val="000000"/>
      <w:spacing w:val="-10"/>
      <w:w w:val="100"/>
      <w:position w:val="0"/>
      <w:lang w:val="zh-TW" w:eastAsia="zh-TW" w:bidi="zh-TW"/>
    </w:rPr>
  </w:style>
  <w:style w:type="character" w:customStyle="1" w:styleId="24">
    <w:name w:val="Body text (2) + Impact"/>
    <w:basedOn w:val="18"/>
    <w:qFormat/>
    <w:uiPriority w:val="0"/>
    <w:rPr>
      <w:rFonts w:ascii="Impact" w:hAnsi="Impact" w:eastAsia="Impact" w:cs="Impact"/>
      <w:color w:val="000000"/>
      <w:spacing w:val="0"/>
      <w:w w:val="100"/>
      <w:position w:val="0"/>
      <w:sz w:val="11"/>
      <w:szCs w:val="11"/>
      <w:lang w:val="zh-TW" w:eastAsia="zh-TW" w:bidi="zh-TW"/>
    </w:rPr>
  </w:style>
  <w:style w:type="paragraph" w:customStyle="1" w:styleId="25">
    <w:name w:val="无间隔1"/>
    <w:qFormat/>
    <w:uiPriority w:val="1"/>
    <w:pPr>
      <w:widowControl w:val="0"/>
      <w:autoSpaceDE/>
      <w:autoSpaceDN/>
      <w:jc w:val="both"/>
    </w:pPr>
    <w:rPr>
      <w:rFonts w:ascii="Times New Roman" w:hAnsi="Times New Roman" w:eastAsia="宋体" w:cs="Times New Roman"/>
      <w:kern w:val="2"/>
      <w:sz w:val="21"/>
      <w:szCs w:val="22"/>
      <w:lang w:val="en-US" w:eastAsia="zh-CN" w:bidi="ar-SA"/>
    </w:rPr>
  </w:style>
  <w:style w:type="paragraph" w:styleId="26">
    <w:name w:val="List Paragraph"/>
    <w:basedOn w:val="1"/>
    <w:qFormat/>
    <w:uiPriority w:val="34"/>
    <w:pPr>
      <w:ind w:firstLine="420" w:firstLineChars="200"/>
    </w:pPr>
  </w:style>
  <w:style w:type="paragraph" w:customStyle="1" w:styleId="27">
    <w:name w:val="Body text|1"/>
    <w:basedOn w:val="1"/>
    <w:qFormat/>
    <w:uiPriority w:val="0"/>
    <w:pPr>
      <w:widowControl w:val="0"/>
      <w:shd w:val="clear" w:color="auto" w:fill="auto"/>
      <w:spacing w:line="401" w:lineRule="auto"/>
      <w:ind w:firstLine="400"/>
    </w:pPr>
    <w:rPr>
      <w:rFonts w:ascii="宋体" w:hAnsi="宋体" w:eastAsia="宋体" w:cs="宋体"/>
      <w:sz w:val="60"/>
      <w:szCs w:val="60"/>
      <w:u w:val="none"/>
      <w:shd w:val="clear" w:color="auto" w:fill="auto"/>
      <w:lang w:val="zh-TW" w:eastAsia="zh-TW" w:bidi="zh-TW"/>
    </w:rPr>
  </w:style>
  <w:style w:type="paragraph" w:customStyle="1" w:styleId="2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16578</Words>
  <Characters>16708</Characters>
  <Lines>0</Lines>
  <Paragraphs>0</Paragraphs>
  <TotalTime>37</TotalTime>
  <ScaleCrop>false</ScaleCrop>
  <LinksUpToDate>false</LinksUpToDate>
  <CharactersWithSpaces>17761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2019-03-25T03:07:00Z</dcterms:created>
  <dc:creator>user</dc:creator>
  <cp:lastModifiedBy>YANG</cp:lastModifiedBy>
  <cp:lastPrinted>2020-05-27T02:22:00Z</cp:lastPrinted>
  <dcterms:modified xsi:type="dcterms:W3CDTF">2023-02-09T06:36:29Z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DC3186DC0CD2485C84D3C5519CCA2FF5</vt:lpwstr>
  </property>
</Properties>
</file>