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附件：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培训课程安排</w:t>
      </w:r>
      <w:bookmarkStart w:id="0" w:name="_GoBack"/>
      <w:bookmarkEnd w:id="0"/>
    </w:p>
    <w:tbl>
      <w:tblPr>
        <w:tblStyle w:val="1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916"/>
        <w:gridCol w:w="1094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92" w:type="dxa"/>
            <w:vMerge w:val="restart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第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天</w:t>
            </w:r>
          </w:p>
        </w:tc>
        <w:tc>
          <w:tcPr>
            <w:tcW w:w="77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培训首日下发&lt;国家电网2021年商务投标作业培训自测题&gt;自测题目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（70分合格/满分100分）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9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773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2021年国家电网招投标宏观发展概览及新要求解读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业务背景及司法要求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疫情后国网招投标业务流程执行业务流分析，推动正确理解预审、核实、入围、入网等新模式；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《招标投标法》《招投标实施条例》司法解读；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国网招标采购四项注重原则，投标不越雷池；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必须知道的“陪标”新风险、“劫标”新套路；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520《国家电网有限公司供应商不良行为处理管理细则》预示着什么？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9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国网投标操作实务演示演练及问题分析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国家电网公司电子商务平台的提升细节全掌握；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如何配置一台不拖后腿的投标电脑？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实操ECP2.0项目线上投标全流程；解读四部分应答内容；（解决要不要传？该怎么传？要传什么？哪些要签章？生成失败、提交失败怎么办？撤回增加工作量？弃标不投了怎么办？开标为何没有价格？非招标如何二轮报价？价格配置因子？什么是辅参报价？等100%会遇到的操作业务核心疑惑）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最新国网企业投标否决情形案例展示分析，规避投标的风险；</w:t>
            </w:r>
          </w:p>
          <w:p>
            <w:pPr>
              <w:pStyle w:val="26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大数据背景下国网严控企业投标电子化串标行为，这些操作你必须知道否则后果很严重；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天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国网资质能力核实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0" w:hanging="400" w:hangingChars="20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国网资质能力核实目的、核实意义、2021年核实计划安排及参与流程；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2" w:hanging="402" w:hangingChars="20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2021年资质能力核实全新要求（内附50个核心重点核实问题的解答）；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0" w:hanging="400" w:hangingChars="20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初审企业现场核实流程、复审企业核实参与细节、高效组织核实准备工作确保 “一纸证明”顺利获取；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0" w:hanging="400" w:hangingChars="20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2021年国网总部、配网物资类最新核实标准逐条逐项解读；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2" w:hanging="402" w:hangingChars="20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“一纸证明”取消后，你必须知道的资质业绩凭证单的正确使用方法，操作不当小心废标；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2" w:hanging="402" w:hangingChars="20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核实企业真实案例分享、专家老师现场解决核实常见问题；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9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联合资格预审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0" w:hanging="400" w:hangingChars="20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最新国网配网联合资格预审流程；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2" w:hanging="402" w:hangingChars="20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参与资格预审必要知道的新要求；一二次融合、配变电台成套等资格预审新朋友带来哪些采购变化？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2" w:hanging="402" w:hangingChars="20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国网资格预审合格制下还是否存在ABC的等级划分？</w:t>
            </w:r>
          </w:p>
          <w:p>
            <w:pPr>
              <w:pStyle w:val="26"/>
              <w:numPr>
                <w:ilvl w:val="0"/>
                <w:numId w:val="2"/>
              </w:numPr>
              <w:spacing w:line="360" w:lineRule="auto"/>
              <w:ind w:left="400" w:hanging="400" w:hangingChars="20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国网配网联合资格预审文件解读，资格预审参与过程细节指导；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9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天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国网投标价格得分的产生与核算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国家电网公司价格评审变革；</w:t>
            </w:r>
          </w:p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厉兵秣马-国网高频价格得分计算公式应用讲解你必须学会；</w:t>
            </w:r>
          </w:p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做智慧报价人-权重、系数数量关系及算法应用；</w:t>
            </w:r>
          </w:p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实战练习-案例题目演示分享，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真实业务转化练习，掌握知识核心；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2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企业投标管理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国网招标采购新形势、大背景、国网总部及部分网省公司招标要求差异；</w:t>
            </w:r>
          </w:p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投标</w:t>
            </w: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对企业的重要性、公司投标的问题与现象、投标从业人员的发展、企业投标管理工具、标准、探讨适合企业的投标组织模式经验分享；</w:t>
            </w:r>
          </w:p>
          <w:p>
            <w:pPr>
              <w:pStyle w:val="26"/>
              <w:numPr>
                <w:ilvl w:val="0"/>
                <w:numId w:val="3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六步投标组织法投标组织快人一步；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79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资格预审、后审商务标书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国网标准化投标文件商务部分文件编制要点；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商务文件集中应答部分该如何制作；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合格商务文件能的够突出的一些企业亮点；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商务售后方案及时性、专业性体征该如何体现；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优秀商务标书案例分享；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92" w:type="dxa"/>
            <w:vMerge w:val="continue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资格预审、后审技术标书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国网标准化投标文件技术部分文件编制要点；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技术文件规范书逐条逐项应答三原则；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技术集中应答部分如何制作的内容充实丰满；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1"/>
              </w:rPr>
              <w:t>技术文件编制时的各种误区；</w:t>
            </w:r>
          </w:p>
          <w:p>
            <w:pPr>
              <w:pStyle w:val="2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</w:rPr>
              <w:t>优秀技术标书案例分享；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2" w:type="dxa"/>
            <w:vMerge w:val="continue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合同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管理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合同签订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  <w:t>合同履约</w:t>
            </w:r>
          </w:p>
        </w:tc>
        <w:tc>
          <w:tcPr>
            <w:tcW w:w="5720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21"/>
              </w:rPr>
              <w:t>ECP2.0系统合同签订、履约、结算全新操作流程及要求（合同确认没有银行信息？无法签章？新系统没有交接验收单？…都会解决）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0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双层PDF文件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双层PDF制作讲解（新手课后选讲内容）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2" w:type="dxa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前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业务测试与交流</w:t>
            </w:r>
          </w:p>
        </w:tc>
        <w:tc>
          <w:tcPr>
            <w:tcW w:w="681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&lt;电网2021年商务投标作业培训自测题&gt;试题讲解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培训结业、业务测试、专家老师互动交流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1"/>
              </w:rPr>
              <w:t>电老虎国网投标业务能力提升班专属学员学习资料（含Adobeacrobat9.0Pro、office2007、2010、2013等工具包）</w:t>
            </w:r>
          </w:p>
        </w:tc>
      </w:tr>
    </w:tbl>
    <w:p>
      <w:pPr>
        <w:widowControl/>
        <w:tabs>
          <w:tab w:val="left" w:pos="2235"/>
          <w:tab w:val="left" w:pos="5566"/>
          <w:tab w:val="right" w:pos="9193"/>
        </w:tabs>
        <w:spacing w:line="600" w:lineRule="exact"/>
        <w:jc w:val="both"/>
        <w:rPr>
          <w:rFonts w:hint="eastAsia" w:ascii="黑体" w:hAnsi="黑体" w:eastAsia="黑体" w:cs="仿宋"/>
          <w:color w:val="auto"/>
          <w:w w:val="96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4B7C5B-6E55-49AF-BDC7-F951D26499F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65CCFA5-5265-4B05-A871-803B9EF36C3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591B3A"/>
    <w:multiLevelType w:val="multilevel"/>
    <w:tmpl w:val="1D591B3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D44410D"/>
    <w:multiLevelType w:val="multilevel"/>
    <w:tmpl w:val="2D44410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5D94F52"/>
    <w:multiLevelType w:val="multilevel"/>
    <w:tmpl w:val="45D94F5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4986110"/>
    <w:multiLevelType w:val="multilevel"/>
    <w:tmpl w:val="64986110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221"/>
  <w:drawingGridVerticalSpacing w:val="317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474E0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65FD2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2275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21C5C9B"/>
    <w:rsid w:val="058E354B"/>
    <w:rsid w:val="06980519"/>
    <w:rsid w:val="06BA26AE"/>
    <w:rsid w:val="07D74068"/>
    <w:rsid w:val="083759EB"/>
    <w:rsid w:val="083E3390"/>
    <w:rsid w:val="08445492"/>
    <w:rsid w:val="08CF2178"/>
    <w:rsid w:val="0B506868"/>
    <w:rsid w:val="0C3638AB"/>
    <w:rsid w:val="0E7C4B54"/>
    <w:rsid w:val="0E7E3079"/>
    <w:rsid w:val="0F0E015A"/>
    <w:rsid w:val="0F7A51E0"/>
    <w:rsid w:val="10201A94"/>
    <w:rsid w:val="10FC24B6"/>
    <w:rsid w:val="12DE450A"/>
    <w:rsid w:val="138C400D"/>
    <w:rsid w:val="13E63640"/>
    <w:rsid w:val="140668C0"/>
    <w:rsid w:val="1531249F"/>
    <w:rsid w:val="18053D5F"/>
    <w:rsid w:val="1834214C"/>
    <w:rsid w:val="188E2BB6"/>
    <w:rsid w:val="19513762"/>
    <w:rsid w:val="19B4611C"/>
    <w:rsid w:val="1A4710D3"/>
    <w:rsid w:val="1A616F98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9207E42"/>
    <w:rsid w:val="2AFE024E"/>
    <w:rsid w:val="2F0C33D3"/>
    <w:rsid w:val="303D5F81"/>
    <w:rsid w:val="329F727A"/>
    <w:rsid w:val="336E611A"/>
    <w:rsid w:val="337C1CFF"/>
    <w:rsid w:val="34763D38"/>
    <w:rsid w:val="35CB0809"/>
    <w:rsid w:val="362B070B"/>
    <w:rsid w:val="36490E4A"/>
    <w:rsid w:val="36AF1037"/>
    <w:rsid w:val="373B4BBB"/>
    <w:rsid w:val="37B273BC"/>
    <w:rsid w:val="37D407F1"/>
    <w:rsid w:val="3C4D6F35"/>
    <w:rsid w:val="3C687566"/>
    <w:rsid w:val="3CCA078A"/>
    <w:rsid w:val="3FBC197E"/>
    <w:rsid w:val="41537E26"/>
    <w:rsid w:val="42816B51"/>
    <w:rsid w:val="42D71F3D"/>
    <w:rsid w:val="43701819"/>
    <w:rsid w:val="445943F3"/>
    <w:rsid w:val="447A2C84"/>
    <w:rsid w:val="46FA7828"/>
    <w:rsid w:val="48152036"/>
    <w:rsid w:val="488A3E91"/>
    <w:rsid w:val="488E7911"/>
    <w:rsid w:val="4A2E23CC"/>
    <w:rsid w:val="4A311903"/>
    <w:rsid w:val="4A385A33"/>
    <w:rsid w:val="4B1D3A51"/>
    <w:rsid w:val="4CBA744B"/>
    <w:rsid w:val="4CD17350"/>
    <w:rsid w:val="4CD92B43"/>
    <w:rsid w:val="4E004EF2"/>
    <w:rsid w:val="503C6534"/>
    <w:rsid w:val="52BB41E7"/>
    <w:rsid w:val="550F6DEF"/>
    <w:rsid w:val="55274130"/>
    <w:rsid w:val="57901436"/>
    <w:rsid w:val="58A11B5A"/>
    <w:rsid w:val="58DB46F4"/>
    <w:rsid w:val="59691B28"/>
    <w:rsid w:val="59F7035E"/>
    <w:rsid w:val="5A386A30"/>
    <w:rsid w:val="5D894B84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8953D6"/>
    <w:rsid w:val="67012AFB"/>
    <w:rsid w:val="6A5014FD"/>
    <w:rsid w:val="6D1846D7"/>
    <w:rsid w:val="6E7B7EBB"/>
    <w:rsid w:val="70720672"/>
    <w:rsid w:val="70BA6F6E"/>
    <w:rsid w:val="71192DEB"/>
    <w:rsid w:val="71357A88"/>
    <w:rsid w:val="72196D46"/>
    <w:rsid w:val="737968A7"/>
    <w:rsid w:val="73B50119"/>
    <w:rsid w:val="746871D5"/>
    <w:rsid w:val="748404DC"/>
    <w:rsid w:val="74992730"/>
    <w:rsid w:val="757510A4"/>
    <w:rsid w:val="763B1B61"/>
    <w:rsid w:val="77966EC9"/>
    <w:rsid w:val="77BA203E"/>
    <w:rsid w:val="789445A8"/>
    <w:rsid w:val="7BCC7751"/>
    <w:rsid w:val="7C300E1C"/>
    <w:rsid w:val="7CE53DA8"/>
    <w:rsid w:val="7D04594F"/>
    <w:rsid w:val="7D2D7325"/>
    <w:rsid w:val="7F903973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495</Words>
  <Characters>2825</Characters>
  <Lines>23</Lines>
  <Paragraphs>6</Paragraphs>
  <TotalTime>176</TotalTime>
  <ScaleCrop>false</ScaleCrop>
  <LinksUpToDate>false</LinksUpToDate>
  <CharactersWithSpaces>3314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2021-06-21T03:29:54Z</cp:lastPrinted>
  <dcterms:modified xsi:type="dcterms:W3CDTF">2021-06-21T07:39:44Z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DAFB683B971B4DBC960FF7A973B332E6</vt:lpwstr>
  </property>
</Properties>
</file>