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jc w:val="center"/>
        <w:textAlignment w:val="baseline"/>
        <w:rPr>
          <w:rFonts w:hint="eastAsia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《汇聚党建力量》征文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评比结果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一等奖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党建引领守初心  融合赋能担使命</w:t>
      </w:r>
    </w:p>
    <w:p>
      <w:pPr>
        <w:pStyle w:val="10"/>
        <w:autoSpaceDN w:val="0"/>
        <w:snapToGrid w:val="0"/>
        <w:spacing w:line="580" w:lineRule="exact"/>
        <w:ind w:left="0" w:leftChars="0" w:firstLine="562" w:firstLineChars="200"/>
        <w:rPr>
          <w:rFonts w:hint="eastAsia" w:ascii="楷体" w:eastAsia="楷体" w:cs="仿宋"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——</w:t>
      </w:r>
      <w:r>
        <w:rPr>
          <w:rFonts w:hint="eastAsia" w:ascii="楷体" w:hAnsi="楷体" w:eastAsia="楷体" w:cs="楷体"/>
          <w:bCs/>
          <w:sz w:val="28"/>
          <w:szCs w:val="28"/>
        </w:rPr>
        <w:t>中共</w:t>
      </w:r>
      <w:r>
        <w:rPr>
          <w:rFonts w:hint="eastAsia" w:ascii="楷体" w:eastAsia="楷体" w:cs="仿宋"/>
          <w:bCs/>
          <w:sz w:val="28"/>
          <w:szCs w:val="28"/>
        </w:rPr>
        <w:t>安徽省售电开发投资有限公司支部委员会</w:t>
      </w:r>
    </w:p>
    <w:p>
      <w:pPr>
        <w:pStyle w:val="10"/>
        <w:autoSpaceDN w:val="0"/>
        <w:snapToGrid w:val="0"/>
        <w:spacing w:line="580" w:lineRule="exact"/>
        <w:ind w:left="0" w:leftChars="0" w:firstLine="0" w:firstLineChars="0"/>
        <w:rPr>
          <w:rFonts w:hint="eastAsia" w:ascii="楷体" w:eastAsia="楷体" w:cs="仿宋"/>
          <w:bCs/>
          <w:sz w:val="28"/>
          <w:szCs w:val="28"/>
        </w:rPr>
      </w:pP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 xml:space="preserve">二等奖          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临时党支部畅通党建融合“最后一公里”的特色实践</w:t>
      </w:r>
    </w:p>
    <w:p>
      <w:pPr>
        <w:pStyle w:val="10"/>
        <w:autoSpaceDN w:val="0"/>
        <w:snapToGrid w:val="0"/>
        <w:spacing w:line="580" w:lineRule="exact"/>
        <w:ind w:left="0" w:leftChars="0" w:firstLine="560" w:firstLineChars="200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——中共安徽送变电工程有限公司送电一分公司总支部委员会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聚焦两度三力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强化党建引领</w:t>
      </w:r>
    </w:p>
    <w:p>
      <w:pPr>
        <w:autoSpaceDN w:val="0"/>
        <w:spacing w:line="560" w:lineRule="exact"/>
        <w:ind w:firstLine="560" w:firstLineChars="200"/>
        <w:rPr>
          <w:rFonts w:hint="eastAsia" w:ascii="楷体" w:hAnsi="楷体" w:eastAsia="楷体" w:cs="楷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28"/>
          <w:szCs w:val="28"/>
          <w:lang w:val="en-US" w:eastAsia="zh-CN" w:bidi="ar-SA"/>
        </w:rPr>
        <w:t>——中共中国能源建设集团安徽电力建设第一工程有限公司委员会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不忘初心结硕果 砥砺前行再扬帆</w:t>
      </w:r>
    </w:p>
    <w:p>
      <w:pPr>
        <w:autoSpaceDN w:val="0"/>
        <w:ind w:firstLine="560" w:firstLineChars="200"/>
        <w:textAlignment w:val="baseline"/>
        <w:rPr>
          <w:rFonts w:ascii="楷体" w:eastAsia="楷体" w:cs="仿宋"/>
          <w:bCs/>
          <w:sz w:val="28"/>
          <w:szCs w:val="28"/>
        </w:rPr>
      </w:pPr>
      <w:r>
        <w:rPr>
          <w:rFonts w:hint="eastAsia" w:ascii="楷体" w:hAnsi="Calibri" w:eastAsia="楷体" w:cs="仿宋"/>
          <w:bCs/>
          <w:kern w:val="2"/>
          <w:sz w:val="28"/>
          <w:szCs w:val="28"/>
          <w:lang w:val="en-US" w:eastAsia="zh-CN" w:bidi="ar-SA"/>
        </w:rPr>
        <w:t>——</w:t>
      </w:r>
      <w:r>
        <w:rPr>
          <w:rFonts w:hint="eastAsia" w:ascii="楷体" w:eastAsia="楷体" w:cs="仿宋"/>
          <w:bCs/>
          <w:sz w:val="28"/>
          <w:szCs w:val="28"/>
        </w:rPr>
        <w:t>中共响洪甸水电站发电设备检修公司支部</w:t>
      </w:r>
      <w:r>
        <w:rPr>
          <w:rFonts w:ascii="楷体" w:eastAsia="楷体" w:cs="仿宋"/>
          <w:bCs/>
          <w:sz w:val="28"/>
          <w:szCs w:val="28"/>
        </w:rPr>
        <w:t>委员会</w:t>
      </w:r>
    </w:p>
    <w:p>
      <w:pPr>
        <w:pStyle w:val="2"/>
      </w:pP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三等奖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党建引领 凝心聚力促发展</w:t>
      </w:r>
    </w:p>
    <w:p>
      <w:pPr>
        <w:pStyle w:val="10"/>
        <w:autoSpaceDN w:val="0"/>
        <w:snapToGrid w:val="0"/>
        <w:spacing w:line="580" w:lineRule="exact"/>
        <w:ind w:firstLine="560" w:firstLineChars="200"/>
        <w:rPr>
          <w:rFonts w:hint="eastAsia" w:ascii="楷体" w:eastAsia="楷体" w:cs="仿宋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Calibri" w:eastAsia="楷体" w:cs="仿宋"/>
          <w:bCs/>
          <w:kern w:val="2"/>
          <w:sz w:val="28"/>
          <w:szCs w:val="28"/>
          <w:lang w:val="en-US" w:eastAsia="zh-CN" w:bidi="ar-SA"/>
        </w:rPr>
        <w:t>——</w:t>
      </w:r>
      <w:r>
        <w:rPr>
          <w:rFonts w:hint="eastAsia" w:ascii="楷体" w:eastAsia="楷体" w:cs="仿宋"/>
          <w:bCs/>
          <w:kern w:val="2"/>
          <w:sz w:val="28"/>
          <w:szCs w:val="28"/>
          <w:lang w:val="en-US" w:eastAsia="zh-CN" w:bidi="ar-SA"/>
        </w:rPr>
        <w:t>中共</w:t>
      </w:r>
      <w:r>
        <w:rPr>
          <w:rFonts w:hint="eastAsia" w:ascii="楷体" w:hAnsi="Calibri" w:eastAsia="楷体" w:cs="仿宋"/>
          <w:bCs/>
          <w:kern w:val="2"/>
          <w:sz w:val="28"/>
          <w:szCs w:val="28"/>
          <w:lang w:val="en-US" w:eastAsia="zh-CN" w:bidi="ar-SA"/>
        </w:rPr>
        <w:t>安徽新力电业科技咨询有限责任公司</w:t>
      </w:r>
      <w:r>
        <w:rPr>
          <w:rFonts w:hint="eastAsia" w:ascii="楷体" w:eastAsia="楷体" w:cs="仿宋"/>
          <w:bCs/>
          <w:kern w:val="2"/>
          <w:sz w:val="28"/>
          <w:szCs w:val="28"/>
          <w:lang w:val="en-US" w:eastAsia="zh-CN" w:bidi="ar-SA"/>
        </w:rPr>
        <w:t>支部委员会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构建“三个平台” 筑牢党建基础</w:t>
      </w:r>
    </w:p>
    <w:p>
      <w:pPr>
        <w:pStyle w:val="7"/>
        <w:autoSpaceDN w:val="0"/>
        <w:spacing w:line="360" w:lineRule="auto"/>
        <w:ind w:right="720" w:firstLine="560" w:firstLineChars="200"/>
        <w:rPr>
          <w:rFonts w:ascii="楷体" w:eastAsia="楷体" w:cs="仿宋"/>
          <w:bCs/>
          <w:kern w:val="2"/>
          <w:sz w:val="28"/>
          <w:szCs w:val="28"/>
        </w:rPr>
      </w:pPr>
      <w:r>
        <w:rPr>
          <w:rFonts w:hint="eastAsia" w:ascii="楷体" w:hAnsi="Calibri" w:eastAsia="楷体" w:cs="仿宋"/>
          <w:bCs/>
          <w:kern w:val="2"/>
          <w:sz w:val="28"/>
          <w:szCs w:val="28"/>
          <w:lang w:val="en-US" w:eastAsia="zh-CN" w:bidi="ar-SA"/>
        </w:rPr>
        <w:t>——</w:t>
      </w:r>
      <w:r>
        <w:rPr>
          <w:rFonts w:ascii="楷体" w:eastAsia="楷体" w:cs="仿宋"/>
          <w:bCs/>
          <w:color w:val="auto"/>
          <w:kern w:val="2"/>
          <w:sz w:val="28"/>
          <w:szCs w:val="28"/>
        </w:rPr>
        <w:t>中共</w:t>
      </w:r>
      <w:r>
        <w:rPr>
          <w:rFonts w:hint="eastAsia" w:ascii="楷体" w:eastAsia="楷体" w:cs="仿宋"/>
          <w:bCs/>
          <w:color w:val="auto"/>
          <w:kern w:val="2"/>
          <w:sz w:val="28"/>
          <w:szCs w:val="28"/>
        </w:rPr>
        <w:t>安徽国通电力建设有限公司总支</w:t>
      </w:r>
      <w:r>
        <w:rPr>
          <w:rFonts w:hint="eastAsia" w:ascii="楷体" w:eastAsia="楷体" w:cs="仿宋"/>
          <w:bCs/>
          <w:color w:val="auto"/>
          <w:kern w:val="2"/>
          <w:sz w:val="28"/>
          <w:szCs w:val="28"/>
          <w:lang w:eastAsia="zh-CN"/>
        </w:rPr>
        <w:t>部</w:t>
      </w:r>
      <w:r>
        <w:rPr>
          <w:rFonts w:ascii="楷体" w:eastAsia="楷体" w:cs="仿宋"/>
          <w:bCs/>
          <w:color w:val="auto"/>
          <w:kern w:val="2"/>
          <w:sz w:val="28"/>
          <w:szCs w:val="28"/>
        </w:rPr>
        <w:t>委员会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打造党建“1+1”工作法  开创党建与营销融合新模式</w:t>
      </w:r>
    </w:p>
    <w:p>
      <w:pPr>
        <w:autoSpaceDN w:val="0"/>
        <w:spacing w:line="560" w:lineRule="exact"/>
        <w:ind w:firstLine="560" w:firstLineChars="200"/>
        <w:rPr>
          <w:rFonts w:hint="eastAsia" w:ascii="楷体" w:eastAsia="楷体" w:cs="仿宋"/>
          <w:bCs/>
          <w:sz w:val="28"/>
          <w:szCs w:val="28"/>
        </w:rPr>
      </w:pPr>
      <w:r>
        <w:rPr>
          <w:rFonts w:hint="eastAsia" w:ascii="楷体" w:hAnsi="Calibri" w:eastAsia="楷体" w:cs="仿宋"/>
          <w:bCs/>
          <w:kern w:val="2"/>
          <w:sz w:val="28"/>
          <w:szCs w:val="28"/>
          <w:lang w:val="en-US" w:eastAsia="zh-CN" w:bidi="ar-SA"/>
        </w:rPr>
        <w:t>——</w:t>
      </w:r>
      <w:r>
        <w:rPr>
          <w:rFonts w:ascii="楷体" w:eastAsia="楷体" w:cs="仿宋"/>
          <w:bCs/>
          <w:sz w:val="28"/>
          <w:szCs w:val="28"/>
        </w:rPr>
        <w:t>中共</w:t>
      </w:r>
      <w:r>
        <w:rPr>
          <w:rFonts w:hint="eastAsia" w:ascii="楷体" w:eastAsia="楷体" w:cs="仿宋"/>
          <w:bCs/>
          <w:sz w:val="28"/>
          <w:szCs w:val="28"/>
        </w:rPr>
        <w:t>华能安徽能源销售有限责任公司支部</w:t>
      </w:r>
      <w:r>
        <w:rPr>
          <w:rFonts w:ascii="楷体" w:eastAsia="楷体" w:cs="仿宋"/>
          <w:bCs/>
          <w:sz w:val="28"/>
          <w:szCs w:val="28"/>
        </w:rPr>
        <w:t>委员会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夯实基础  打造特色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推进党建引领促进生产</w:t>
      </w:r>
    </w:p>
    <w:p>
      <w:pPr>
        <w:autoSpaceDN w:val="0"/>
        <w:ind w:firstLine="560" w:firstLineChars="200"/>
        <w:rPr>
          <w:rFonts w:hint="eastAsia" w:ascii="楷体" w:eastAsia="楷体"/>
          <w:sz w:val="28"/>
          <w:szCs w:val="28"/>
        </w:rPr>
      </w:pPr>
      <w:r>
        <w:rPr>
          <w:rFonts w:hint="eastAsia" w:ascii="楷体" w:eastAsia="楷体"/>
          <w:sz w:val="28"/>
          <w:szCs w:val="28"/>
        </w:rPr>
        <w:t>——</w:t>
      </w:r>
      <w:r>
        <w:rPr>
          <w:rFonts w:ascii="楷体" w:eastAsia="楷体"/>
          <w:sz w:val="28"/>
          <w:szCs w:val="28"/>
        </w:rPr>
        <w:t>中共</w:t>
      </w:r>
      <w:r>
        <w:rPr>
          <w:rFonts w:hint="eastAsia" w:ascii="楷体" w:eastAsia="楷体"/>
          <w:sz w:val="28"/>
          <w:szCs w:val="28"/>
          <w:lang w:eastAsia="zh-CN"/>
        </w:rPr>
        <w:t>安徽淮南平圩发电有限责任公司汽机支部委员会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融入中心抓党建  凝心聚力促发展</w:t>
      </w:r>
    </w:p>
    <w:p>
      <w:pPr>
        <w:autoSpaceDN w:val="0"/>
        <w:ind w:firstLine="560" w:firstLineChars="200"/>
        <w:rPr>
          <w:rFonts w:hint="eastAsia" w:ascii="楷体" w:eastAsia="楷体" w:cs="仿宋"/>
          <w:bCs/>
          <w:sz w:val="28"/>
          <w:szCs w:val="28"/>
          <w:lang w:eastAsia="zh-CN"/>
        </w:rPr>
      </w:pPr>
      <w:r>
        <w:rPr>
          <w:rFonts w:hint="eastAsia" w:ascii="楷体" w:eastAsia="楷体"/>
          <w:sz w:val="28"/>
          <w:szCs w:val="28"/>
        </w:rPr>
        <w:t>——</w:t>
      </w:r>
      <w:r>
        <w:rPr>
          <w:rFonts w:hint="eastAsia" w:ascii="楷体" w:eastAsia="楷体"/>
          <w:sz w:val="28"/>
          <w:szCs w:val="28"/>
          <w:lang w:eastAsia="zh-CN"/>
        </w:rPr>
        <w:t>中共</w:t>
      </w:r>
      <w:r>
        <w:rPr>
          <w:rFonts w:hint="eastAsia" w:ascii="楷体" w:eastAsia="楷体"/>
          <w:sz w:val="28"/>
          <w:szCs w:val="28"/>
        </w:rPr>
        <w:t>安徽龙源风力发电有限公司</w:t>
      </w:r>
      <w:r>
        <w:rPr>
          <w:rFonts w:hint="eastAsia" w:ascii="楷体" w:eastAsia="楷体"/>
          <w:sz w:val="28"/>
          <w:szCs w:val="28"/>
          <w:lang w:eastAsia="zh-CN"/>
        </w:rPr>
        <w:t>委员会</w:t>
      </w:r>
    </w:p>
    <w:p>
      <w:pPr>
        <w:pStyle w:val="12"/>
        <w:autoSpaceDN w:val="0"/>
        <w:spacing w:line="540" w:lineRule="exact"/>
        <w:ind w:firstLine="0" w:firstLineChars="0"/>
        <w:jc w:val="left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由“管理”向“培育”转变 开启企业承包商管理新格局</w:t>
      </w:r>
    </w:p>
    <w:p>
      <w:pPr>
        <w:autoSpaceDN w:val="0"/>
        <w:ind w:firstLine="560" w:firstLineChars="200"/>
        <w:rPr>
          <w:rFonts w:ascii="楷体" w:eastAsia="楷体" w:cs="仿宋"/>
          <w:bCs/>
          <w:sz w:val="28"/>
          <w:szCs w:val="28"/>
        </w:rPr>
      </w:pPr>
      <w:r>
        <w:rPr>
          <w:rFonts w:hint="eastAsia" w:ascii="楷体" w:hAnsi="Calibri" w:eastAsia="楷体" w:cs="仿宋"/>
          <w:bCs/>
          <w:kern w:val="2"/>
          <w:sz w:val="28"/>
          <w:szCs w:val="28"/>
          <w:lang w:val="en-US" w:eastAsia="zh-CN" w:bidi="ar-SA"/>
        </w:rPr>
        <w:t>——中共国能神皖马鞍山发电</w:t>
      </w:r>
      <w:r>
        <w:rPr>
          <w:rFonts w:hint="eastAsia" w:ascii="楷体" w:eastAsia="楷体" w:cs="仿宋"/>
          <w:bCs/>
          <w:kern w:val="2"/>
          <w:sz w:val="28"/>
          <w:szCs w:val="28"/>
          <w:lang w:val="en-US" w:eastAsia="zh-CN" w:bidi="ar-SA"/>
        </w:rPr>
        <w:t>有限责任</w:t>
      </w:r>
      <w:r>
        <w:rPr>
          <w:rFonts w:hint="eastAsia" w:ascii="楷体" w:hAnsi="Calibri" w:eastAsia="楷体" w:cs="仿宋"/>
          <w:bCs/>
          <w:kern w:val="2"/>
          <w:sz w:val="28"/>
          <w:szCs w:val="28"/>
          <w:lang w:val="en-US" w:eastAsia="zh-CN" w:bidi="ar-SA"/>
        </w:rPr>
        <w:t>公司设备部支部委员会</w:t>
      </w:r>
    </w:p>
    <w:p>
      <w:pPr>
        <w:pStyle w:val="2"/>
        <w:ind w:left="0" w:leftChars="0" w:firstLine="0" w:firstLineChars="0"/>
        <w:rPr>
          <w:rFonts w:hint="eastAsia" w:ascii="楷体" w:eastAsia="楷体" w:cs="仿宋"/>
          <w:bCs/>
          <w:kern w:val="2"/>
          <w:sz w:val="28"/>
          <w:szCs w:val="28"/>
          <w:lang w:val="en-US" w:eastAsia="zh-CN" w:bidi="ar-SA"/>
        </w:rPr>
      </w:pP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组织奖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构建“三维五力”体系 提升监督治理质效</w:t>
      </w:r>
    </w:p>
    <w:p>
      <w:pPr>
        <w:pStyle w:val="2"/>
        <w:ind w:left="0" w:leftChars="0" w:firstLine="560" w:firstLineChars="200"/>
        <w:rPr>
          <w:rFonts w:hint="eastAsia" w:ascii="仿宋_GB2312" w:hAnsi="仿宋_GB2312" w:eastAsia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eastAsia="楷体"/>
          <w:sz w:val="28"/>
          <w:szCs w:val="28"/>
          <w:lang w:val="en-US" w:eastAsia="zh-CN"/>
        </w:rPr>
        <w:t>——</w:t>
      </w:r>
      <w:r>
        <w:rPr>
          <w:rFonts w:hint="eastAsia" w:ascii="楷体" w:eastAsia="楷体" w:cs="仿宋"/>
          <w:bCs/>
          <w:color w:val="auto"/>
          <w:sz w:val="28"/>
          <w:szCs w:val="28"/>
          <w:lang w:eastAsia="zh-CN"/>
        </w:rPr>
        <w:t>中共</w:t>
      </w:r>
      <w:r>
        <w:rPr>
          <w:rFonts w:hint="eastAsia" w:ascii="楷体" w:eastAsia="楷体" w:cs="仿宋"/>
          <w:bCs/>
          <w:color w:val="auto"/>
          <w:sz w:val="28"/>
          <w:szCs w:val="28"/>
        </w:rPr>
        <w:t>中国能源建设集团安徽电力建设第一工程有限公司</w:t>
      </w:r>
      <w:r>
        <w:rPr>
          <w:rFonts w:hint="eastAsia" w:ascii="楷体" w:eastAsia="楷体" w:cs="仿宋"/>
          <w:bCs/>
          <w:color w:val="auto"/>
          <w:sz w:val="28"/>
          <w:szCs w:val="28"/>
          <w:lang w:eastAsia="zh-CN"/>
        </w:rPr>
        <w:t>委员会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以示范建设为动力淬炼“三好”品牌</w:t>
      </w:r>
    </w:p>
    <w:p>
      <w:pPr>
        <w:pStyle w:val="12"/>
        <w:autoSpaceDN w:val="0"/>
        <w:spacing w:line="540" w:lineRule="exact"/>
        <w:ind w:left="0" w:leftChars="0" w:firstLine="560" w:firstLineChars="200"/>
        <w:jc w:val="left"/>
        <w:rPr>
          <w:rFonts w:hint="eastAsia" w:ascii="仿宋_GB2312" w:hAnsi="仿宋_GB2312" w:eastAsia="宋体"/>
          <w:b/>
          <w:bCs/>
          <w:kern w:val="0"/>
          <w:sz w:val="32"/>
          <w:szCs w:val="32"/>
        </w:rPr>
      </w:pPr>
      <w:r>
        <w:rPr>
          <w:rFonts w:hint="eastAsia" w:ascii="楷体" w:hAnsi="Calibri" w:eastAsia="楷体" w:cs="仿宋"/>
          <w:bCs/>
          <w:kern w:val="2"/>
          <w:sz w:val="28"/>
          <w:szCs w:val="28"/>
          <w:lang w:val="en-US" w:eastAsia="zh-CN" w:bidi="ar-SA"/>
        </w:rPr>
        <w:t>——</w:t>
      </w:r>
      <w:r>
        <w:rPr>
          <w:rFonts w:ascii="楷体" w:eastAsia="楷体" w:cs="仿宋"/>
          <w:bCs/>
          <w:sz w:val="28"/>
          <w:szCs w:val="28"/>
        </w:rPr>
        <w:t>中共</w:t>
      </w:r>
      <w:r>
        <w:rPr>
          <w:rFonts w:hint="eastAsia" w:ascii="楷体" w:eastAsia="楷体" w:cs="仿宋"/>
          <w:bCs/>
          <w:sz w:val="28"/>
          <w:szCs w:val="28"/>
        </w:rPr>
        <w:t>合肥电力安装有限公司</w:t>
      </w:r>
      <w:r>
        <w:rPr>
          <w:rFonts w:ascii="楷体" w:eastAsia="楷体" w:cs="仿宋"/>
          <w:bCs/>
          <w:sz w:val="28"/>
          <w:szCs w:val="28"/>
        </w:rPr>
        <w:t>委员会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亮党建特色品牌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促企业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绿色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健康发展</w:t>
      </w:r>
    </w:p>
    <w:p>
      <w:pPr>
        <w:autoSpaceDN w:val="0"/>
        <w:ind w:firstLine="560" w:firstLineChars="200"/>
        <w:rPr>
          <w:rFonts w:ascii="楷体" w:eastAsia="楷体" w:cs="仿宋"/>
          <w:bCs/>
          <w:sz w:val="28"/>
          <w:szCs w:val="28"/>
        </w:rPr>
      </w:pPr>
      <w:r>
        <w:rPr>
          <w:rFonts w:hint="eastAsia" w:ascii="楷体" w:hAnsi="Calibri" w:eastAsia="楷体" w:cs="仿宋"/>
          <w:bCs/>
          <w:kern w:val="2"/>
          <w:sz w:val="28"/>
          <w:szCs w:val="28"/>
          <w:lang w:val="en-US" w:eastAsia="zh-CN" w:bidi="ar-SA"/>
        </w:rPr>
        <w:t>——</w:t>
      </w:r>
      <w:r>
        <w:rPr>
          <w:rFonts w:hint="eastAsia" w:ascii="楷体" w:eastAsia="楷体" w:cs="仿宋"/>
          <w:bCs/>
          <w:kern w:val="2"/>
          <w:sz w:val="28"/>
          <w:szCs w:val="28"/>
          <w:lang w:val="en-US" w:eastAsia="zh-CN" w:bidi="ar-SA"/>
        </w:rPr>
        <w:t>中共</w:t>
      </w:r>
      <w:r>
        <w:rPr>
          <w:rFonts w:hint="eastAsia" w:ascii="楷体" w:hAnsi="Calibri" w:eastAsia="楷体" w:cs="仿宋"/>
          <w:bCs/>
          <w:kern w:val="2"/>
          <w:sz w:val="28"/>
          <w:szCs w:val="28"/>
          <w:lang w:val="en-US" w:eastAsia="zh-CN" w:bidi="ar-SA"/>
        </w:rPr>
        <w:t>池州市三二五发电有限公司</w:t>
      </w:r>
      <w:r>
        <w:rPr>
          <w:rFonts w:hint="eastAsia" w:ascii="楷体" w:eastAsia="楷体" w:cs="仿宋"/>
          <w:bCs/>
          <w:kern w:val="2"/>
          <w:sz w:val="28"/>
          <w:szCs w:val="28"/>
          <w:lang w:val="en-US" w:eastAsia="zh-CN" w:bidi="ar-SA"/>
        </w:rPr>
        <w:t>总支部委员会</w:t>
      </w:r>
    </w:p>
    <w:p>
      <w:pPr>
        <w:pStyle w:val="10"/>
        <w:autoSpaceDN w:val="0"/>
        <w:snapToGrid w:val="0"/>
        <w:spacing w:line="580" w:lineRule="exact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汇聚党建力量 诠释企业担当</w:t>
      </w:r>
    </w:p>
    <w:p>
      <w:pPr>
        <w:pStyle w:val="10"/>
        <w:autoSpaceDN w:val="0"/>
        <w:snapToGrid w:val="0"/>
        <w:spacing w:line="580" w:lineRule="exact"/>
        <w:ind w:firstLine="560" w:firstLineChars="200"/>
        <w:rPr>
          <w:rFonts w:asci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>——中共安徽五爱电力建设有限公司支部委员会</w:t>
      </w:r>
    </w:p>
    <w:p>
      <w:pPr>
        <w:autoSpaceDN w:val="0"/>
        <w:spacing w:line="360" w:lineRule="auto"/>
        <w:jc w:val="left"/>
        <w:rPr>
          <w:rFonts w:hint="eastAsia" w:ascii="仿宋" w:eastAsia="仿宋" w:cs="仿宋"/>
          <w:b/>
          <w:bCs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FBF6"/>
    <w:multiLevelType w:val="multilevel"/>
    <w:tmpl w:val="3BC0FBF6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  <w:lvl w:ilvl="0" w:tentative="1">
        <w:start w:val="1"/>
        <w:numFmt w:val="decimal"/>
        <w:pStyle w:val="6"/>
        <w:lvlText w:val="%1."/>
        <w:lvlJc w:val="left"/>
        <w:pPr>
          <w:tabs>
            <w:tab w:val="left" w:pos="0"/>
          </w:tabs>
          <w:ind w:left="360" w:hanging="360"/>
        </w:pPr>
      </w:lvl>
    </w:lvlOverride>
    <w:lvlOverride w:ilvl="1">
      <w:startOverride w:val="1"/>
      <w:lvl w:ilvl="1" w:tentative="1">
        <w:start w:val="1"/>
        <w:numFmt w:val="decimal"/>
        <w:lvlText w:val="%2."/>
        <w:lvlJc w:val="left"/>
        <w:pPr>
          <w:tabs>
            <w:tab w:val="left" w:pos="1440"/>
          </w:tabs>
          <w:ind w:left="1440" w:hanging="360"/>
        </w:pPr>
      </w:lvl>
    </w:lvlOverride>
    <w:lvlOverride w:ilvl="2">
      <w:startOverride w:val="1"/>
      <w:lvl w:ilvl="2" w:tentative="1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</w:lvl>
    </w:lvlOverride>
    <w:lvlOverride w:ilvl="4">
      <w:startOverride w:val="1"/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</w:lvl>
    </w:lvlOverride>
    <w:lvlOverride w:ilvl="5">
      <w:startOverride w:val="1"/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</w:lvl>
    </w:lvlOverride>
    <w:lvlOverride w:ilvl="7">
      <w:startOverride w:val="1"/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</w:lvl>
    </w:lvlOverride>
    <w:lvlOverride w:ilvl="8">
      <w:startOverride w:val="1"/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22D5C1F"/>
    <w:rsid w:val="02F9192C"/>
    <w:rsid w:val="07F436CF"/>
    <w:rsid w:val="08475EA5"/>
    <w:rsid w:val="09596645"/>
    <w:rsid w:val="0AE444C3"/>
    <w:rsid w:val="0BCB5F31"/>
    <w:rsid w:val="0D4B5CC4"/>
    <w:rsid w:val="0E02550B"/>
    <w:rsid w:val="13563709"/>
    <w:rsid w:val="13C71FA9"/>
    <w:rsid w:val="14AE3B25"/>
    <w:rsid w:val="1822602B"/>
    <w:rsid w:val="1907401C"/>
    <w:rsid w:val="19494912"/>
    <w:rsid w:val="1AE162A1"/>
    <w:rsid w:val="1B3F01A6"/>
    <w:rsid w:val="1B5318D9"/>
    <w:rsid w:val="1C6D5932"/>
    <w:rsid w:val="239D2650"/>
    <w:rsid w:val="25F66B7F"/>
    <w:rsid w:val="271F6DEE"/>
    <w:rsid w:val="28C9175B"/>
    <w:rsid w:val="2D5F0947"/>
    <w:rsid w:val="2DED0A47"/>
    <w:rsid w:val="3F4C694B"/>
    <w:rsid w:val="414C5CB8"/>
    <w:rsid w:val="416F50E9"/>
    <w:rsid w:val="44F259FC"/>
    <w:rsid w:val="456353B6"/>
    <w:rsid w:val="45AE6CEA"/>
    <w:rsid w:val="49A0715C"/>
    <w:rsid w:val="4CC01ECC"/>
    <w:rsid w:val="4D74315B"/>
    <w:rsid w:val="4D847DCE"/>
    <w:rsid w:val="4E332344"/>
    <w:rsid w:val="567221E3"/>
    <w:rsid w:val="58AE4541"/>
    <w:rsid w:val="5C5A6947"/>
    <w:rsid w:val="5CB97A17"/>
    <w:rsid w:val="5E955631"/>
    <w:rsid w:val="605272FB"/>
    <w:rsid w:val="605824C1"/>
    <w:rsid w:val="61D40860"/>
    <w:rsid w:val="653C0101"/>
    <w:rsid w:val="68146624"/>
    <w:rsid w:val="69725EF4"/>
    <w:rsid w:val="6A053569"/>
    <w:rsid w:val="6B893C90"/>
    <w:rsid w:val="6F917E44"/>
    <w:rsid w:val="722A10C7"/>
    <w:rsid w:val="7A976D30"/>
    <w:rsid w:val="7DBB3079"/>
    <w:rsid w:val="7E421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eastAsia="宋体"/>
      <w:szCs w:val="21"/>
    </w:rPr>
  </w:style>
  <w:style w:type="paragraph" w:styleId="6">
    <w:name w:val="List Number"/>
    <w:basedOn w:val="1"/>
    <w:qFormat/>
    <w:uiPriority w:val="0"/>
    <w:pPr>
      <w:numPr>
        <w:ilvl w:val="0"/>
        <w:numId w:val="1"/>
      </w:numPr>
    </w:pPr>
    <w:rPr>
      <w:rFonts w:cs="Calibri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cs="宋体"/>
      <w:kern w:val="0"/>
      <w:sz w:val="24"/>
    </w:rPr>
  </w:style>
  <w:style w:type="paragraph" w:customStyle="1" w:styleId="10">
    <w:name w:val="小四标准段落"/>
    <w:basedOn w:val="1"/>
    <w:qFormat/>
    <w:uiPriority w:val="0"/>
    <w:pPr>
      <w:spacing w:line="360" w:lineRule="auto"/>
      <w:ind w:firstLine="200" w:firstLineChars="200"/>
    </w:pPr>
    <w:rPr>
      <w:rFonts w:ascii="Arial" w:hAnsi="Arial"/>
      <w:sz w:val="24"/>
    </w:rPr>
  </w:style>
  <w:style w:type="paragraph" w:customStyle="1" w:styleId="11">
    <w:name w:val="样式 正文 + 首行缩进:  2 字符"/>
    <w:basedOn w:val="1"/>
    <w:qFormat/>
    <w:uiPriority w:val="0"/>
    <w:pPr>
      <w:keepNext/>
      <w:keepLines/>
      <w:widowControl w:val="0"/>
      <w:spacing w:line="360" w:lineRule="auto"/>
      <w:ind w:firstLine="200" w:firstLineChars="200"/>
      <w:jc w:val="left"/>
    </w:pPr>
    <w:rPr>
      <w:rFonts w:ascii="宋体" w:cs="宋体"/>
      <w:kern w:val="0"/>
      <w:szCs w:val="22"/>
    </w:rPr>
  </w:style>
  <w:style w:type="paragraph" w:customStyle="1" w:styleId="12">
    <w:name w:val="列表段落1"/>
    <w:basedOn w:val="1"/>
    <w:qFormat/>
    <w:uiPriority w:val="0"/>
    <w:pPr>
      <w:ind w:firstLine="200" w:firstLineChars="200"/>
    </w:pPr>
    <w:rPr>
      <w:rFonts w:ascii="等线" w:eastAsia="等线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463</Words>
  <Characters>489</Characters>
  <Lines>42</Lines>
  <Paragraphs>26</Paragraphs>
  <TotalTime>1</TotalTime>
  <ScaleCrop>false</ScaleCrop>
  <LinksUpToDate>false</LinksUpToDate>
  <CharactersWithSpaces>560</CharactersWithSpaces>
  <Application>WPS Office_11.1.0.10116_F1E327BC-269C-435d-A152-05C5408002CA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2021-05-13T00:08:00Z</dcterms:created>
  <dc:creator>lenovo</dc:creator>
  <cp:lastModifiedBy>欧阳</cp:lastModifiedBy>
  <cp:lastPrinted>2021-06-02T00:39:00Z</cp:lastPrinted>
  <dcterms:modified xsi:type="dcterms:W3CDTF">2021-06-02T02:51:39Z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