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 w:val="0"/>
          <w:bCs w:val="0"/>
          <w:sz w:val="32"/>
          <w:szCs w:val="32"/>
          <w:lang w:val="en-US" w:eastAsia="zh-CN"/>
        </w:rPr>
        <w:t>附件一</w:t>
      </w:r>
    </w:p>
    <w:p>
      <w:pPr>
        <w:jc w:val="center"/>
        <w:rPr>
          <w:rFonts w:hint="default" w:ascii="黑体" w:hAnsi="黑体" w:eastAsia="黑体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仿宋"/>
          <w:b w:val="0"/>
          <w:bCs w:val="0"/>
          <w:sz w:val="32"/>
          <w:szCs w:val="32"/>
          <w:lang w:val="en-US" w:eastAsia="zh-CN"/>
        </w:rPr>
        <w:t>关于《安徽省电力工程行业协会章程》的修改说明</w:t>
      </w: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 w:bidi="ar-SA"/>
        </w:rPr>
      </w:pP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 w:bidi="ar-SA"/>
        </w:rPr>
        <w:t>一、修改原因</w:t>
      </w: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安徽省电力工程行业协会历经6年多的发展，目前拥有会员600余家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，涵盖电力建设、发电、新能源、配售电、设计、监理等类型电力企业，协会名称与现有会员类型不匹配。2020年12月，协会向安徽省社会组织管理局提交更名请示。经核准审查，省社管局向协会出具《社会团体名称预核通知书》（2020民管字第20号），同意协会使用“安徽省电力行业协会”名称。标志着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  <w:t>协会服务对象更为广泛，服务范围进一步扩大，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故需要修改章程，以适应新名称。</w:t>
      </w: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 w:bidi="ar-SA"/>
        </w:rPr>
        <w:t>二、修改依据</w:t>
      </w: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（一）社会团体登记管理条例。</w:t>
      </w: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t>（二）社会团体章程示范文本等。</w:t>
      </w: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  <w:lang w:val="en-US" w:eastAsia="zh-CN" w:bidi="ar-SA"/>
        </w:rPr>
        <w:t>三、主要修改内容</w:t>
      </w:r>
    </w:p>
    <w:p>
      <w:pPr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本次修改后的</w:t>
      </w:r>
      <w:r>
        <w:rPr>
          <w:rFonts w:hint="eastAsia" w:ascii="仿宋" w:hAnsi="仿宋" w:eastAsia="仿宋"/>
          <w:color w:val="000000"/>
          <w:sz w:val="32"/>
          <w:szCs w:val="32"/>
        </w:rPr>
        <w:t>《安徽省电力行业协会章程》共八章五十条，与现行《安徽省电力工程行业协会章程》章数、条款数一致。主要修改内容如下：</w:t>
      </w: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  <w:t>（一）第一章第一条：修改为“本会名称：安徽省电力行业协会（以下简称“协会”），英文名称：Anhui Province Electric Industry Association，英文缩写为：AHPEIA。”</w:t>
      </w:r>
    </w:p>
    <w:p>
      <w:pPr>
        <w:spacing w:line="276" w:lineRule="auto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（二）第一章第二条修改为“本会性质：</w:t>
      </w:r>
      <w:r>
        <w:rPr>
          <w:rFonts w:hint="eastAsia" w:ascii="仿宋" w:hAnsi="仿宋" w:eastAsia="仿宋"/>
          <w:sz w:val="32"/>
          <w:szCs w:val="32"/>
        </w:rPr>
        <w:t>本会是由全省电力行业相关企事业单位及其他组织</w:t>
      </w:r>
      <w:r>
        <w:rPr>
          <w:rFonts w:hint="eastAsia" w:ascii="仿宋" w:hAnsi="仿宋" w:eastAsia="仿宋"/>
          <w:bCs/>
          <w:sz w:val="32"/>
          <w:szCs w:val="32"/>
        </w:rPr>
        <w:t>自愿结成的全省性、行业性、非营利性社会团体法人。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”</w:t>
      </w:r>
    </w:p>
    <w:p>
      <w:pPr>
        <w:widowControl/>
        <w:spacing w:before="0" w:beforeAutospacing="0" w:after="0" w:afterAutospacing="0" w:line="360" w:lineRule="auto"/>
        <w:ind w:firstLine="660"/>
        <w:jc w:val="left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  <w:t>（三）第二章第六条：进一步规范了业务范围主要内容描述，内容基本无本质调整。</w:t>
      </w: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  <w:t>（四）其他有关个别文字修改。</w:t>
      </w: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仿宋" w:hAnsi="仿宋" w:eastAsia="仿宋" w:cs="宋体"/>
          <w:bCs/>
          <w:color w:val="00000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D38337-9E48-4BB4-87EA-2064395D3D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35B0646-E2C4-4D81-B6A5-CA04F788874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790904-2DAE-4DE2-9AA0-F8468E2228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1F68E8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C2665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2E61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1D5B9A"/>
    <w:rsid w:val="038B08E0"/>
    <w:rsid w:val="03DE6A3C"/>
    <w:rsid w:val="063B3320"/>
    <w:rsid w:val="078C14AB"/>
    <w:rsid w:val="098946EF"/>
    <w:rsid w:val="0B2057D3"/>
    <w:rsid w:val="0BF90850"/>
    <w:rsid w:val="0E743CB3"/>
    <w:rsid w:val="0EB87D8E"/>
    <w:rsid w:val="10554BBB"/>
    <w:rsid w:val="12316F6A"/>
    <w:rsid w:val="152522E3"/>
    <w:rsid w:val="186C04D3"/>
    <w:rsid w:val="18B8002A"/>
    <w:rsid w:val="1AA828DD"/>
    <w:rsid w:val="1AAC4396"/>
    <w:rsid w:val="1B0B30C0"/>
    <w:rsid w:val="1C680DBB"/>
    <w:rsid w:val="1F437EDB"/>
    <w:rsid w:val="1FFA4102"/>
    <w:rsid w:val="23FF2529"/>
    <w:rsid w:val="24181D49"/>
    <w:rsid w:val="27AD0AF7"/>
    <w:rsid w:val="28A27E78"/>
    <w:rsid w:val="29296C12"/>
    <w:rsid w:val="2F1F7F8B"/>
    <w:rsid w:val="301279DC"/>
    <w:rsid w:val="301B5450"/>
    <w:rsid w:val="308A0847"/>
    <w:rsid w:val="318176BA"/>
    <w:rsid w:val="3183204B"/>
    <w:rsid w:val="31970855"/>
    <w:rsid w:val="32BB2E2F"/>
    <w:rsid w:val="339269F6"/>
    <w:rsid w:val="33F63583"/>
    <w:rsid w:val="341C6B34"/>
    <w:rsid w:val="348B1F81"/>
    <w:rsid w:val="35E44517"/>
    <w:rsid w:val="40E824D1"/>
    <w:rsid w:val="41150183"/>
    <w:rsid w:val="41895442"/>
    <w:rsid w:val="424F1E15"/>
    <w:rsid w:val="446F5BEE"/>
    <w:rsid w:val="45DB593C"/>
    <w:rsid w:val="47E10861"/>
    <w:rsid w:val="4A040DDA"/>
    <w:rsid w:val="4C7617EC"/>
    <w:rsid w:val="4E3472CD"/>
    <w:rsid w:val="4F603E51"/>
    <w:rsid w:val="4F634B48"/>
    <w:rsid w:val="51F8387F"/>
    <w:rsid w:val="539050C2"/>
    <w:rsid w:val="53960079"/>
    <w:rsid w:val="54D61C9C"/>
    <w:rsid w:val="551844D6"/>
    <w:rsid w:val="55C44E0C"/>
    <w:rsid w:val="5B1F25D2"/>
    <w:rsid w:val="5CFD65D0"/>
    <w:rsid w:val="5F761BF9"/>
    <w:rsid w:val="608D649E"/>
    <w:rsid w:val="610A590A"/>
    <w:rsid w:val="63F06FD4"/>
    <w:rsid w:val="647569D3"/>
    <w:rsid w:val="65D95526"/>
    <w:rsid w:val="69BF2787"/>
    <w:rsid w:val="6C7A16CC"/>
    <w:rsid w:val="6CB553FF"/>
    <w:rsid w:val="6D2A4614"/>
    <w:rsid w:val="6E0C1320"/>
    <w:rsid w:val="70FA37A7"/>
    <w:rsid w:val="75E55251"/>
    <w:rsid w:val="78A37072"/>
    <w:rsid w:val="79AC3B82"/>
    <w:rsid w:val="7BB975FF"/>
    <w:rsid w:val="7C063151"/>
    <w:rsid w:val="7CFC2682"/>
    <w:rsid w:val="7DF911A4"/>
    <w:rsid w:val="7EED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1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link w:val="18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6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11"/>
    <w:link w:val="5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6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7">
    <w:name w:val="日期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标题 Char"/>
    <w:basedOn w:val="11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9">
    <w:name w:val="title3"/>
    <w:basedOn w:val="11"/>
    <w:qFormat/>
    <w:uiPriority w:val="0"/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正文文本缩进 2 Char"/>
    <w:basedOn w:val="11"/>
    <w:link w:val="4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2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3">
    <w:name w:val="列出段落11"/>
    <w:basedOn w:val="1"/>
    <w:qFormat/>
    <w:uiPriority w:val="34"/>
    <w:pPr>
      <w:ind w:firstLine="420" w:firstLineChars="200"/>
    </w:pPr>
  </w:style>
  <w:style w:type="paragraph" w:customStyle="1" w:styleId="24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33B2-B995-40F8-9490-B0CB6618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1980</Characters>
  <Lines>16</Lines>
  <Paragraphs>4</Paragraphs>
  <TotalTime>14</TotalTime>
  <ScaleCrop>false</ScaleCrop>
  <LinksUpToDate>false</LinksUpToDate>
  <CharactersWithSpaces>2323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2021-01-18T07:02:00Z</cp:lastPrinted>
  <dcterms:modified xsi:type="dcterms:W3CDTF">2021-01-27T06:14:55Z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