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F5" w:rsidRPr="009E30F5" w:rsidRDefault="009E30F5" w:rsidP="002E18DF">
      <w:pPr>
        <w:widowControl/>
        <w:spacing w:before="100" w:beforeAutospacing="1" w:after="100" w:afterAutospacing="1"/>
        <w:ind w:firstLineChars="650" w:firstLine="2535"/>
        <w:jc w:val="left"/>
        <w:rPr>
          <w:rFonts w:ascii="微软雅黑" w:eastAsia="微软雅黑" w:hAnsi="微软雅黑" w:cs="宋体"/>
          <w:color w:val="333333"/>
          <w:kern w:val="0"/>
          <w:sz w:val="22"/>
        </w:rPr>
      </w:pPr>
      <w:r w:rsidRPr="009E30F5">
        <w:rPr>
          <w:rFonts w:ascii="微软雅黑" w:eastAsia="微软雅黑" w:hAnsi="微软雅黑" w:cs="宋体" w:hint="eastAsia"/>
          <w:b/>
          <w:bCs/>
          <w:color w:val="333333"/>
          <w:kern w:val="0"/>
          <w:sz w:val="39"/>
        </w:rPr>
        <w:t>上海电力大学</w:t>
      </w:r>
    </w:p>
    <w:p w:rsidR="009E30F5" w:rsidRDefault="00BE4223" w:rsidP="009E30F5">
      <w:pPr>
        <w:widowControl/>
        <w:spacing w:before="100" w:beforeAutospacing="1" w:line="420" w:lineRule="atLeast"/>
        <w:jc w:val="center"/>
        <w:rPr>
          <w:rFonts w:ascii="微软雅黑" w:eastAsia="微软雅黑" w:hAnsi="微软雅黑" w:cs="宋体"/>
          <w:b/>
          <w:bCs/>
          <w:color w:val="333333"/>
          <w:kern w:val="0"/>
          <w:sz w:val="39"/>
        </w:rPr>
      </w:pPr>
      <w:r>
        <w:rPr>
          <w:rFonts w:ascii="微软雅黑" w:eastAsia="微软雅黑" w:hAnsi="微软雅黑" w:cs="宋体" w:hint="eastAsia"/>
          <w:b/>
          <w:bCs/>
          <w:color w:val="333333"/>
          <w:kern w:val="0"/>
          <w:sz w:val="39"/>
        </w:rPr>
        <w:t>成人高考</w:t>
      </w:r>
      <w:r w:rsidR="009E30F5" w:rsidRPr="009E30F5">
        <w:rPr>
          <w:rFonts w:ascii="Calibri" w:eastAsia="微软雅黑" w:hAnsi="Calibri" w:cs="宋体"/>
          <w:b/>
          <w:bCs/>
          <w:color w:val="333333"/>
          <w:kern w:val="0"/>
          <w:sz w:val="39"/>
        </w:rPr>
        <w:t>20</w:t>
      </w:r>
      <w:r w:rsidR="009E30F5">
        <w:rPr>
          <w:rFonts w:ascii="Calibri" w:eastAsia="微软雅黑" w:hAnsi="Calibri" w:cs="宋体" w:hint="eastAsia"/>
          <w:b/>
          <w:bCs/>
          <w:color w:val="333333"/>
          <w:kern w:val="0"/>
          <w:sz w:val="39"/>
        </w:rPr>
        <w:t>20</w:t>
      </w:r>
      <w:r w:rsidR="009E30F5" w:rsidRPr="009E30F5">
        <w:rPr>
          <w:rFonts w:ascii="微软雅黑" w:eastAsia="微软雅黑" w:hAnsi="微软雅黑" w:cs="宋体" w:hint="eastAsia"/>
          <w:b/>
          <w:bCs/>
          <w:color w:val="333333"/>
          <w:kern w:val="0"/>
          <w:sz w:val="39"/>
        </w:rPr>
        <w:t>年（安徽省）招生简章</w:t>
      </w:r>
    </w:p>
    <w:p w:rsidR="002669CD" w:rsidRPr="009E30F5" w:rsidRDefault="002669CD" w:rsidP="009E30F5">
      <w:pPr>
        <w:widowControl/>
        <w:spacing w:before="100" w:beforeAutospacing="1" w:line="420" w:lineRule="atLeast"/>
        <w:jc w:val="center"/>
        <w:rPr>
          <w:rFonts w:ascii="微软雅黑" w:eastAsia="微软雅黑" w:hAnsi="微软雅黑" w:cs="宋体"/>
          <w:color w:val="333333"/>
          <w:kern w:val="0"/>
          <w:sz w:val="22"/>
        </w:rPr>
      </w:pPr>
    </w:p>
    <w:p w:rsidR="009E30F5" w:rsidRPr="002669CD" w:rsidRDefault="009E30F5" w:rsidP="002669CD">
      <w:pPr>
        <w:widowControl/>
        <w:spacing w:before="100" w:beforeAutospacing="1"/>
        <w:ind w:firstLineChars="200" w:firstLine="602"/>
        <w:jc w:val="left"/>
        <w:rPr>
          <w:rFonts w:ascii="仿宋" w:eastAsia="仿宋" w:hAnsi="仿宋" w:cs="宋体"/>
          <w:color w:val="333333"/>
          <w:kern w:val="0"/>
          <w:sz w:val="30"/>
          <w:szCs w:val="30"/>
        </w:rPr>
      </w:pPr>
      <w:r w:rsidRPr="002669CD">
        <w:rPr>
          <w:rFonts w:ascii="仿宋" w:eastAsia="仿宋" w:hAnsi="仿宋" w:cs="宋体" w:hint="eastAsia"/>
          <w:b/>
          <w:bCs/>
          <w:color w:val="333333"/>
          <w:kern w:val="0"/>
          <w:sz w:val="30"/>
          <w:szCs w:val="30"/>
        </w:rPr>
        <w:t>一、学校介绍</w:t>
      </w:r>
    </w:p>
    <w:p w:rsidR="009E30F5"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上海电力大学</w:t>
      </w:r>
      <w:r w:rsidR="002E18DF" w:rsidRPr="002669CD">
        <w:rPr>
          <w:rFonts w:ascii="仿宋" w:eastAsia="仿宋" w:hAnsi="仿宋" w:cs="宋体" w:hint="eastAsia"/>
          <w:color w:val="333333"/>
          <w:kern w:val="0"/>
          <w:sz w:val="30"/>
          <w:szCs w:val="30"/>
        </w:rPr>
        <w:t>（10256）</w:t>
      </w:r>
      <w:r w:rsidRPr="002669CD">
        <w:rPr>
          <w:rFonts w:ascii="仿宋" w:eastAsia="仿宋" w:hAnsi="仿宋" w:cs="宋体" w:hint="eastAsia"/>
          <w:color w:val="333333"/>
          <w:kern w:val="0"/>
          <w:sz w:val="30"/>
          <w:szCs w:val="30"/>
        </w:rPr>
        <w:t>是中央与上海共建，以上海市管理为主的全日制普通高等院校。学校创建于1951年，目前已成为工、理、管、经、文等学科兼俱的特色鲜明的高水平能源电力大学。近70年来，培养了十二余万名工程技术人才，许多毕业生已成为我国电力工业和国家其他主干行业、大型集团公司及重点企业的技术骨干和领导干部。学校被誉为"电力工程师的摇篮"、学生被誉为“光明使者”。</w:t>
      </w:r>
    </w:p>
    <w:p w:rsidR="009E30F5"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上海电力大学于1956年开办夜大学，1964年举办高等函授教育，办学历史悠久，一直是全国电力系统成人高等教育和上海市成人高等教育的优秀办学院校，教学理论和研究多次获得省部级优秀教学成果奖。至今毕业函授、夜大学学生四余万人。</w:t>
      </w:r>
    </w:p>
    <w:p w:rsidR="009E30F5"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我校成人高等教育始终坚持为电力发展和社会经济建设服务的办学理念，坚持提高教学质量，坚持严格教学管理，坚持不断深化教学改革，形成“严管理、重质量、多层次、优服务”的办</w:t>
      </w:r>
      <w:r w:rsidRPr="002669CD">
        <w:rPr>
          <w:rFonts w:ascii="仿宋" w:eastAsia="仿宋" w:hAnsi="仿宋" w:cs="宋体" w:hint="eastAsia"/>
          <w:color w:val="333333"/>
          <w:kern w:val="0"/>
          <w:sz w:val="30"/>
          <w:szCs w:val="30"/>
        </w:rPr>
        <w:lastRenderedPageBreak/>
        <w:t>学特色。学院实行多层次、多形式办学，具有丰富的办学经验，在电力系统及社会上享有良好的办学声誉。学院办学严谨，教学质量高。在为电力系统做人才教育服务的同时，学院还开设了社会急需专业，办学面向基层、面向企事业单位，主动“送教上门”，在全国设有八个函授站和五个业余学习站点。</w:t>
      </w:r>
    </w:p>
    <w:p w:rsidR="00103B98" w:rsidRPr="002669CD" w:rsidRDefault="00103B98" w:rsidP="002669CD">
      <w:pPr>
        <w:widowControl/>
        <w:spacing w:before="100" w:beforeAutospacing="1"/>
        <w:ind w:firstLineChars="200" w:firstLine="602"/>
        <w:jc w:val="left"/>
        <w:rPr>
          <w:rFonts w:ascii="仿宋" w:eastAsia="仿宋" w:hAnsi="仿宋" w:cs="宋体"/>
          <w:b/>
          <w:bCs/>
          <w:color w:val="333333"/>
          <w:kern w:val="0"/>
          <w:sz w:val="30"/>
          <w:szCs w:val="30"/>
        </w:rPr>
      </w:pPr>
      <w:r w:rsidRPr="002669CD">
        <w:rPr>
          <w:rFonts w:ascii="仿宋" w:eastAsia="仿宋" w:hAnsi="仿宋" w:cs="宋体" w:hint="eastAsia"/>
          <w:b/>
          <w:bCs/>
          <w:color w:val="333333"/>
          <w:kern w:val="0"/>
          <w:sz w:val="30"/>
          <w:szCs w:val="30"/>
        </w:rPr>
        <w:t>二、安徽函授站介绍</w:t>
      </w:r>
    </w:p>
    <w:p w:rsidR="00103B98" w:rsidRPr="002669CD" w:rsidRDefault="00103B98" w:rsidP="00103B98">
      <w:pPr>
        <w:spacing w:line="360" w:lineRule="auto"/>
        <w:ind w:firstLineChars="200" w:firstLine="600"/>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安徽电气工程职业技术学院作为上海电力大学在安徽地区的唯一函授站点，与上海电力大学合作办学已有将近40年的办学历史。</w:t>
      </w:r>
    </w:p>
    <w:p w:rsidR="00103B98" w:rsidRPr="002669CD" w:rsidRDefault="002669CD" w:rsidP="00103B98">
      <w:pPr>
        <w:spacing w:line="360" w:lineRule="auto"/>
        <w:ind w:firstLineChars="200" w:firstLine="600"/>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安徽电气工程职业技术</w:t>
      </w:r>
      <w:r w:rsidR="00103B98" w:rsidRPr="002669CD">
        <w:rPr>
          <w:rFonts w:ascii="仿宋" w:eastAsia="仿宋" w:hAnsi="仿宋" w:cs="宋体" w:hint="eastAsia"/>
          <w:color w:val="333333"/>
          <w:kern w:val="0"/>
          <w:sz w:val="30"/>
          <w:szCs w:val="30"/>
        </w:rPr>
        <w:t>学院是经安徽省人民政府批准，国家教育部备案的省属公办全日制普通高等学校，隶属国网安徽省电力有限公司，是一所特色鲜明的电力高等职业院校。</w:t>
      </w:r>
    </w:p>
    <w:p w:rsidR="00103B98" w:rsidRPr="002669CD" w:rsidRDefault="00103B98" w:rsidP="00103B98">
      <w:pPr>
        <w:widowControl/>
        <w:spacing w:before="100" w:beforeAutospacing="1"/>
        <w:ind w:firstLineChars="200" w:firstLine="600"/>
        <w:jc w:val="left"/>
        <w:rPr>
          <w:rFonts w:ascii="仿宋" w:eastAsia="仿宋" w:hAnsi="仿宋" w:cs="宋体"/>
          <w:color w:val="333333"/>
          <w:kern w:val="0"/>
          <w:sz w:val="30"/>
          <w:szCs w:val="30"/>
        </w:rPr>
      </w:pPr>
      <w:r w:rsidRPr="002669CD">
        <w:rPr>
          <w:rFonts w:ascii="仿宋" w:eastAsia="仿宋" w:hAnsi="仿宋" w:cs="宋体"/>
          <w:color w:val="333333"/>
          <w:kern w:val="0"/>
          <w:sz w:val="30"/>
          <w:szCs w:val="30"/>
        </w:rPr>
        <w:t>函授站位于合肥市包河大道</w:t>
      </w:r>
      <w:r w:rsidRPr="002669CD">
        <w:rPr>
          <w:rFonts w:ascii="仿宋" w:eastAsia="仿宋" w:hAnsi="仿宋" w:cs="宋体" w:hint="eastAsia"/>
          <w:color w:val="333333"/>
          <w:kern w:val="0"/>
          <w:sz w:val="30"/>
          <w:szCs w:val="30"/>
        </w:rPr>
        <w:t>56号安徽电气工程职业技术学院校园内，教学设施完备，拥有较强的师资力量，交通便利，地铁1号线（葛大店D口），多条公交线路直达。</w:t>
      </w:r>
    </w:p>
    <w:p w:rsidR="00BE4223" w:rsidRPr="002669CD" w:rsidRDefault="00BE4223" w:rsidP="00BE4223">
      <w:pPr>
        <w:spacing w:line="520" w:lineRule="exact"/>
        <w:ind w:firstLineChars="200" w:firstLine="600"/>
        <w:rPr>
          <w:rFonts w:ascii="仿宋" w:eastAsia="仿宋" w:hAnsi="仿宋"/>
          <w:b/>
          <w:sz w:val="30"/>
          <w:szCs w:val="30"/>
        </w:rPr>
      </w:pPr>
      <w:r w:rsidRPr="002669CD">
        <w:rPr>
          <w:rFonts w:ascii="仿宋" w:eastAsia="仿宋" w:hAnsi="仿宋" w:cs="宋体" w:hint="eastAsia"/>
          <w:color w:val="333333"/>
          <w:kern w:val="0"/>
          <w:sz w:val="30"/>
          <w:szCs w:val="30"/>
        </w:rPr>
        <w:t>三、</w:t>
      </w:r>
      <w:r w:rsidRPr="002669CD">
        <w:rPr>
          <w:rFonts w:ascii="仿宋" w:eastAsia="仿宋" w:hAnsi="仿宋" w:hint="eastAsia"/>
          <w:b/>
          <w:sz w:val="30"/>
          <w:szCs w:val="30"/>
        </w:rPr>
        <w:t>招生对象</w:t>
      </w:r>
    </w:p>
    <w:p w:rsidR="00BE4223" w:rsidRPr="002669CD" w:rsidRDefault="00BE4223" w:rsidP="00BE4223">
      <w:pPr>
        <w:spacing w:line="520" w:lineRule="exact"/>
        <w:ind w:firstLineChars="200" w:firstLine="600"/>
        <w:rPr>
          <w:rFonts w:ascii="仿宋" w:eastAsia="仿宋" w:hAnsi="仿宋"/>
          <w:sz w:val="30"/>
          <w:szCs w:val="30"/>
        </w:rPr>
      </w:pPr>
      <w:r w:rsidRPr="002669CD">
        <w:rPr>
          <w:rFonts w:ascii="仿宋" w:eastAsia="仿宋" w:hAnsi="仿宋" w:hint="eastAsia"/>
          <w:sz w:val="30"/>
          <w:szCs w:val="30"/>
        </w:rPr>
        <w:t>上海电力大学成人高等学历教育面向社会招收国家承认学历的各类大专毕业生。</w:t>
      </w:r>
    </w:p>
    <w:p w:rsidR="00BE4223" w:rsidRPr="002669CD" w:rsidRDefault="00BE4223" w:rsidP="00BE4223">
      <w:pPr>
        <w:spacing w:line="520" w:lineRule="exact"/>
        <w:ind w:firstLineChars="200" w:firstLine="600"/>
        <w:rPr>
          <w:rFonts w:ascii="仿宋" w:eastAsia="仿宋" w:hAnsi="仿宋"/>
          <w:sz w:val="30"/>
          <w:szCs w:val="30"/>
        </w:rPr>
      </w:pPr>
      <w:r w:rsidRPr="002669CD">
        <w:rPr>
          <w:rFonts w:ascii="仿宋" w:eastAsia="仿宋" w:hAnsi="仿宋" w:cs="宋体" w:hint="eastAsia"/>
          <w:kern w:val="0"/>
          <w:sz w:val="30"/>
          <w:szCs w:val="30"/>
        </w:rPr>
        <w:t>报考专升本的考生，必须具有符合国民教育系列的专科及以上毕业证书,且在教育部学信网（</w:t>
      </w:r>
      <w:r w:rsidRPr="002669CD">
        <w:rPr>
          <w:rFonts w:ascii="仿宋" w:eastAsia="仿宋" w:hAnsi="仿宋" w:cs="宋体"/>
          <w:kern w:val="0"/>
          <w:sz w:val="30"/>
          <w:szCs w:val="30"/>
        </w:rPr>
        <w:t>http://www.chsi.com.cn/</w:t>
      </w:r>
      <w:r w:rsidRPr="002669CD">
        <w:rPr>
          <w:rFonts w:ascii="仿宋" w:eastAsia="仿宋" w:hAnsi="仿宋" w:cs="宋体" w:hint="eastAsia"/>
          <w:kern w:val="0"/>
          <w:sz w:val="30"/>
          <w:szCs w:val="30"/>
        </w:rPr>
        <w:t>）中能查到该学历信息。在学信网中查不到的，须到教育部指定的学历认证机构进行学历认证，认证通过方可报考。</w:t>
      </w:r>
    </w:p>
    <w:p w:rsidR="00BE4223" w:rsidRPr="002669CD" w:rsidRDefault="00BE4223" w:rsidP="00BE4223">
      <w:pPr>
        <w:spacing w:line="520" w:lineRule="exact"/>
        <w:ind w:firstLineChars="200" w:firstLine="602"/>
        <w:rPr>
          <w:rFonts w:ascii="仿宋" w:eastAsia="仿宋" w:hAnsi="仿宋"/>
          <w:b/>
          <w:sz w:val="30"/>
          <w:szCs w:val="30"/>
        </w:rPr>
      </w:pPr>
      <w:r w:rsidRPr="002669CD">
        <w:rPr>
          <w:rFonts w:ascii="仿宋" w:eastAsia="仿宋" w:hAnsi="仿宋" w:hint="eastAsia"/>
          <w:b/>
          <w:sz w:val="30"/>
          <w:szCs w:val="30"/>
        </w:rPr>
        <w:lastRenderedPageBreak/>
        <w:t>四、报名方法和报名时间</w:t>
      </w:r>
    </w:p>
    <w:p w:rsidR="00BE4223" w:rsidRPr="002669CD" w:rsidRDefault="00BE4223" w:rsidP="00BE4223">
      <w:pPr>
        <w:spacing w:line="520" w:lineRule="exact"/>
        <w:ind w:firstLineChars="200" w:firstLine="600"/>
        <w:rPr>
          <w:rFonts w:ascii="仿宋" w:eastAsia="仿宋" w:hAnsi="仿宋"/>
          <w:sz w:val="30"/>
          <w:szCs w:val="30"/>
        </w:rPr>
      </w:pPr>
      <w:r w:rsidRPr="002669CD">
        <w:rPr>
          <w:rFonts w:ascii="仿宋" w:eastAsia="仿宋" w:hAnsi="仿宋" w:hint="eastAsia"/>
          <w:sz w:val="30"/>
          <w:szCs w:val="30"/>
        </w:rPr>
        <w:t>各省市区成人高考报名均采用</w:t>
      </w:r>
      <w:r w:rsidRPr="002669CD">
        <w:rPr>
          <w:rFonts w:ascii="仿宋" w:eastAsia="仿宋" w:hAnsi="仿宋" w:hint="eastAsia"/>
          <w:b/>
          <w:sz w:val="30"/>
          <w:szCs w:val="30"/>
        </w:rPr>
        <w:t>网上报名</w:t>
      </w:r>
      <w:r w:rsidRPr="002669CD">
        <w:rPr>
          <w:rFonts w:ascii="仿宋" w:eastAsia="仿宋" w:hAnsi="仿宋" w:hint="eastAsia"/>
          <w:sz w:val="30"/>
          <w:szCs w:val="30"/>
        </w:rPr>
        <w:t>和</w:t>
      </w:r>
      <w:r w:rsidRPr="002669CD">
        <w:rPr>
          <w:rFonts w:ascii="仿宋" w:eastAsia="仿宋" w:hAnsi="仿宋" w:hint="eastAsia"/>
          <w:b/>
          <w:sz w:val="30"/>
          <w:szCs w:val="30"/>
        </w:rPr>
        <w:t>现场确认</w:t>
      </w:r>
      <w:r w:rsidRPr="002669CD">
        <w:rPr>
          <w:rFonts w:ascii="仿宋" w:eastAsia="仿宋" w:hAnsi="仿宋" w:hint="eastAsia"/>
          <w:sz w:val="30"/>
          <w:szCs w:val="30"/>
        </w:rPr>
        <w:t>报名信息的方式。</w:t>
      </w:r>
    </w:p>
    <w:p w:rsidR="00BE4223" w:rsidRPr="002669CD" w:rsidRDefault="00BE4223" w:rsidP="00BE4223">
      <w:pPr>
        <w:spacing w:line="520" w:lineRule="exact"/>
        <w:rPr>
          <w:rFonts w:ascii="仿宋" w:eastAsia="仿宋" w:hAnsi="仿宋"/>
          <w:b/>
          <w:sz w:val="30"/>
          <w:szCs w:val="30"/>
        </w:rPr>
      </w:pPr>
      <w:r w:rsidRPr="002669CD">
        <w:rPr>
          <w:rFonts w:ascii="仿宋" w:eastAsia="仿宋" w:hAnsi="仿宋" w:hint="eastAsia"/>
          <w:b/>
          <w:sz w:val="30"/>
          <w:szCs w:val="30"/>
        </w:rPr>
        <w:t>（1）安徽省网上报名网址</w:t>
      </w:r>
    </w:p>
    <w:p w:rsidR="00BE4223" w:rsidRPr="002669CD" w:rsidRDefault="00BE4223" w:rsidP="00BE4223">
      <w:pPr>
        <w:spacing w:line="520" w:lineRule="exact"/>
        <w:rPr>
          <w:rFonts w:ascii="仿宋" w:eastAsia="仿宋" w:hAnsi="仿宋"/>
          <w:sz w:val="30"/>
          <w:szCs w:val="30"/>
        </w:rPr>
      </w:pPr>
      <w:r w:rsidRPr="002669CD">
        <w:rPr>
          <w:rFonts w:ascii="仿宋" w:eastAsia="仿宋" w:hAnsi="仿宋" w:hint="eastAsia"/>
          <w:sz w:val="30"/>
          <w:szCs w:val="30"/>
        </w:rPr>
        <w:t>安徽：</w:t>
      </w:r>
      <w:r w:rsidRPr="002669CD">
        <w:rPr>
          <w:rFonts w:ascii="仿宋" w:eastAsia="仿宋" w:hAnsi="仿宋"/>
          <w:sz w:val="30"/>
          <w:szCs w:val="30"/>
        </w:rPr>
        <w:t>http://www.ahzsks.cn/</w:t>
      </w:r>
    </w:p>
    <w:p w:rsidR="00BE4223" w:rsidRPr="002669CD" w:rsidRDefault="00BE4223" w:rsidP="00BE4223">
      <w:pPr>
        <w:spacing w:line="520" w:lineRule="exact"/>
        <w:rPr>
          <w:rFonts w:ascii="仿宋" w:eastAsia="仿宋" w:hAnsi="仿宋"/>
          <w:b/>
          <w:sz w:val="30"/>
          <w:szCs w:val="30"/>
        </w:rPr>
      </w:pPr>
      <w:r w:rsidRPr="002669CD">
        <w:rPr>
          <w:rFonts w:ascii="仿宋" w:eastAsia="仿宋" w:hAnsi="仿宋" w:hint="eastAsia"/>
          <w:b/>
          <w:sz w:val="30"/>
          <w:szCs w:val="30"/>
        </w:rPr>
        <w:t>（2）现场确认报名信息</w:t>
      </w:r>
    </w:p>
    <w:p w:rsidR="00BE4223" w:rsidRPr="002669CD" w:rsidRDefault="00BE4223" w:rsidP="00BE4223">
      <w:pPr>
        <w:spacing w:line="520" w:lineRule="exact"/>
        <w:ind w:firstLineChars="200" w:firstLine="600"/>
        <w:rPr>
          <w:rStyle w:val="style6"/>
          <w:rFonts w:ascii="仿宋" w:eastAsia="仿宋" w:hAnsi="仿宋"/>
          <w:sz w:val="30"/>
          <w:szCs w:val="30"/>
          <w:shd w:val="clear" w:color="auto" w:fill="FFFFFF"/>
        </w:rPr>
      </w:pPr>
      <w:r w:rsidRPr="002669CD">
        <w:rPr>
          <w:rFonts w:ascii="仿宋" w:eastAsia="仿宋" w:hAnsi="仿宋" w:hint="eastAsia"/>
          <w:sz w:val="30"/>
          <w:szCs w:val="30"/>
        </w:rPr>
        <w:t>考生在本地区（市、区/县），</w:t>
      </w:r>
      <w:r w:rsidRPr="002669CD">
        <w:rPr>
          <w:rStyle w:val="style6"/>
          <w:rFonts w:ascii="仿宋" w:eastAsia="仿宋" w:hAnsi="仿宋" w:hint="eastAsia"/>
          <w:sz w:val="30"/>
          <w:szCs w:val="30"/>
          <w:shd w:val="clear" w:color="auto" w:fill="FFFFFF"/>
        </w:rPr>
        <w:t>按要求到指定地点办理报名信息确认等手续。信息确认时须持身份证原件及复印件、相应要求的毕业证书原件及复印件以及符合照顾条件的证明文件原件及复印件。考生请认真核实本人信息，录取后招生院校无法修改学生任何信息。</w:t>
      </w:r>
    </w:p>
    <w:p w:rsidR="00BE4223" w:rsidRPr="002669CD" w:rsidRDefault="00BE4223" w:rsidP="00BE4223">
      <w:pPr>
        <w:spacing w:line="520" w:lineRule="exact"/>
        <w:rPr>
          <w:rStyle w:val="style6"/>
          <w:rFonts w:ascii="仿宋" w:eastAsia="仿宋" w:hAnsi="仿宋"/>
          <w:b/>
          <w:sz w:val="30"/>
          <w:szCs w:val="30"/>
          <w:shd w:val="clear" w:color="auto" w:fill="FFFFFF"/>
        </w:rPr>
      </w:pPr>
      <w:r w:rsidRPr="002669CD">
        <w:rPr>
          <w:rStyle w:val="style6"/>
          <w:rFonts w:ascii="仿宋" w:eastAsia="仿宋" w:hAnsi="仿宋" w:hint="eastAsia"/>
          <w:b/>
          <w:sz w:val="30"/>
          <w:szCs w:val="30"/>
          <w:shd w:val="clear" w:color="auto" w:fill="FFFFFF"/>
        </w:rPr>
        <w:t>（3）报名时间</w:t>
      </w:r>
    </w:p>
    <w:p w:rsidR="00BE4223" w:rsidRPr="002669CD" w:rsidRDefault="00BE4223" w:rsidP="00BE4223">
      <w:pPr>
        <w:spacing w:line="520" w:lineRule="exact"/>
        <w:ind w:firstLineChars="200" w:firstLine="600"/>
        <w:rPr>
          <w:rStyle w:val="style6"/>
          <w:rFonts w:ascii="仿宋" w:eastAsia="仿宋" w:hAnsi="仿宋"/>
          <w:sz w:val="30"/>
          <w:szCs w:val="30"/>
          <w:shd w:val="clear" w:color="auto" w:fill="FFFFFF"/>
        </w:rPr>
      </w:pPr>
      <w:r w:rsidRPr="002669CD">
        <w:rPr>
          <w:rStyle w:val="style6"/>
          <w:rFonts w:ascii="仿宋" w:eastAsia="仿宋" w:hAnsi="仿宋" w:hint="eastAsia"/>
          <w:sz w:val="30"/>
          <w:szCs w:val="30"/>
          <w:shd w:val="clear" w:color="auto" w:fill="FFFFFF"/>
        </w:rPr>
        <w:t>预计2020年8月考生在网上进行报名。</w:t>
      </w:r>
    </w:p>
    <w:p w:rsidR="00BE4223" w:rsidRPr="002669CD" w:rsidRDefault="00BE4223" w:rsidP="00BE4223">
      <w:pPr>
        <w:spacing w:line="520" w:lineRule="exact"/>
        <w:ind w:firstLineChars="200" w:firstLine="600"/>
        <w:rPr>
          <w:rStyle w:val="style6"/>
          <w:rFonts w:ascii="仿宋" w:eastAsia="仿宋" w:hAnsi="仿宋"/>
          <w:sz w:val="30"/>
          <w:szCs w:val="30"/>
          <w:shd w:val="clear" w:color="auto" w:fill="FFFFFF"/>
        </w:rPr>
      </w:pPr>
      <w:r w:rsidRPr="002669CD">
        <w:rPr>
          <w:rStyle w:val="style6"/>
          <w:rFonts w:ascii="仿宋" w:eastAsia="仿宋" w:hAnsi="仿宋" w:hint="eastAsia"/>
          <w:sz w:val="30"/>
          <w:szCs w:val="30"/>
          <w:shd w:val="clear" w:color="auto" w:fill="FFFFFF"/>
        </w:rPr>
        <w:t>8月下旬-9月，考生到本地区（市、区/县）招生办进行电子摄像、核对报名信息等。</w:t>
      </w:r>
    </w:p>
    <w:p w:rsidR="00BE4223" w:rsidRPr="002669CD" w:rsidRDefault="00BE4223" w:rsidP="002669CD">
      <w:pPr>
        <w:spacing w:line="520" w:lineRule="exact"/>
        <w:ind w:firstLineChars="200" w:firstLine="602"/>
        <w:rPr>
          <w:rStyle w:val="style6"/>
          <w:rFonts w:ascii="仿宋" w:eastAsia="仿宋" w:hAnsi="仿宋"/>
          <w:b/>
          <w:sz w:val="30"/>
          <w:szCs w:val="30"/>
          <w:shd w:val="clear" w:color="auto" w:fill="FFFFFF"/>
        </w:rPr>
      </w:pPr>
      <w:r w:rsidRPr="002669CD">
        <w:rPr>
          <w:rStyle w:val="style6"/>
          <w:rFonts w:ascii="仿宋" w:eastAsia="仿宋" w:hAnsi="仿宋" w:hint="eastAsia"/>
          <w:b/>
          <w:sz w:val="30"/>
          <w:szCs w:val="30"/>
          <w:shd w:val="clear" w:color="auto" w:fill="FFFFFF"/>
        </w:rPr>
        <w:t>具体时间请关注各省市区级考试院有关成人高考公告。</w:t>
      </w:r>
    </w:p>
    <w:p w:rsidR="00BE4223" w:rsidRPr="002669CD" w:rsidRDefault="00BE4223" w:rsidP="00BE4223">
      <w:pPr>
        <w:spacing w:line="520" w:lineRule="exact"/>
        <w:rPr>
          <w:rStyle w:val="style6"/>
          <w:rFonts w:ascii="仿宋" w:eastAsia="仿宋" w:hAnsi="仿宋"/>
          <w:b/>
          <w:sz w:val="30"/>
          <w:szCs w:val="30"/>
          <w:shd w:val="clear" w:color="auto" w:fill="FFFFFF"/>
        </w:rPr>
      </w:pPr>
      <w:r w:rsidRPr="002669CD">
        <w:rPr>
          <w:rStyle w:val="style6"/>
          <w:rFonts w:ascii="仿宋" w:eastAsia="仿宋" w:hAnsi="仿宋" w:hint="eastAsia"/>
          <w:b/>
          <w:sz w:val="30"/>
          <w:szCs w:val="30"/>
          <w:shd w:val="clear" w:color="auto" w:fill="FFFFFF"/>
        </w:rPr>
        <w:t>（4）准考证领取</w:t>
      </w:r>
    </w:p>
    <w:p w:rsidR="00BE4223" w:rsidRPr="002669CD" w:rsidRDefault="00BE4223" w:rsidP="00BE4223">
      <w:pPr>
        <w:spacing w:line="520" w:lineRule="exact"/>
        <w:ind w:firstLineChars="200" w:firstLine="600"/>
        <w:rPr>
          <w:rStyle w:val="style6"/>
          <w:rFonts w:ascii="仿宋" w:eastAsia="仿宋" w:hAnsi="仿宋"/>
          <w:sz w:val="30"/>
          <w:szCs w:val="30"/>
          <w:shd w:val="clear" w:color="auto" w:fill="FFFFFF"/>
        </w:rPr>
      </w:pPr>
      <w:r w:rsidRPr="002669CD">
        <w:rPr>
          <w:rStyle w:val="style6"/>
          <w:rFonts w:ascii="仿宋" w:eastAsia="仿宋" w:hAnsi="仿宋" w:hint="eastAsia"/>
          <w:sz w:val="30"/>
          <w:szCs w:val="30"/>
          <w:shd w:val="clear" w:color="auto" w:fill="FFFFFF"/>
        </w:rPr>
        <w:t>请按时打印或者到本地区（市、区/县）招生办公室领取准考证。</w:t>
      </w:r>
    </w:p>
    <w:p w:rsidR="00BE4223" w:rsidRPr="002669CD" w:rsidRDefault="00BE4223" w:rsidP="00BE4223">
      <w:pPr>
        <w:spacing w:line="520" w:lineRule="exact"/>
        <w:rPr>
          <w:rStyle w:val="style6"/>
          <w:rFonts w:ascii="仿宋" w:eastAsia="仿宋" w:hAnsi="仿宋"/>
          <w:b/>
          <w:sz w:val="30"/>
          <w:szCs w:val="30"/>
          <w:shd w:val="clear" w:color="auto" w:fill="FFFFFF"/>
        </w:rPr>
      </w:pPr>
      <w:r w:rsidRPr="002669CD">
        <w:rPr>
          <w:rStyle w:val="style6"/>
          <w:rFonts w:ascii="仿宋" w:eastAsia="仿宋" w:hAnsi="仿宋" w:hint="eastAsia"/>
          <w:b/>
          <w:sz w:val="30"/>
          <w:szCs w:val="30"/>
          <w:shd w:val="clear" w:color="auto" w:fill="FFFFFF"/>
        </w:rPr>
        <w:t>（5）入学考试时间</w:t>
      </w:r>
    </w:p>
    <w:p w:rsidR="00BE4223" w:rsidRPr="002669CD" w:rsidRDefault="00BE4223" w:rsidP="00BE4223">
      <w:pPr>
        <w:widowControl/>
        <w:spacing w:line="500" w:lineRule="exact"/>
        <w:ind w:firstLineChars="200" w:firstLine="600"/>
        <w:jc w:val="left"/>
        <w:rPr>
          <w:rFonts w:ascii="仿宋" w:eastAsia="仿宋" w:hAnsi="仿宋"/>
          <w:sz w:val="30"/>
          <w:szCs w:val="30"/>
        </w:rPr>
      </w:pPr>
      <w:r w:rsidRPr="002669CD">
        <w:rPr>
          <w:rFonts w:ascii="仿宋" w:eastAsia="仿宋" w:hAnsi="仿宋" w:hint="eastAsia"/>
          <w:sz w:val="30"/>
          <w:szCs w:val="30"/>
        </w:rPr>
        <w:t>预计2020年10月（以教育部通知为准）</w:t>
      </w:r>
    </w:p>
    <w:p w:rsidR="00BE4223" w:rsidRPr="002669CD" w:rsidRDefault="00BE4223" w:rsidP="00BE4223">
      <w:pPr>
        <w:widowControl/>
        <w:spacing w:before="100" w:beforeAutospacing="1" w:line="300" w:lineRule="auto"/>
        <w:jc w:val="left"/>
        <w:rPr>
          <w:rFonts w:ascii="仿宋" w:eastAsia="仿宋" w:hAnsi="仿宋" w:cs="宋体"/>
          <w:b/>
          <w:color w:val="333333"/>
          <w:kern w:val="0"/>
          <w:sz w:val="30"/>
          <w:szCs w:val="30"/>
        </w:rPr>
      </w:pPr>
      <w:r w:rsidRPr="002669CD">
        <w:rPr>
          <w:rFonts w:ascii="仿宋" w:eastAsia="仿宋" w:hAnsi="仿宋" w:cs="宋体" w:hint="eastAsia"/>
          <w:b/>
          <w:color w:val="333333"/>
          <w:kern w:val="0"/>
          <w:sz w:val="30"/>
          <w:szCs w:val="30"/>
        </w:rPr>
        <w:t>（6）入学考试科目</w:t>
      </w:r>
    </w:p>
    <w:p w:rsidR="00BE4223" w:rsidRPr="002669CD" w:rsidRDefault="00BE4223" w:rsidP="00BE4223">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理工类：政治、英语、高等数学（一）</w:t>
      </w:r>
    </w:p>
    <w:p w:rsidR="00BE4223" w:rsidRPr="002669CD" w:rsidRDefault="00BE4223" w:rsidP="00BE4223">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满分：450分，130分左右即可录取。</w:t>
      </w:r>
    </w:p>
    <w:p w:rsidR="009E30F5" w:rsidRPr="002669CD" w:rsidRDefault="00BE4223" w:rsidP="002669CD">
      <w:pPr>
        <w:widowControl/>
        <w:spacing w:before="100" w:beforeAutospacing="1"/>
        <w:ind w:firstLineChars="200" w:firstLine="602"/>
        <w:jc w:val="left"/>
        <w:rPr>
          <w:rFonts w:ascii="仿宋" w:eastAsia="仿宋" w:hAnsi="仿宋" w:cs="宋体"/>
          <w:color w:val="333333"/>
          <w:kern w:val="0"/>
          <w:sz w:val="30"/>
          <w:szCs w:val="30"/>
        </w:rPr>
      </w:pPr>
      <w:r w:rsidRPr="002669CD">
        <w:rPr>
          <w:rFonts w:ascii="仿宋" w:eastAsia="仿宋" w:hAnsi="仿宋" w:cs="宋体" w:hint="eastAsia"/>
          <w:b/>
          <w:bCs/>
          <w:color w:val="333333"/>
          <w:kern w:val="0"/>
          <w:sz w:val="30"/>
          <w:szCs w:val="30"/>
        </w:rPr>
        <w:lastRenderedPageBreak/>
        <w:t>五</w:t>
      </w:r>
      <w:r w:rsidR="009E30F5" w:rsidRPr="002669CD">
        <w:rPr>
          <w:rFonts w:ascii="仿宋" w:eastAsia="仿宋" w:hAnsi="仿宋" w:cs="宋体" w:hint="eastAsia"/>
          <w:b/>
          <w:bCs/>
          <w:color w:val="333333"/>
          <w:kern w:val="0"/>
          <w:sz w:val="30"/>
          <w:szCs w:val="30"/>
        </w:rPr>
        <w:t>、招生专业</w:t>
      </w:r>
    </w:p>
    <w:p w:rsidR="002417B1" w:rsidRPr="002669CD" w:rsidRDefault="00F02C0F" w:rsidP="002417B1">
      <w:pPr>
        <w:widowControl/>
        <w:spacing w:before="100" w:beforeAutospacing="1"/>
        <w:jc w:val="left"/>
        <w:rPr>
          <w:rFonts w:ascii="仿宋" w:eastAsia="仿宋" w:hAnsi="仿宋" w:cs="宋体"/>
          <w:color w:val="333333"/>
          <w:kern w:val="0"/>
          <w:sz w:val="30"/>
          <w:szCs w:val="30"/>
        </w:rPr>
      </w:pPr>
      <w:r w:rsidRPr="002669CD">
        <w:rPr>
          <w:rFonts w:ascii="仿宋" w:eastAsia="仿宋" w:hAnsi="仿宋" w:cs="宋体" w:hint="eastAsia"/>
          <w:b/>
          <w:bCs/>
          <w:color w:val="333333"/>
          <w:kern w:val="0"/>
          <w:sz w:val="30"/>
          <w:szCs w:val="30"/>
        </w:rPr>
        <w:t>（一）</w:t>
      </w:r>
      <w:r w:rsidR="002417B1" w:rsidRPr="002669CD">
        <w:rPr>
          <w:rFonts w:ascii="仿宋" w:eastAsia="仿宋" w:hAnsi="仿宋" w:cs="宋体" w:hint="eastAsia"/>
          <w:b/>
          <w:bCs/>
          <w:color w:val="333333"/>
          <w:kern w:val="0"/>
          <w:sz w:val="30"/>
          <w:szCs w:val="30"/>
        </w:rPr>
        <w:t>能源与动力工程专业（函授）专业代码080501</w:t>
      </w:r>
    </w:p>
    <w:p w:rsidR="002417B1" w:rsidRPr="002669CD" w:rsidRDefault="002417B1" w:rsidP="002417B1">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课程设置：高等数学、传热学、微机原理、锅炉原理、汽轮机、电厂热工过程自动调节、火电厂计算机控制等。</w:t>
      </w:r>
    </w:p>
    <w:p w:rsidR="002417B1" w:rsidRPr="002669CD" w:rsidRDefault="00F02C0F" w:rsidP="002417B1">
      <w:pPr>
        <w:widowControl/>
        <w:spacing w:before="100" w:beforeAutospacing="1"/>
        <w:jc w:val="left"/>
        <w:rPr>
          <w:rFonts w:ascii="仿宋" w:eastAsia="仿宋" w:hAnsi="仿宋" w:cs="宋体"/>
          <w:color w:val="333333"/>
          <w:kern w:val="0"/>
          <w:sz w:val="30"/>
          <w:szCs w:val="30"/>
        </w:rPr>
      </w:pPr>
      <w:r w:rsidRPr="002669CD">
        <w:rPr>
          <w:rFonts w:ascii="仿宋" w:eastAsia="仿宋" w:hAnsi="仿宋" w:cs="宋体" w:hint="eastAsia"/>
          <w:b/>
          <w:bCs/>
          <w:color w:val="333333"/>
          <w:kern w:val="0"/>
          <w:sz w:val="30"/>
          <w:szCs w:val="30"/>
        </w:rPr>
        <w:t>（二）</w:t>
      </w:r>
      <w:r w:rsidR="002417B1" w:rsidRPr="002669CD">
        <w:rPr>
          <w:rFonts w:ascii="仿宋" w:eastAsia="仿宋" w:hAnsi="仿宋" w:cs="宋体" w:hint="eastAsia"/>
          <w:b/>
          <w:bCs/>
          <w:color w:val="333333"/>
          <w:kern w:val="0"/>
          <w:sz w:val="30"/>
          <w:szCs w:val="30"/>
        </w:rPr>
        <w:t>电气工程及其自动化专业（函授）专业代码</w:t>
      </w:r>
      <w:r w:rsidR="002417B1" w:rsidRPr="002669CD">
        <w:rPr>
          <w:rFonts w:ascii="仿宋" w:eastAsia="仿宋" w:hAnsi="仿宋" w:cs="宋体"/>
          <w:sz w:val="30"/>
          <w:szCs w:val="30"/>
        </w:rPr>
        <w:t>080</w:t>
      </w:r>
      <w:r w:rsidR="002417B1" w:rsidRPr="002669CD">
        <w:rPr>
          <w:rFonts w:ascii="仿宋" w:eastAsia="仿宋" w:hAnsi="仿宋" w:cs="宋体" w:hint="eastAsia"/>
          <w:sz w:val="30"/>
          <w:szCs w:val="30"/>
        </w:rPr>
        <w:t>6</w:t>
      </w:r>
      <w:r w:rsidR="002417B1" w:rsidRPr="002669CD">
        <w:rPr>
          <w:rFonts w:ascii="仿宋" w:eastAsia="仿宋" w:hAnsi="仿宋" w:cs="宋体"/>
          <w:sz w:val="30"/>
          <w:szCs w:val="30"/>
        </w:rPr>
        <w:t>01</w:t>
      </w:r>
    </w:p>
    <w:p w:rsidR="002417B1" w:rsidRPr="002669CD" w:rsidRDefault="002417B1" w:rsidP="002417B1">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课程设置：高等数学、用电管理、电路、电力电子技术、微机原理、自动控制理论、电力系统分析、继电保护、高电压技术、电力系统监控技术等。</w:t>
      </w:r>
    </w:p>
    <w:p w:rsidR="009E30F5" w:rsidRPr="002669CD" w:rsidRDefault="007D4D31" w:rsidP="002669CD">
      <w:pPr>
        <w:widowControl/>
        <w:spacing w:before="100" w:beforeAutospacing="1"/>
        <w:ind w:firstLineChars="200" w:firstLine="602"/>
        <w:jc w:val="left"/>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六</w:t>
      </w:r>
      <w:r w:rsidR="009E30F5" w:rsidRPr="002669CD">
        <w:rPr>
          <w:rFonts w:ascii="仿宋" w:eastAsia="仿宋" w:hAnsi="仿宋" w:cs="宋体" w:hint="eastAsia"/>
          <w:b/>
          <w:bCs/>
          <w:color w:val="333333"/>
          <w:kern w:val="0"/>
          <w:sz w:val="30"/>
          <w:szCs w:val="30"/>
        </w:rPr>
        <w:t>、教学与管理特色</w:t>
      </w:r>
    </w:p>
    <w:p w:rsidR="009E30F5" w:rsidRPr="002669CD" w:rsidRDefault="009E30F5" w:rsidP="009E30F5">
      <w:pPr>
        <w:widowControl/>
        <w:spacing w:before="100" w:beforeAutospacing="1" w:line="300" w:lineRule="auto"/>
        <w:ind w:firstLine="482"/>
        <w:jc w:val="left"/>
        <w:rPr>
          <w:rFonts w:ascii="仿宋" w:eastAsia="仿宋" w:hAnsi="仿宋" w:cs="宋体"/>
          <w:b/>
          <w:color w:val="333333"/>
          <w:kern w:val="0"/>
          <w:sz w:val="30"/>
          <w:szCs w:val="30"/>
        </w:rPr>
      </w:pPr>
      <w:r w:rsidRPr="002669CD">
        <w:rPr>
          <w:rFonts w:ascii="仿宋" w:eastAsia="仿宋" w:hAnsi="仿宋" w:cs="宋体" w:hint="eastAsia"/>
          <w:b/>
          <w:color w:val="333333"/>
          <w:kern w:val="0"/>
          <w:sz w:val="30"/>
          <w:szCs w:val="30"/>
        </w:rPr>
        <w:t>1. 学分制与学年制相结合</w:t>
      </w:r>
    </w:p>
    <w:p w:rsidR="009E30F5"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学院采用学年学分制教学，在教学计划不改变的情况下，最短</w:t>
      </w:r>
      <w:r w:rsidR="002E18DF" w:rsidRPr="002669CD">
        <w:rPr>
          <w:rFonts w:ascii="仿宋" w:eastAsia="仿宋" w:hAnsi="仿宋" w:cs="宋体" w:hint="eastAsia"/>
          <w:color w:val="333333"/>
          <w:kern w:val="0"/>
          <w:sz w:val="30"/>
          <w:szCs w:val="30"/>
        </w:rPr>
        <w:t>学习</w:t>
      </w:r>
      <w:r w:rsidRPr="002669CD">
        <w:rPr>
          <w:rFonts w:ascii="仿宋" w:eastAsia="仿宋" w:hAnsi="仿宋" w:cs="宋体" w:hint="eastAsia"/>
          <w:color w:val="333333"/>
          <w:kern w:val="0"/>
          <w:sz w:val="30"/>
          <w:szCs w:val="30"/>
        </w:rPr>
        <w:t>年限二年半，最长可至六年。</w:t>
      </w:r>
    </w:p>
    <w:p w:rsidR="009E30F5" w:rsidRPr="002669CD" w:rsidRDefault="009E30F5" w:rsidP="009E30F5">
      <w:pPr>
        <w:widowControl/>
        <w:spacing w:before="100" w:beforeAutospacing="1" w:line="300" w:lineRule="auto"/>
        <w:ind w:firstLine="482"/>
        <w:jc w:val="left"/>
        <w:rPr>
          <w:rFonts w:ascii="仿宋" w:eastAsia="仿宋" w:hAnsi="仿宋" w:cs="宋体"/>
          <w:b/>
          <w:color w:val="333333"/>
          <w:kern w:val="0"/>
          <w:sz w:val="30"/>
          <w:szCs w:val="30"/>
        </w:rPr>
      </w:pPr>
      <w:r w:rsidRPr="002669CD">
        <w:rPr>
          <w:rFonts w:ascii="仿宋" w:eastAsia="仿宋" w:hAnsi="仿宋" w:cs="宋体" w:hint="eastAsia"/>
          <w:b/>
          <w:color w:val="333333"/>
          <w:kern w:val="0"/>
          <w:sz w:val="30"/>
          <w:szCs w:val="30"/>
        </w:rPr>
        <w:t>2.网络教学与面授相配合</w:t>
      </w:r>
    </w:p>
    <w:p w:rsidR="009E30F5"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学院自主研发网络教学课件，学生可利用闲散时间进行网上学习和答疑</w:t>
      </w:r>
      <w:r w:rsidR="00E3332A" w:rsidRPr="002669CD">
        <w:rPr>
          <w:rFonts w:ascii="仿宋" w:eastAsia="仿宋" w:hAnsi="仿宋" w:cs="宋体" w:hint="eastAsia"/>
          <w:color w:val="333333"/>
          <w:kern w:val="0"/>
          <w:sz w:val="30"/>
          <w:szCs w:val="30"/>
        </w:rPr>
        <w:t>（网络课程占相应的分数）</w:t>
      </w:r>
      <w:r w:rsidRPr="002669CD">
        <w:rPr>
          <w:rFonts w:ascii="仿宋" w:eastAsia="仿宋" w:hAnsi="仿宋" w:cs="宋体" w:hint="eastAsia"/>
          <w:color w:val="333333"/>
          <w:kern w:val="0"/>
          <w:sz w:val="30"/>
          <w:szCs w:val="30"/>
        </w:rPr>
        <w:t>。课程全部能够安排网络授课，专业基础课及专业课在考试前会适时安排面授。</w:t>
      </w:r>
    </w:p>
    <w:p w:rsidR="009E30F5" w:rsidRPr="002669CD" w:rsidRDefault="00E3332A" w:rsidP="009E30F5">
      <w:pPr>
        <w:widowControl/>
        <w:spacing w:before="100" w:beforeAutospacing="1" w:line="300" w:lineRule="auto"/>
        <w:ind w:firstLine="482"/>
        <w:jc w:val="left"/>
        <w:rPr>
          <w:rFonts w:ascii="仿宋" w:eastAsia="仿宋" w:hAnsi="仿宋" w:cs="宋体"/>
          <w:b/>
          <w:color w:val="333333"/>
          <w:kern w:val="0"/>
          <w:sz w:val="30"/>
          <w:szCs w:val="30"/>
        </w:rPr>
      </w:pPr>
      <w:r w:rsidRPr="002669CD">
        <w:rPr>
          <w:rFonts w:ascii="仿宋" w:eastAsia="仿宋" w:hAnsi="仿宋" w:cs="宋体" w:hint="eastAsia"/>
          <w:b/>
          <w:color w:val="333333"/>
          <w:kern w:val="0"/>
          <w:sz w:val="30"/>
          <w:szCs w:val="30"/>
        </w:rPr>
        <w:t>3</w:t>
      </w:r>
      <w:r w:rsidR="009E30F5" w:rsidRPr="002669CD">
        <w:rPr>
          <w:rFonts w:ascii="仿宋" w:eastAsia="仿宋" w:hAnsi="仿宋" w:cs="宋体" w:hint="eastAsia"/>
          <w:b/>
          <w:color w:val="333333"/>
          <w:kern w:val="0"/>
          <w:sz w:val="30"/>
          <w:szCs w:val="30"/>
        </w:rPr>
        <w:t>.毕业证书与学位证书均可颁发</w:t>
      </w:r>
    </w:p>
    <w:p w:rsidR="00E3332A" w:rsidRPr="002669CD" w:rsidRDefault="009E30F5" w:rsidP="00911FEB">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lastRenderedPageBreak/>
        <w:t>学生学完教学计划规定的课程，通过考试且成绩全部合格后，可获得由教育部核准的上海电力大学本科毕业证书。</w:t>
      </w:r>
    </w:p>
    <w:p w:rsidR="00081350" w:rsidRPr="002669CD" w:rsidRDefault="00911FEB" w:rsidP="00911FEB">
      <w:pPr>
        <w:widowControl/>
        <w:spacing w:before="100" w:beforeAutospacing="1" w:line="300" w:lineRule="auto"/>
        <w:ind w:firstLine="482"/>
        <w:jc w:val="left"/>
        <w:rPr>
          <w:rFonts w:ascii="仿宋" w:eastAsia="仿宋" w:hAnsi="仿宋" w:cs="宋体"/>
          <w:color w:val="FF0000"/>
          <w:kern w:val="0"/>
          <w:sz w:val="30"/>
          <w:szCs w:val="30"/>
        </w:rPr>
      </w:pPr>
      <w:r w:rsidRPr="002669CD">
        <w:rPr>
          <w:rFonts w:ascii="仿宋" w:eastAsia="仿宋" w:hAnsi="仿宋" w:cs="宋体" w:hint="eastAsia"/>
          <w:color w:val="FF0000"/>
          <w:kern w:val="0"/>
          <w:sz w:val="30"/>
          <w:szCs w:val="30"/>
        </w:rPr>
        <w:t>达到学位申请条件的可获得学士学位（</w:t>
      </w:r>
      <w:r w:rsidR="00081350" w:rsidRPr="002669CD">
        <w:rPr>
          <w:rFonts w:ascii="仿宋" w:eastAsia="仿宋" w:hAnsi="仿宋" w:cs="宋体" w:hint="eastAsia"/>
          <w:color w:val="FF0000"/>
          <w:kern w:val="0"/>
          <w:sz w:val="30"/>
          <w:szCs w:val="30"/>
        </w:rPr>
        <w:t>2020年</w:t>
      </w:r>
      <w:r w:rsidRPr="002669CD">
        <w:rPr>
          <w:rFonts w:ascii="仿宋" w:eastAsia="仿宋" w:hAnsi="仿宋" w:cs="宋体" w:hint="eastAsia"/>
          <w:color w:val="FF0000"/>
          <w:kern w:val="0"/>
          <w:sz w:val="30"/>
          <w:szCs w:val="30"/>
        </w:rPr>
        <w:t>申请条件</w:t>
      </w:r>
      <w:r w:rsidR="00E3332A" w:rsidRPr="002669CD">
        <w:rPr>
          <w:rFonts w:ascii="仿宋" w:eastAsia="仿宋" w:hAnsi="仿宋" w:cs="宋体" w:hint="eastAsia"/>
          <w:color w:val="FF0000"/>
          <w:kern w:val="0"/>
          <w:sz w:val="30"/>
          <w:szCs w:val="30"/>
        </w:rPr>
        <w:t>有</w:t>
      </w:r>
      <w:r w:rsidRPr="002669CD">
        <w:rPr>
          <w:rFonts w:ascii="仿宋" w:eastAsia="仿宋" w:hAnsi="仿宋" w:cs="宋体" w:hint="eastAsia"/>
          <w:color w:val="FF0000"/>
          <w:kern w:val="0"/>
          <w:sz w:val="30"/>
          <w:szCs w:val="30"/>
        </w:rPr>
        <w:t>可能与英语成绩脱钩）。</w:t>
      </w:r>
    </w:p>
    <w:p w:rsidR="009E30F5" w:rsidRPr="002669CD" w:rsidRDefault="007D4D31" w:rsidP="00911FEB">
      <w:pPr>
        <w:widowControl/>
        <w:spacing w:before="100" w:beforeAutospacing="1" w:line="300" w:lineRule="auto"/>
        <w:ind w:firstLine="482"/>
        <w:jc w:val="left"/>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七</w:t>
      </w:r>
      <w:r w:rsidR="009E30F5" w:rsidRPr="002669CD">
        <w:rPr>
          <w:rFonts w:ascii="仿宋" w:eastAsia="仿宋" w:hAnsi="仿宋" w:cs="宋体" w:hint="eastAsia"/>
          <w:b/>
          <w:bCs/>
          <w:color w:val="333333"/>
          <w:kern w:val="0"/>
          <w:sz w:val="30"/>
          <w:szCs w:val="30"/>
        </w:rPr>
        <w:t>、学习形式</w:t>
      </w:r>
    </w:p>
    <w:p w:rsidR="00E3332A" w:rsidRPr="002669CD" w:rsidRDefault="009E30F5" w:rsidP="00E3332A">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采用以自学为主、面授与网络课程相结合的方式进行教学。面授部分根据学生的实际情况灵活安排授课时间。函授一般每学期安排一到两次集中面授</w:t>
      </w:r>
      <w:r w:rsidR="00E3332A" w:rsidRPr="002669CD">
        <w:rPr>
          <w:rFonts w:ascii="仿宋" w:eastAsia="仿宋" w:hAnsi="仿宋" w:cs="宋体" w:hint="eastAsia"/>
          <w:color w:val="333333"/>
          <w:kern w:val="0"/>
          <w:sz w:val="30"/>
          <w:szCs w:val="30"/>
        </w:rPr>
        <w:t>，每次面授4天左右（含双休日），主要利用周五——周一的时间，</w:t>
      </w:r>
    </w:p>
    <w:p w:rsidR="009E30F5" w:rsidRPr="002669CD" w:rsidRDefault="007D4D31" w:rsidP="002669CD">
      <w:pPr>
        <w:widowControl/>
        <w:spacing w:before="100" w:beforeAutospacing="1"/>
        <w:ind w:firstLineChars="100" w:firstLine="301"/>
        <w:jc w:val="left"/>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八</w:t>
      </w:r>
      <w:r w:rsidR="009E30F5" w:rsidRPr="002669CD">
        <w:rPr>
          <w:rFonts w:ascii="仿宋" w:eastAsia="仿宋" w:hAnsi="仿宋" w:cs="宋体" w:hint="eastAsia"/>
          <w:b/>
          <w:bCs/>
          <w:color w:val="333333"/>
          <w:kern w:val="0"/>
          <w:sz w:val="30"/>
          <w:szCs w:val="30"/>
        </w:rPr>
        <w:t>、录取流程</w:t>
      </w:r>
    </w:p>
    <w:p w:rsidR="00E3332A"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每年6-8月咨询、报名</w:t>
      </w:r>
      <w:r w:rsidR="00E3332A" w:rsidRPr="002669CD">
        <w:rPr>
          <w:rFonts w:ascii="仿宋" w:eastAsia="仿宋" w:hAnsi="仿宋" w:cs="宋体" w:hint="eastAsia"/>
          <w:color w:val="333333"/>
          <w:kern w:val="0"/>
          <w:sz w:val="30"/>
          <w:szCs w:val="30"/>
        </w:rPr>
        <w:t>。</w:t>
      </w:r>
    </w:p>
    <w:p w:rsidR="00E3332A"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10月参加全国成人高考，11月出成绩</w:t>
      </w:r>
      <w:r w:rsidR="00E3332A" w:rsidRPr="002669CD">
        <w:rPr>
          <w:rFonts w:ascii="仿宋" w:eastAsia="仿宋" w:hAnsi="仿宋" w:cs="宋体" w:hint="eastAsia"/>
          <w:color w:val="333333"/>
          <w:kern w:val="0"/>
          <w:sz w:val="30"/>
          <w:szCs w:val="30"/>
        </w:rPr>
        <w:t>。</w:t>
      </w:r>
    </w:p>
    <w:p w:rsid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之后按各地考试院规定的录取分数线，从高分到低分依次录取。如招生计划未完成，可降分录取，最多降20分录取，分数不得低于安徽省划定的最低分数线。被录取的考生由我院按规定的录取日期发送录取通知书。</w:t>
      </w:r>
    </w:p>
    <w:p w:rsidR="009E30F5" w:rsidRPr="002669CD" w:rsidRDefault="007D4D31" w:rsidP="002669CD">
      <w:pPr>
        <w:widowControl/>
        <w:spacing w:before="100" w:beforeAutospacing="1"/>
        <w:ind w:firstLineChars="200" w:firstLine="602"/>
        <w:jc w:val="left"/>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九</w:t>
      </w:r>
      <w:r w:rsidR="009E30F5" w:rsidRPr="002669CD">
        <w:rPr>
          <w:rFonts w:ascii="仿宋" w:eastAsia="仿宋" w:hAnsi="仿宋" w:cs="宋体" w:hint="eastAsia"/>
          <w:b/>
          <w:bCs/>
          <w:color w:val="333333"/>
          <w:kern w:val="0"/>
          <w:sz w:val="30"/>
          <w:szCs w:val="30"/>
        </w:rPr>
        <w:t>、毕业</w:t>
      </w:r>
      <w:r w:rsidR="00250ED4" w:rsidRPr="002669CD">
        <w:rPr>
          <w:rFonts w:ascii="仿宋" w:eastAsia="仿宋" w:hAnsi="仿宋" w:cs="宋体" w:hint="eastAsia"/>
          <w:b/>
          <w:bCs/>
          <w:color w:val="333333"/>
          <w:kern w:val="0"/>
          <w:sz w:val="30"/>
          <w:szCs w:val="30"/>
        </w:rPr>
        <w:t>证书</w:t>
      </w:r>
      <w:r w:rsidR="009E30F5" w:rsidRPr="002669CD">
        <w:rPr>
          <w:rFonts w:ascii="仿宋" w:eastAsia="仿宋" w:hAnsi="仿宋" w:cs="宋体" w:hint="eastAsia"/>
          <w:b/>
          <w:bCs/>
          <w:color w:val="333333"/>
          <w:kern w:val="0"/>
          <w:sz w:val="30"/>
          <w:szCs w:val="30"/>
        </w:rPr>
        <w:t>及学位授予</w:t>
      </w:r>
    </w:p>
    <w:p w:rsidR="00E3332A" w:rsidRPr="002669CD" w:rsidRDefault="009E30F5" w:rsidP="00911FEB">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lastRenderedPageBreak/>
        <w:t>学生学完教学计划规定的课程，通过考试且成绩全部合格，可获得由教育部核准的上海电力大学本科毕业证书。</w:t>
      </w:r>
    </w:p>
    <w:p w:rsidR="00911FEB" w:rsidRPr="002669CD" w:rsidRDefault="00911FEB" w:rsidP="00911FEB">
      <w:pPr>
        <w:widowControl/>
        <w:spacing w:before="100" w:beforeAutospacing="1" w:line="300" w:lineRule="auto"/>
        <w:ind w:firstLine="482"/>
        <w:jc w:val="left"/>
        <w:rPr>
          <w:rFonts w:ascii="仿宋" w:eastAsia="仿宋" w:hAnsi="仿宋" w:cs="宋体"/>
          <w:color w:val="FF0000"/>
          <w:kern w:val="0"/>
          <w:sz w:val="30"/>
          <w:szCs w:val="30"/>
        </w:rPr>
      </w:pPr>
      <w:r w:rsidRPr="002669CD">
        <w:rPr>
          <w:rFonts w:ascii="仿宋" w:eastAsia="仿宋" w:hAnsi="仿宋" w:cs="宋体" w:hint="eastAsia"/>
          <w:color w:val="FF0000"/>
          <w:kern w:val="0"/>
          <w:sz w:val="30"/>
          <w:szCs w:val="30"/>
        </w:rPr>
        <w:t>毕业生符合国家和学校的有关规定者，经校学位委员会审查通过，授予工学学士学位。</w:t>
      </w:r>
    </w:p>
    <w:p w:rsidR="009E30F5" w:rsidRPr="002669CD" w:rsidRDefault="007D4D31" w:rsidP="00911FEB">
      <w:pPr>
        <w:widowControl/>
        <w:spacing w:before="100" w:beforeAutospacing="1" w:line="300" w:lineRule="auto"/>
        <w:ind w:firstLine="482"/>
        <w:jc w:val="left"/>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十</w:t>
      </w:r>
      <w:r w:rsidR="009E30F5" w:rsidRPr="002669CD">
        <w:rPr>
          <w:rFonts w:ascii="仿宋" w:eastAsia="仿宋" w:hAnsi="仿宋" w:cs="宋体" w:hint="eastAsia"/>
          <w:b/>
          <w:bCs/>
          <w:color w:val="333333"/>
          <w:kern w:val="0"/>
          <w:sz w:val="30"/>
          <w:szCs w:val="30"/>
        </w:rPr>
        <w:t>、学费</w:t>
      </w:r>
    </w:p>
    <w:p w:rsidR="009E30F5" w:rsidRPr="002669CD" w:rsidRDefault="009E30F5" w:rsidP="009E30F5">
      <w:pPr>
        <w:widowControl/>
        <w:spacing w:before="100" w:beforeAutospacing="1" w:line="300" w:lineRule="auto"/>
        <w:ind w:firstLine="482"/>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根据安徽省教育厅和物价局的有关文件规定，每学年学费2500元。</w:t>
      </w:r>
    </w:p>
    <w:p w:rsidR="009E30F5" w:rsidRPr="002669CD" w:rsidRDefault="007D4D31" w:rsidP="002669CD">
      <w:pPr>
        <w:widowControl/>
        <w:spacing w:before="100" w:beforeAutospacing="1"/>
        <w:ind w:firstLineChars="100" w:firstLine="301"/>
        <w:jc w:val="left"/>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十一</w:t>
      </w:r>
      <w:r w:rsidR="009E30F5" w:rsidRPr="002669CD">
        <w:rPr>
          <w:rFonts w:ascii="仿宋" w:eastAsia="仿宋" w:hAnsi="仿宋" w:cs="宋体" w:hint="eastAsia"/>
          <w:b/>
          <w:bCs/>
          <w:color w:val="333333"/>
          <w:kern w:val="0"/>
          <w:sz w:val="30"/>
          <w:szCs w:val="30"/>
        </w:rPr>
        <w:t>、安徽函授站联系方式</w:t>
      </w:r>
    </w:p>
    <w:p w:rsidR="009E30F5" w:rsidRPr="002669CD" w:rsidRDefault="009E30F5" w:rsidP="009E30F5">
      <w:pPr>
        <w:widowControl/>
        <w:spacing w:before="100" w:beforeAutospacing="1" w:line="300" w:lineRule="auto"/>
        <w:ind w:firstLine="720"/>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 xml:space="preserve">地址：安徽电气工程职业技术学院（合肥市） </w:t>
      </w:r>
      <w:r w:rsidRPr="002669CD">
        <w:rPr>
          <w:rFonts w:ascii="宋体" w:eastAsia="仿宋" w:hAnsi="宋体" w:cs="宋体" w:hint="eastAsia"/>
          <w:color w:val="333333"/>
          <w:kern w:val="0"/>
          <w:sz w:val="30"/>
          <w:szCs w:val="30"/>
        </w:rPr>
        <w:t>     </w:t>
      </w:r>
    </w:p>
    <w:p w:rsidR="009E30F5" w:rsidRPr="002669CD" w:rsidRDefault="009E30F5" w:rsidP="009E30F5">
      <w:pPr>
        <w:widowControl/>
        <w:spacing w:before="100" w:beforeAutospacing="1" w:line="300" w:lineRule="auto"/>
        <w:ind w:firstLine="720"/>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电话：0551-</w:t>
      </w:r>
      <w:r w:rsidR="00E3332A" w:rsidRPr="002669CD">
        <w:rPr>
          <w:rFonts w:ascii="仿宋" w:eastAsia="仿宋" w:hAnsi="仿宋" w:cs="宋体" w:hint="eastAsia"/>
          <w:color w:val="333333"/>
          <w:kern w:val="0"/>
          <w:sz w:val="30"/>
          <w:szCs w:val="30"/>
        </w:rPr>
        <w:t>6</w:t>
      </w:r>
      <w:r w:rsidRPr="002669CD">
        <w:rPr>
          <w:rFonts w:ascii="仿宋" w:eastAsia="仿宋" w:hAnsi="仿宋" w:cs="宋体" w:hint="eastAsia"/>
          <w:color w:val="333333"/>
          <w:kern w:val="0"/>
          <w:sz w:val="30"/>
          <w:szCs w:val="30"/>
        </w:rPr>
        <w:t>370</w:t>
      </w:r>
      <w:r w:rsidR="00E3332A" w:rsidRPr="002669CD">
        <w:rPr>
          <w:rFonts w:ascii="仿宋" w:eastAsia="仿宋" w:hAnsi="仿宋" w:cs="宋体" w:hint="eastAsia"/>
          <w:color w:val="333333"/>
          <w:kern w:val="0"/>
          <w:sz w:val="30"/>
          <w:szCs w:val="30"/>
        </w:rPr>
        <w:t>5246、63705214，63705685</w:t>
      </w:r>
      <w:r w:rsidRPr="002669CD">
        <w:rPr>
          <w:rFonts w:ascii="宋体" w:eastAsia="仿宋" w:hAnsi="宋体" w:cs="宋体" w:hint="eastAsia"/>
          <w:color w:val="333333"/>
          <w:kern w:val="0"/>
          <w:sz w:val="30"/>
          <w:szCs w:val="30"/>
        </w:rPr>
        <w:t>  </w:t>
      </w:r>
    </w:p>
    <w:p w:rsidR="009E30F5" w:rsidRPr="002669CD" w:rsidRDefault="009E30F5" w:rsidP="009E30F5">
      <w:pPr>
        <w:widowControl/>
        <w:spacing w:before="100" w:beforeAutospacing="1" w:line="300" w:lineRule="auto"/>
        <w:ind w:firstLine="720"/>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联系人：</w:t>
      </w:r>
      <w:r w:rsidR="00E3332A" w:rsidRPr="002669CD">
        <w:rPr>
          <w:rFonts w:ascii="仿宋" w:eastAsia="仿宋" w:hAnsi="仿宋" w:cs="宋体" w:hint="eastAsia"/>
          <w:color w:val="333333"/>
          <w:kern w:val="0"/>
          <w:sz w:val="30"/>
          <w:szCs w:val="30"/>
        </w:rPr>
        <w:t>宣老师、孟老师、</w:t>
      </w:r>
      <w:r w:rsidRPr="002669CD">
        <w:rPr>
          <w:rFonts w:ascii="仿宋" w:eastAsia="仿宋" w:hAnsi="仿宋" w:cs="宋体" w:hint="eastAsia"/>
          <w:color w:val="333333"/>
          <w:kern w:val="0"/>
          <w:sz w:val="30"/>
          <w:szCs w:val="30"/>
        </w:rPr>
        <w:t>王老师</w:t>
      </w:r>
    </w:p>
    <w:p w:rsidR="00250ED4" w:rsidRPr="002669CD" w:rsidRDefault="00250ED4" w:rsidP="00250ED4">
      <w:pPr>
        <w:widowControl/>
        <w:spacing w:before="100" w:beforeAutospacing="1" w:line="300" w:lineRule="auto"/>
        <w:ind w:firstLine="720"/>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电子邮件：dqxycjc@126.com</w:t>
      </w:r>
    </w:p>
    <w:p w:rsidR="006F5C14" w:rsidRPr="001964AE" w:rsidRDefault="006F5C14" w:rsidP="006F5C14">
      <w:pPr>
        <w:widowControl/>
        <w:ind w:firstLineChars="200" w:firstLine="602"/>
        <w:jc w:val="left"/>
        <w:rPr>
          <w:rFonts w:ascii="仿宋" w:eastAsia="仿宋" w:hAnsi="仿宋"/>
          <w:b/>
          <w:sz w:val="30"/>
          <w:szCs w:val="30"/>
          <w:shd w:val="clear" w:color="auto" w:fill="FFFFFF"/>
        </w:rPr>
      </w:pPr>
      <w:r w:rsidRPr="001964AE">
        <w:rPr>
          <w:rFonts w:ascii="仿宋" w:eastAsia="仿宋" w:hAnsi="仿宋"/>
          <w:b/>
          <w:sz w:val="30"/>
          <w:szCs w:val="30"/>
          <w:shd w:val="clear" w:color="auto" w:fill="FFFFFF"/>
        </w:rPr>
        <w:t>成人高考咨询QQ群</w:t>
      </w:r>
      <w:r w:rsidRPr="001964AE">
        <w:rPr>
          <w:rFonts w:ascii="仿宋" w:eastAsia="仿宋" w:hAnsi="仿宋" w:hint="eastAsia"/>
          <w:b/>
          <w:sz w:val="30"/>
          <w:szCs w:val="30"/>
          <w:shd w:val="clear" w:color="auto" w:fill="FFFFFF"/>
        </w:rPr>
        <w:t>：</w:t>
      </w:r>
      <w:r w:rsidRPr="001964AE">
        <w:rPr>
          <w:rFonts w:ascii="仿宋" w:eastAsia="仿宋" w:hAnsi="仿宋"/>
          <w:b/>
          <w:sz w:val="30"/>
          <w:szCs w:val="30"/>
          <w:shd w:val="clear" w:color="auto" w:fill="FFFFFF"/>
        </w:rPr>
        <w:t>132943160</w:t>
      </w:r>
    </w:p>
    <w:p w:rsidR="00250ED4" w:rsidRPr="006F5C14" w:rsidRDefault="00250ED4" w:rsidP="009E30F5">
      <w:pPr>
        <w:widowControl/>
        <w:spacing w:before="100" w:beforeAutospacing="1" w:line="300" w:lineRule="auto"/>
        <w:ind w:firstLine="720"/>
        <w:jc w:val="left"/>
        <w:rPr>
          <w:rFonts w:ascii="仿宋" w:eastAsia="仿宋" w:hAnsi="仿宋" w:cs="宋体"/>
          <w:color w:val="333333"/>
          <w:kern w:val="0"/>
          <w:sz w:val="30"/>
          <w:szCs w:val="30"/>
        </w:rPr>
      </w:pPr>
    </w:p>
    <w:p w:rsidR="00BE4223" w:rsidRPr="002669CD" w:rsidRDefault="00BE4223" w:rsidP="009E30F5">
      <w:pPr>
        <w:widowControl/>
        <w:spacing w:before="100" w:beforeAutospacing="1" w:line="300" w:lineRule="auto"/>
        <w:ind w:firstLine="720"/>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 xml:space="preserve">            </w:t>
      </w:r>
      <w:r w:rsidR="002669CD">
        <w:rPr>
          <w:rFonts w:ascii="仿宋" w:eastAsia="仿宋" w:hAnsi="仿宋" w:cs="宋体" w:hint="eastAsia"/>
          <w:color w:val="333333"/>
          <w:kern w:val="0"/>
          <w:sz w:val="30"/>
          <w:szCs w:val="30"/>
        </w:rPr>
        <w:t xml:space="preserve">   </w:t>
      </w:r>
      <w:r w:rsidRPr="002669CD">
        <w:rPr>
          <w:rFonts w:ascii="仿宋" w:eastAsia="仿宋" w:hAnsi="仿宋" w:cs="宋体" w:hint="eastAsia"/>
          <w:color w:val="333333"/>
          <w:kern w:val="0"/>
          <w:sz w:val="30"/>
          <w:szCs w:val="30"/>
        </w:rPr>
        <w:t>安徽电气工程职业技术学院继续教育部</w:t>
      </w:r>
    </w:p>
    <w:p w:rsidR="002669CD" w:rsidRPr="002669CD" w:rsidRDefault="002669CD" w:rsidP="009E30F5">
      <w:pPr>
        <w:widowControl/>
        <w:spacing w:before="100" w:beforeAutospacing="1" w:line="300" w:lineRule="auto"/>
        <w:ind w:firstLine="720"/>
        <w:jc w:val="left"/>
        <w:rPr>
          <w:rFonts w:ascii="仿宋" w:eastAsia="仿宋" w:hAnsi="仿宋" w:cs="宋体"/>
          <w:color w:val="333333"/>
          <w:kern w:val="0"/>
          <w:sz w:val="30"/>
          <w:szCs w:val="30"/>
        </w:rPr>
      </w:pPr>
      <w:r w:rsidRPr="002669CD">
        <w:rPr>
          <w:rFonts w:ascii="仿宋" w:eastAsia="仿宋" w:hAnsi="仿宋" w:cs="宋体" w:hint="eastAsia"/>
          <w:color w:val="333333"/>
          <w:kern w:val="0"/>
          <w:sz w:val="30"/>
          <w:szCs w:val="30"/>
        </w:rPr>
        <w:t xml:space="preserve">                  </w:t>
      </w:r>
      <w:r>
        <w:rPr>
          <w:rFonts w:ascii="仿宋" w:eastAsia="仿宋" w:hAnsi="仿宋" w:cs="宋体" w:hint="eastAsia"/>
          <w:color w:val="333333"/>
          <w:kern w:val="0"/>
          <w:sz w:val="30"/>
          <w:szCs w:val="30"/>
        </w:rPr>
        <w:t xml:space="preserve">        </w:t>
      </w:r>
      <w:r w:rsidRPr="002669CD">
        <w:rPr>
          <w:rFonts w:ascii="仿宋" w:eastAsia="仿宋" w:hAnsi="仿宋" w:cs="宋体" w:hint="eastAsia"/>
          <w:color w:val="333333"/>
          <w:kern w:val="0"/>
          <w:sz w:val="30"/>
          <w:szCs w:val="30"/>
        </w:rPr>
        <w:t xml:space="preserve"> 二〇二〇年六月九日</w:t>
      </w:r>
    </w:p>
    <w:p w:rsidR="00692A26" w:rsidRPr="002669CD" w:rsidRDefault="00692A26">
      <w:pPr>
        <w:rPr>
          <w:rFonts w:ascii="仿宋" w:eastAsia="仿宋" w:hAnsi="仿宋"/>
          <w:sz w:val="30"/>
          <w:szCs w:val="30"/>
        </w:rPr>
      </w:pPr>
    </w:p>
    <w:sectPr w:rsidR="00692A26" w:rsidRPr="002669CD" w:rsidSect="00692A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6A" w:rsidRDefault="003E1C6A" w:rsidP="00911FEB">
      <w:r>
        <w:separator/>
      </w:r>
    </w:p>
  </w:endnote>
  <w:endnote w:type="continuationSeparator" w:id="1">
    <w:p w:rsidR="003E1C6A" w:rsidRDefault="003E1C6A" w:rsidP="00911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6A" w:rsidRDefault="003E1C6A" w:rsidP="00911FEB">
      <w:r>
        <w:separator/>
      </w:r>
    </w:p>
  </w:footnote>
  <w:footnote w:type="continuationSeparator" w:id="1">
    <w:p w:rsidR="003E1C6A" w:rsidRDefault="003E1C6A" w:rsidP="00911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0F5"/>
    <w:rsid w:val="00081350"/>
    <w:rsid w:val="00084E9E"/>
    <w:rsid w:val="00103B98"/>
    <w:rsid w:val="001E552A"/>
    <w:rsid w:val="00216B64"/>
    <w:rsid w:val="002417B1"/>
    <w:rsid w:val="002444C0"/>
    <w:rsid w:val="00250ED4"/>
    <w:rsid w:val="002638D0"/>
    <w:rsid w:val="002669CD"/>
    <w:rsid w:val="00287792"/>
    <w:rsid w:val="002E18DF"/>
    <w:rsid w:val="003526AB"/>
    <w:rsid w:val="003E1C6A"/>
    <w:rsid w:val="004B35BE"/>
    <w:rsid w:val="004D4CE3"/>
    <w:rsid w:val="005F7974"/>
    <w:rsid w:val="00692A26"/>
    <w:rsid w:val="006E3B7E"/>
    <w:rsid w:val="006F5C14"/>
    <w:rsid w:val="007D4D31"/>
    <w:rsid w:val="00862A97"/>
    <w:rsid w:val="008D627A"/>
    <w:rsid w:val="00911FEB"/>
    <w:rsid w:val="009B628F"/>
    <w:rsid w:val="009E30F5"/>
    <w:rsid w:val="00A45983"/>
    <w:rsid w:val="00BB2037"/>
    <w:rsid w:val="00BE4223"/>
    <w:rsid w:val="00D03179"/>
    <w:rsid w:val="00E3332A"/>
    <w:rsid w:val="00E8568B"/>
    <w:rsid w:val="00EE466F"/>
    <w:rsid w:val="00F02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A26"/>
    <w:pPr>
      <w:widowControl w:val="0"/>
      <w:jc w:val="both"/>
    </w:pPr>
  </w:style>
  <w:style w:type="paragraph" w:styleId="1">
    <w:name w:val="heading 1"/>
    <w:basedOn w:val="a"/>
    <w:link w:val="1Char"/>
    <w:uiPriority w:val="9"/>
    <w:qFormat/>
    <w:rsid w:val="009E30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30F5"/>
    <w:rPr>
      <w:rFonts w:ascii="宋体" w:eastAsia="宋体" w:hAnsi="宋体" w:cs="宋体"/>
      <w:b/>
      <w:bCs/>
      <w:kern w:val="36"/>
      <w:sz w:val="48"/>
      <w:szCs w:val="48"/>
    </w:rPr>
  </w:style>
  <w:style w:type="character" w:styleId="a3">
    <w:name w:val="Hyperlink"/>
    <w:basedOn w:val="a0"/>
    <w:uiPriority w:val="99"/>
    <w:semiHidden/>
    <w:unhideWhenUsed/>
    <w:rsid w:val="009E30F5"/>
    <w:rPr>
      <w:strike w:val="0"/>
      <w:dstrike w:val="0"/>
      <w:color w:val="333333"/>
      <w:u w:val="none"/>
      <w:effect w:val="none"/>
    </w:rPr>
  </w:style>
  <w:style w:type="paragraph" w:styleId="a4">
    <w:name w:val="Normal (Web)"/>
    <w:basedOn w:val="a"/>
    <w:uiPriority w:val="99"/>
    <w:semiHidden/>
    <w:unhideWhenUsed/>
    <w:rsid w:val="009E30F5"/>
    <w:pPr>
      <w:widowControl/>
      <w:spacing w:before="100" w:beforeAutospacing="1" w:after="100" w:afterAutospacing="1"/>
      <w:jc w:val="left"/>
    </w:pPr>
    <w:rPr>
      <w:rFonts w:ascii="微软雅黑" w:eastAsia="微软雅黑" w:hAnsi="微软雅黑" w:cs="宋体"/>
      <w:color w:val="333333"/>
      <w:kern w:val="0"/>
      <w:sz w:val="22"/>
    </w:rPr>
  </w:style>
  <w:style w:type="paragraph" w:customStyle="1" w:styleId="article-metas">
    <w:name w:val="article-metas"/>
    <w:basedOn w:val="a"/>
    <w:rsid w:val="009E30F5"/>
    <w:pPr>
      <w:widowControl/>
      <w:spacing w:before="100" w:beforeAutospacing="1" w:after="100" w:afterAutospacing="1"/>
      <w:jc w:val="left"/>
    </w:pPr>
    <w:rPr>
      <w:rFonts w:ascii="微软雅黑" w:eastAsia="微软雅黑" w:hAnsi="微软雅黑" w:cs="宋体"/>
      <w:color w:val="333333"/>
      <w:kern w:val="0"/>
      <w:sz w:val="22"/>
    </w:rPr>
  </w:style>
  <w:style w:type="character" w:customStyle="1" w:styleId="article-update">
    <w:name w:val="article-update"/>
    <w:basedOn w:val="a0"/>
    <w:rsid w:val="009E30F5"/>
  </w:style>
  <w:style w:type="character" w:customStyle="1" w:styleId="article-views">
    <w:name w:val="article-views"/>
    <w:basedOn w:val="a0"/>
    <w:rsid w:val="009E30F5"/>
  </w:style>
  <w:style w:type="character" w:customStyle="1" w:styleId="wpvisitcount1">
    <w:name w:val="wp_visitcount1"/>
    <w:basedOn w:val="a0"/>
    <w:rsid w:val="009E30F5"/>
    <w:rPr>
      <w:vanish/>
      <w:webHidden w:val="0"/>
      <w:specVanish w:val="0"/>
    </w:rPr>
  </w:style>
  <w:style w:type="character" w:styleId="a5">
    <w:name w:val="Strong"/>
    <w:basedOn w:val="a0"/>
    <w:uiPriority w:val="22"/>
    <w:qFormat/>
    <w:rsid w:val="009E30F5"/>
    <w:rPr>
      <w:b/>
      <w:bCs/>
    </w:rPr>
  </w:style>
  <w:style w:type="paragraph" w:styleId="a6">
    <w:name w:val="header"/>
    <w:basedOn w:val="a"/>
    <w:link w:val="Char"/>
    <w:uiPriority w:val="99"/>
    <w:semiHidden/>
    <w:unhideWhenUsed/>
    <w:rsid w:val="00911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11FEB"/>
    <w:rPr>
      <w:sz w:val="18"/>
      <w:szCs w:val="18"/>
    </w:rPr>
  </w:style>
  <w:style w:type="paragraph" w:styleId="a7">
    <w:name w:val="footer"/>
    <w:basedOn w:val="a"/>
    <w:link w:val="Char0"/>
    <w:uiPriority w:val="99"/>
    <w:semiHidden/>
    <w:unhideWhenUsed/>
    <w:rsid w:val="00911FE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11FEB"/>
    <w:rPr>
      <w:sz w:val="18"/>
      <w:szCs w:val="18"/>
    </w:rPr>
  </w:style>
  <w:style w:type="character" w:customStyle="1" w:styleId="style6">
    <w:name w:val="style6"/>
    <w:basedOn w:val="a0"/>
    <w:rsid w:val="00BE4223"/>
  </w:style>
</w:styles>
</file>

<file path=word/webSettings.xml><?xml version="1.0" encoding="utf-8"?>
<w:webSettings xmlns:r="http://schemas.openxmlformats.org/officeDocument/2006/relationships" xmlns:w="http://schemas.openxmlformats.org/wordprocessingml/2006/main">
  <w:divs>
    <w:div w:id="782960218">
      <w:bodyDiv w:val="1"/>
      <w:marLeft w:val="0"/>
      <w:marRight w:val="0"/>
      <w:marTop w:val="0"/>
      <w:marBottom w:val="0"/>
      <w:divBdr>
        <w:top w:val="none" w:sz="0" w:space="0" w:color="auto"/>
        <w:left w:val="none" w:sz="0" w:space="0" w:color="auto"/>
        <w:bottom w:val="none" w:sz="0" w:space="0" w:color="auto"/>
        <w:right w:val="none" w:sz="0" w:space="0" w:color="auto"/>
      </w:divBdr>
      <w:divsChild>
        <w:div w:id="208424580">
          <w:marLeft w:val="0"/>
          <w:marRight w:val="0"/>
          <w:marTop w:val="0"/>
          <w:marBottom w:val="0"/>
          <w:divBdr>
            <w:top w:val="none" w:sz="0" w:space="0" w:color="auto"/>
            <w:left w:val="none" w:sz="0" w:space="0" w:color="auto"/>
            <w:bottom w:val="none" w:sz="0" w:space="0" w:color="auto"/>
            <w:right w:val="none" w:sz="0" w:space="0" w:color="auto"/>
          </w:divBdr>
          <w:divsChild>
            <w:div w:id="1056780615">
              <w:marLeft w:val="0"/>
              <w:marRight w:val="0"/>
              <w:marTop w:val="0"/>
              <w:marBottom w:val="0"/>
              <w:divBdr>
                <w:top w:val="none" w:sz="0" w:space="0" w:color="auto"/>
                <w:left w:val="none" w:sz="0" w:space="0" w:color="auto"/>
                <w:bottom w:val="none" w:sz="0" w:space="0" w:color="auto"/>
                <w:right w:val="none" w:sz="0" w:space="0" w:color="auto"/>
              </w:divBdr>
              <w:divsChild>
                <w:div w:id="1121148559">
                  <w:marLeft w:val="0"/>
                  <w:marRight w:val="0"/>
                  <w:marTop w:val="0"/>
                  <w:marBottom w:val="0"/>
                  <w:divBdr>
                    <w:top w:val="none" w:sz="0" w:space="0" w:color="auto"/>
                    <w:left w:val="none" w:sz="0" w:space="0" w:color="auto"/>
                    <w:bottom w:val="none" w:sz="0" w:space="0" w:color="auto"/>
                    <w:right w:val="none" w:sz="0" w:space="0" w:color="auto"/>
                  </w:divBdr>
                  <w:divsChild>
                    <w:div w:id="1180121427">
                      <w:marLeft w:val="0"/>
                      <w:marRight w:val="0"/>
                      <w:marTop w:val="0"/>
                      <w:marBottom w:val="0"/>
                      <w:divBdr>
                        <w:top w:val="none" w:sz="0" w:space="0" w:color="auto"/>
                        <w:left w:val="none" w:sz="0" w:space="0" w:color="auto"/>
                        <w:bottom w:val="none" w:sz="0" w:space="0" w:color="auto"/>
                        <w:right w:val="none" w:sz="0" w:space="0" w:color="auto"/>
                      </w:divBdr>
                      <w:divsChild>
                        <w:div w:id="2030334435">
                          <w:marLeft w:val="0"/>
                          <w:marRight w:val="0"/>
                          <w:marTop w:val="0"/>
                          <w:marBottom w:val="0"/>
                          <w:divBdr>
                            <w:top w:val="none" w:sz="0" w:space="0" w:color="auto"/>
                            <w:left w:val="none" w:sz="0" w:space="0" w:color="auto"/>
                            <w:bottom w:val="none" w:sz="0" w:space="0" w:color="auto"/>
                            <w:right w:val="none" w:sz="0" w:space="0" w:color="auto"/>
                          </w:divBdr>
                          <w:divsChild>
                            <w:div w:id="1557810942">
                              <w:marLeft w:val="0"/>
                              <w:marRight w:val="0"/>
                              <w:marTop w:val="0"/>
                              <w:marBottom w:val="0"/>
                              <w:divBdr>
                                <w:top w:val="none" w:sz="0" w:space="0" w:color="auto"/>
                                <w:left w:val="none" w:sz="0" w:space="0" w:color="auto"/>
                                <w:bottom w:val="none" w:sz="0" w:space="0" w:color="auto"/>
                                <w:right w:val="none" w:sz="0" w:space="0" w:color="auto"/>
                              </w:divBdr>
                              <w:divsChild>
                                <w:div w:id="15578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dcterms:created xsi:type="dcterms:W3CDTF">2020-05-29T13:35:00Z</dcterms:created>
  <dcterms:modified xsi:type="dcterms:W3CDTF">2020-06-09T08:11:00Z</dcterms:modified>
</cp:coreProperties>
</file>