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附件2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诚信自律</w:t>
      </w:r>
      <w:r>
        <w:rPr>
          <w:rFonts w:hint="eastAsia"/>
          <w:b/>
          <w:bCs/>
          <w:sz w:val="36"/>
          <w:szCs w:val="36"/>
        </w:rPr>
        <w:t>知识竞赛评比办法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诚信自律竞赛活动的成绩分为两个方面用途：一是竞赛本身成绩的名次颁奖；二是纳入</w:t>
      </w:r>
      <w:r>
        <w:rPr>
          <w:rFonts w:hint="eastAsia"/>
          <w:sz w:val="30"/>
          <w:szCs w:val="30"/>
        </w:rPr>
        <w:t>“20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年诚信自律工作先进单位”</w:t>
      </w:r>
      <w:r>
        <w:rPr>
          <w:rFonts w:hint="eastAsia"/>
          <w:sz w:val="30"/>
          <w:szCs w:val="30"/>
          <w:lang w:eastAsia="zh-CN"/>
        </w:rPr>
        <w:t>的评比。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一、竞赛名次奖的评分办法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（一）个人得分：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以系统自动统计的个人参加竞赛的实际成绩及答题时间排序计算。竞赛试卷满分为100分。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一等奖取前5名，二等奖取6~15名，三等奖取16~30名；排名在31~50名为优秀奖。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（二）团体得分：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按照本单位参赛个人成绩的加权得分的总和排名计算。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加权得分=系统自动统计的个人分数*个人加权系数。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个人加权系数：总经理、董事长、法人代表的加权系数为1.5；副总经理为1.4；中层干部为1.2；其他为1.0。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一等奖取前5名，二等奖取6~15名，三等奖取16~30名；排名在31~50名为优秀奖。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二、纳入“2020年诚信自律工作先进单位”的评分办法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（一）分值设置：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eastAsia="zh-CN"/>
        </w:rPr>
        <w:t>诚信自律</w:t>
      </w:r>
      <w:r>
        <w:rPr>
          <w:rFonts w:hint="eastAsia"/>
          <w:sz w:val="30"/>
          <w:szCs w:val="30"/>
        </w:rPr>
        <w:t>知识竞赛</w:t>
      </w:r>
      <w:r>
        <w:rPr>
          <w:rFonts w:hint="eastAsia"/>
          <w:sz w:val="30"/>
          <w:szCs w:val="30"/>
          <w:lang w:eastAsia="zh-CN"/>
        </w:rPr>
        <w:t>活动总分</w:t>
      </w:r>
      <w:r>
        <w:rPr>
          <w:rFonts w:hint="eastAsia"/>
          <w:sz w:val="30"/>
          <w:szCs w:val="30"/>
          <w:lang w:val="en-US" w:eastAsia="zh-CN"/>
        </w:rPr>
        <w:t>30分。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（二）评分办法：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1、参加人数得分10分：每参加1人得分为：总经理、董事长、法人代表为4分；副总经理为3分；中层干部为2分；其他为1.0分。最高得10分。</w:t>
      </w:r>
    </w:p>
    <w:p>
      <w:pPr>
        <w:numPr>
          <w:ilvl w:val="0"/>
          <w:numId w:val="1"/>
        </w:numPr>
        <w:ind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题库建设得分10分：围绕竞赛内容向协会提交竞赛题目，每出1道题可得0.5分，最高可得10分。题型可以为判断题、单选题、多选题三种。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取得名次奖得分10分：获得团体一等奖得10分，二等奖9分，三等奖8分，优秀奖7分，其他5分。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三、竞赛内容 </w:t>
      </w:r>
    </w:p>
    <w:p>
      <w:pPr>
        <w:numPr>
          <w:ilvl w:val="0"/>
          <w:numId w:val="0"/>
        </w:num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竞赛题库参见《通知》正文“</w:t>
      </w:r>
      <w:r>
        <w:rPr>
          <w:rFonts w:hint="eastAsia"/>
          <w:b/>
          <w:bCs/>
          <w:sz w:val="30"/>
          <w:szCs w:val="30"/>
        </w:rPr>
        <w:t>四、</w:t>
      </w:r>
      <w:r>
        <w:rPr>
          <w:rFonts w:hint="eastAsia"/>
          <w:b/>
          <w:bCs/>
          <w:sz w:val="30"/>
          <w:szCs w:val="30"/>
          <w:lang w:eastAsia="zh-CN"/>
        </w:rPr>
        <w:t>系列活动</w:t>
      </w:r>
      <w:r>
        <w:rPr>
          <w:rFonts w:hint="eastAsia"/>
          <w:b/>
          <w:bCs/>
          <w:sz w:val="30"/>
          <w:szCs w:val="30"/>
        </w:rPr>
        <w:t>宣贯</w:t>
      </w:r>
      <w:r>
        <w:rPr>
          <w:rFonts w:hint="eastAsia"/>
          <w:b/>
          <w:bCs/>
          <w:sz w:val="30"/>
          <w:szCs w:val="30"/>
          <w:lang w:eastAsia="zh-CN"/>
        </w:rPr>
        <w:t>主体</w:t>
      </w:r>
      <w:r>
        <w:rPr>
          <w:rFonts w:hint="eastAsia"/>
          <w:b/>
          <w:bCs/>
          <w:sz w:val="30"/>
          <w:szCs w:val="30"/>
        </w:rPr>
        <w:t>内容</w:t>
      </w:r>
      <w:r>
        <w:rPr>
          <w:rFonts w:hint="eastAsia"/>
          <w:sz w:val="30"/>
          <w:szCs w:val="30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四、竞赛方式</w:t>
      </w:r>
    </w:p>
    <w:p>
      <w:pPr>
        <w:numPr>
          <w:ilvl w:val="0"/>
          <w:numId w:val="2"/>
        </w:numPr>
        <w:ind w:leftChars="0"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为提高《行规行约》及相关文件的学习效果，竞赛题目采取集思广益的方式，由各会员单位主动参与、出题献题，经协会筛选建立竞赛题库的方式，竞赛题目发至协会联系人邮箱。</w:t>
      </w:r>
    </w:p>
    <w:p>
      <w:pPr>
        <w:numPr>
          <w:ilvl w:val="0"/>
          <w:numId w:val="2"/>
        </w:numPr>
        <w:ind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竞赛试卷采用网上答卷的方式，手机或电脑操作即可。</w:t>
      </w:r>
    </w:p>
    <w:p>
      <w:pPr>
        <w:numPr>
          <w:ilvl w:val="0"/>
          <w:numId w:val="2"/>
        </w:numPr>
        <w:ind w:leftChars="0"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统分、阅卷由系统自动进行。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五、竞赛时间安排</w:t>
      </w:r>
    </w:p>
    <w:p>
      <w:pPr>
        <w:ind w:firstLine="600" w:firstLineChars="2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1、竞赛</w:t>
      </w:r>
      <w:r>
        <w:rPr>
          <w:rFonts w:hint="eastAsia"/>
          <w:color w:val="auto"/>
          <w:sz w:val="30"/>
          <w:szCs w:val="30"/>
          <w:lang w:eastAsia="zh-CN"/>
        </w:rPr>
        <w:t>题库建设时间</w:t>
      </w:r>
      <w:r>
        <w:rPr>
          <w:rFonts w:hint="eastAsia"/>
          <w:color w:val="auto"/>
          <w:sz w:val="30"/>
          <w:szCs w:val="30"/>
        </w:rPr>
        <w:t>：20</w:t>
      </w:r>
      <w:r>
        <w:rPr>
          <w:rFonts w:hint="eastAsia"/>
          <w:color w:val="auto"/>
          <w:sz w:val="30"/>
          <w:szCs w:val="30"/>
          <w:lang w:val="en-US" w:eastAsia="zh-CN"/>
        </w:rPr>
        <w:t>20</w:t>
      </w:r>
      <w:r>
        <w:rPr>
          <w:rFonts w:hint="eastAsia"/>
          <w:color w:val="auto"/>
          <w:sz w:val="30"/>
          <w:szCs w:val="30"/>
        </w:rPr>
        <w:t>年6月1日~</w:t>
      </w:r>
      <w:r>
        <w:rPr>
          <w:rFonts w:hint="eastAsia"/>
          <w:color w:val="auto"/>
          <w:sz w:val="30"/>
          <w:szCs w:val="30"/>
          <w:lang w:val="en-US" w:eastAsia="zh-CN"/>
        </w:rPr>
        <w:t>7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31</w:t>
      </w:r>
      <w:r>
        <w:rPr>
          <w:rFonts w:hint="eastAsia"/>
          <w:color w:val="auto"/>
          <w:sz w:val="30"/>
          <w:szCs w:val="30"/>
        </w:rPr>
        <w:t>日。</w:t>
      </w:r>
    </w:p>
    <w:p>
      <w:pPr>
        <w:ind w:firstLine="600" w:firstLineChars="200"/>
        <w:rPr>
          <w:rFonts w:hint="eastAsia"/>
          <w:color w:val="auto"/>
          <w:sz w:val="30"/>
          <w:szCs w:val="30"/>
        </w:rPr>
      </w:pPr>
      <w:r>
        <w:rPr>
          <w:rFonts w:hint="eastAsia"/>
          <w:color w:val="auto"/>
          <w:sz w:val="30"/>
          <w:szCs w:val="30"/>
        </w:rPr>
        <w:t>2、</w:t>
      </w:r>
      <w:r>
        <w:rPr>
          <w:rFonts w:hint="eastAsia"/>
          <w:color w:val="auto"/>
          <w:sz w:val="30"/>
          <w:szCs w:val="30"/>
          <w:lang w:eastAsia="zh-CN"/>
        </w:rPr>
        <w:t>竞赛网上答题</w:t>
      </w:r>
      <w:r>
        <w:rPr>
          <w:rFonts w:hint="eastAsia"/>
          <w:color w:val="auto"/>
          <w:sz w:val="30"/>
          <w:szCs w:val="30"/>
        </w:rPr>
        <w:t>时间：</w:t>
      </w:r>
      <w:r>
        <w:rPr>
          <w:rFonts w:hint="eastAsia"/>
          <w:color w:val="auto"/>
          <w:sz w:val="30"/>
          <w:szCs w:val="30"/>
          <w:lang w:val="en-US" w:eastAsia="zh-CN"/>
        </w:rPr>
        <w:t>2020年8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1日~8月31日</w:t>
      </w:r>
      <w:r>
        <w:rPr>
          <w:rFonts w:hint="eastAsia"/>
          <w:color w:val="auto"/>
          <w:sz w:val="30"/>
          <w:szCs w:val="30"/>
        </w:rPr>
        <w:t>。</w:t>
      </w:r>
    </w:p>
    <w:p>
      <w:pPr>
        <w:ind w:firstLine="600" w:firstLineChars="200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/>
          <w:color w:val="auto"/>
          <w:sz w:val="30"/>
          <w:szCs w:val="30"/>
          <w:lang w:val="en-US" w:eastAsia="zh-CN"/>
        </w:rPr>
        <w:t>3、</w:t>
      </w:r>
      <w:r>
        <w:rPr>
          <w:rFonts w:hint="eastAsia"/>
          <w:color w:val="auto"/>
          <w:sz w:val="30"/>
          <w:szCs w:val="30"/>
          <w:lang w:eastAsia="zh-CN"/>
        </w:rPr>
        <w:t>竞赛统分</w:t>
      </w:r>
      <w:r>
        <w:rPr>
          <w:rFonts w:hint="eastAsia"/>
          <w:color w:val="auto"/>
          <w:sz w:val="30"/>
          <w:szCs w:val="30"/>
        </w:rPr>
        <w:t>时间：</w:t>
      </w:r>
      <w:r>
        <w:rPr>
          <w:rFonts w:hint="eastAsia"/>
          <w:color w:val="auto"/>
          <w:sz w:val="30"/>
          <w:szCs w:val="30"/>
          <w:lang w:val="en-US" w:eastAsia="zh-CN"/>
        </w:rPr>
        <w:t>2020年9</w:t>
      </w:r>
      <w:r>
        <w:rPr>
          <w:rFonts w:hint="eastAsia"/>
          <w:color w:val="auto"/>
          <w:sz w:val="30"/>
          <w:szCs w:val="30"/>
        </w:rPr>
        <w:t>月</w:t>
      </w:r>
      <w:r>
        <w:rPr>
          <w:rFonts w:hint="eastAsia"/>
          <w:color w:val="auto"/>
          <w:sz w:val="30"/>
          <w:szCs w:val="30"/>
          <w:lang w:val="en-US" w:eastAsia="zh-CN"/>
        </w:rPr>
        <w:t>1日~10月31日。</w:t>
      </w:r>
    </w:p>
    <w:p>
      <w:pPr>
        <w:numPr>
          <w:ilvl w:val="0"/>
          <w:numId w:val="0"/>
        </w:numPr>
        <w:rPr>
          <w:rFonts w:hint="eastAsia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616582"/>
    <w:multiLevelType w:val="singleLevel"/>
    <w:tmpl w:val="AA61658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ADDB00D"/>
    <w:multiLevelType w:val="singleLevel"/>
    <w:tmpl w:val="1ADDB00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930"/>
    <w:rsid w:val="00061BD0"/>
    <w:rsid w:val="00080C91"/>
    <w:rsid w:val="00105A51"/>
    <w:rsid w:val="00154F6C"/>
    <w:rsid w:val="002269E3"/>
    <w:rsid w:val="00530B42"/>
    <w:rsid w:val="00563257"/>
    <w:rsid w:val="005C485F"/>
    <w:rsid w:val="005F01FF"/>
    <w:rsid w:val="006252EA"/>
    <w:rsid w:val="00733AA2"/>
    <w:rsid w:val="00840BCB"/>
    <w:rsid w:val="00901015"/>
    <w:rsid w:val="00907930"/>
    <w:rsid w:val="009659E1"/>
    <w:rsid w:val="009C79D3"/>
    <w:rsid w:val="00AC6245"/>
    <w:rsid w:val="00B56F40"/>
    <w:rsid w:val="00BC6BC9"/>
    <w:rsid w:val="00CC31B0"/>
    <w:rsid w:val="00CE3802"/>
    <w:rsid w:val="00CF34AE"/>
    <w:rsid w:val="00E856E4"/>
    <w:rsid w:val="01E25D89"/>
    <w:rsid w:val="023824E9"/>
    <w:rsid w:val="02905B70"/>
    <w:rsid w:val="04E14C68"/>
    <w:rsid w:val="053D3E22"/>
    <w:rsid w:val="05F54E68"/>
    <w:rsid w:val="0600341F"/>
    <w:rsid w:val="065F3445"/>
    <w:rsid w:val="07610BA6"/>
    <w:rsid w:val="07F356AC"/>
    <w:rsid w:val="08365FB9"/>
    <w:rsid w:val="08C4280F"/>
    <w:rsid w:val="0AE64B74"/>
    <w:rsid w:val="0B573317"/>
    <w:rsid w:val="0B58374F"/>
    <w:rsid w:val="0BBD6DB3"/>
    <w:rsid w:val="0CF32839"/>
    <w:rsid w:val="0CFB1014"/>
    <w:rsid w:val="0DB564AA"/>
    <w:rsid w:val="0E475099"/>
    <w:rsid w:val="111E726E"/>
    <w:rsid w:val="11BE0C80"/>
    <w:rsid w:val="1230785D"/>
    <w:rsid w:val="12ED103A"/>
    <w:rsid w:val="13E47804"/>
    <w:rsid w:val="13FD19A3"/>
    <w:rsid w:val="140074D9"/>
    <w:rsid w:val="14CE5B8C"/>
    <w:rsid w:val="15012337"/>
    <w:rsid w:val="151C15A6"/>
    <w:rsid w:val="16BE4D37"/>
    <w:rsid w:val="16EA6FDE"/>
    <w:rsid w:val="188413FD"/>
    <w:rsid w:val="18D50BE8"/>
    <w:rsid w:val="193C7E20"/>
    <w:rsid w:val="19867B61"/>
    <w:rsid w:val="19A36300"/>
    <w:rsid w:val="19AE3E20"/>
    <w:rsid w:val="1A952EAC"/>
    <w:rsid w:val="1B13565E"/>
    <w:rsid w:val="1BBB19E9"/>
    <w:rsid w:val="1C855427"/>
    <w:rsid w:val="1CAA4254"/>
    <w:rsid w:val="1D2648E9"/>
    <w:rsid w:val="1E267ABA"/>
    <w:rsid w:val="1E2F6776"/>
    <w:rsid w:val="20967C45"/>
    <w:rsid w:val="20E626C5"/>
    <w:rsid w:val="21085A50"/>
    <w:rsid w:val="242A7BF1"/>
    <w:rsid w:val="255A332C"/>
    <w:rsid w:val="262E70C4"/>
    <w:rsid w:val="26D208FE"/>
    <w:rsid w:val="295E5617"/>
    <w:rsid w:val="296202F3"/>
    <w:rsid w:val="29956CD2"/>
    <w:rsid w:val="2A3A7476"/>
    <w:rsid w:val="2ADA054A"/>
    <w:rsid w:val="2AE23494"/>
    <w:rsid w:val="2BD16EF4"/>
    <w:rsid w:val="2C8B6D8F"/>
    <w:rsid w:val="2F1C4DB5"/>
    <w:rsid w:val="2F3F3475"/>
    <w:rsid w:val="31653D1C"/>
    <w:rsid w:val="320B49BD"/>
    <w:rsid w:val="32423F97"/>
    <w:rsid w:val="325D1D06"/>
    <w:rsid w:val="334E162C"/>
    <w:rsid w:val="356A4BCD"/>
    <w:rsid w:val="366156E9"/>
    <w:rsid w:val="37554EBB"/>
    <w:rsid w:val="38110F08"/>
    <w:rsid w:val="38A21489"/>
    <w:rsid w:val="3A520F55"/>
    <w:rsid w:val="3ABF56FF"/>
    <w:rsid w:val="3BFC300F"/>
    <w:rsid w:val="3E2A60A1"/>
    <w:rsid w:val="3E7F28AE"/>
    <w:rsid w:val="401D2C9A"/>
    <w:rsid w:val="40F32109"/>
    <w:rsid w:val="41AD158A"/>
    <w:rsid w:val="429F6DFE"/>
    <w:rsid w:val="43274467"/>
    <w:rsid w:val="44D4358A"/>
    <w:rsid w:val="44E714DB"/>
    <w:rsid w:val="45BC411C"/>
    <w:rsid w:val="45E11530"/>
    <w:rsid w:val="46BB22F6"/>
    <w:rsid w:val="471628E5"/>
    <w:rsid w:val="48732FAC"/>
    <w:rsid w:val="48D62C43"/>
    <w:rsid w:val="4A6E7BFB"/>
    <w:rsid w:val="4B0E3CBC"/>
    <w:rsid w:val="4C505607"/>
    <w:rsid w:val="4D5F6A27"/>
    <w:rsid w:val="4E14744A"/>
    <w:rsid w:val="4EC03337"/>
    <w:rsid w:val="4F1F000B"/>
    <w:rsid w:val="4F5E32DD"/>
    <w:rsid w:val="4F7D4794"/>
    <w:rsid w:val="508D6F1A"/>
    <w:rsid w:val="52F70BE7"/>
    <w:rsid w:val="5308497B"/>
    <w:rsid w:val="544F718B"/>
    <w:rsid w:val="552B4F18"/>
    <w:rsid w:val="55660FF4"/>
    <w:rsid w:val="56187064"/>
    <w:rsid w:val="570A3232"/>
    <w:rsid w:val="576D5E43"/>
    <w:rsid w:val="57C115BB"/>
    <w:rsid w:val="581E4460"/>
    <w:rsid w:val="582363A9"/>
    <w:rsid w:val="587435D2"/>
    <w:rsid w:val="59FC6921"/>
    <w:rsid w:val="5A3A54C4"/>
    <w:rsid w:val="5B985697"/>
    <w:rsid w:val="5C344D5E"/>
    <w:rsid w:val="5CE07B6A"/>
    <w:rsid w:val="5D0E1798"/>
    <w:rsid w:val="5D1527B0"/>
    <w:rsid w:val="5D1E3CF6"/>
    <w:rsid w:val="5F6F0465"/>
    <w:rsid w:val="600852F0"/>
    <w:rsid w:val="60566922"/>
    <w:rsid w:val="60EA44C3"/>
    <w:rsid w:val="60F12E55"/>
    <w:rsid w:val="61C637C6"/>
    <w:rsid w:val="63987F56"/>
    <w:rsid w:val="64612B50"/>
    <w:rsid w:val="65834116"/>
    <w:rsid w:val="666249F3"/>
    <w:rsid w:val="67AB18FA"/>
    <w:rsid w:val="67C14D16"/>
    <w:rsid w:val="6A2E6483"/>
    <w:rsid w:val="6B0136D8"/>
    <w:rsid w:val="6BFD391F"/>
    <w:rsid w:val="6C3652DA"/>
    <w:rsid w:val="6CFD465D"/>
    <w:rsid w:val="6E7A18A7"/>
    <w:rsid w:val="6F4B4B39"/>
    <w:rsid w:val="6FBC77DA"/>
    <w:rsid w:val="70960C5C"/>
    <w:rsid w:val="71F41F61"/>
    <w:rsid w:val="72D11E2A"/>
    <w:rsid w:val="72E70AF7"/>
    <w:rsid w:val="73833A6E"/>
    <w:rsid w:val="73AA0204"/>
    <w:rsid w:val="73FE5923"/>
    <w:rsid w:val="757911F7"/>
    <w:rsid w:val="770C1FE3"/>
    <w:rsid w:val="78357BC8"/>
    <w:rsid w:val="788038A3"/>
    <w:rsid w:val="78BF6DB8"/>
    <w:rsid w:val="79DA7284"/>
    <w:rsid w:val="7A79153E"/>
    <w:rsid w:val="7AD30A57"/>
    <w:rsid w:val="7B7E4A86"/>
    <w:rsid w:val="7BE2451F"/>
    <w:rsid w:val="7C756C3F"/>
    <w:rsid w:val="7CB7487D"/>
    <w:rsid w:val="7CE64A45"/>
    <w:rsid w:val="7D7836B5"/>
    <w:rsid w:val="7E33265A"/>
    <w:rsid w:val="7EA83422"/>
    <w:rsid w:val="7EF41535"/>
    <w:rsid w:val="7F3E0225"/>
    <w:rsid w:val="7F4679E2"/>
    <w:rsid w:val="7FEA7AB1"/>
    <w:rsid w:val="7FF6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219</Words>
  <Characters>1252</Characters>
  <Lines>10</Lines>
  <Paragraphs>2</Paragraphs>
  <TotalTime>2</TotalTime>
  <ScaleCrop>false</ScaleCrop>
  <LinksUpToDate>false</LinksUpToDate>
  <CharactersWithSpaces>1469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2019-05-08T03:12:00Z</dcterms:created>
  <dc:creator>user</dc:creator>
  <cp:lastModifiedBy>古时明月</cp:lastModifiedBy>
  <dcterms:modified xsi:type="dcterms:W3CDTF">2020-05-20T00:56:10Z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