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3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关于举办2016年度电力工程专业继续教育</w:t>
      </w:r>
    </w:p>
    <w:p>
      <w:pPr>
        <w:pStyle w:val="2"/>
        <w:widowControl/>
        <w:spacing w:beforeAutospacing="0" w:afterAutospacing="0" w:line="330" w:lineRule="atLeas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36"/>
          <w:szCs w:val="36"/>
        </w:rPr>
        <w:t>第三期培训班的预通知</w:t>
      </w:r>
    </w:p>
    <w:p>
      <w:pPr>
        <w:pStyle w:val="5"/>
        <w:widowControl/>
        <w:spacing w:beforeAutospacing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各有关单位：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应广大建设工程专业技术人员的要求，根据省人社厅《关于贯彻实施〈专业技术人员继续教育规定〉的通知》（皖人社秘〔2016〕81号）和</w:t>
      </w:r>
      <w:r>
        <w:rPr>
          <w:rFonts w:hint="eastAsia" w:ascii="仿宋_GB2312" w:eastAsia="仿宋_GB2312"/>
          <w:snapToGrid w:val="0"/>
          <w:sz w:val="32"/>
          <w:szCs w:val="32"/>
        </w:rPr>
        <w:t>省工商联《关于做好2016年度全省工商联专业技术资格评审工作的通知》（</w:t>
      </w:r>
      <w:r>
        <w:rPr>
          <w:rFonts w:hint="eastAsia" w:ascii="仿宋_GB2312" w:hAnsi="黑体" w:eastAsia="仿宋_GB2312"/>
          <w:sz w:val="32"/>
          <w:szCs w:val="32"/>
        </w:rPr>
        <w:t>皖联发〔2016〕13号</w:t>
      </w:r>
      <w:r>
        <w:rPr>
          <w:rFonts w:hint="eastAsia" w:ascii="仿宋_GB2312" w:eastAsia="仿宋_GB2312"/>
          <w:snapToGrid w:val="0"/>
          <w:sz w:val="32"/>
          <w:szCs w:val="32"/>
        </w:rPr>
        <w:t>） 文件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精神，环安人才培训中心（省级继续教育基地）现增开电力工程专业第三期继续教育培训班，现将有关事项预通知如下：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一、培训对象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拟申报2016年度电力工程初、中级专业技术资格的技术人员。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二、培训时间及地点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报到时间：8月30日下午2点-6点；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培训时间：8月31日-9月5日（共六天）；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报名、培训地点：另行短信通知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widowControl/>
        <w:numPr>
          <w:ilvl w:val="0"/>
          <w:numId w:val="1"/>
        </w:numPr>
        <w:spacing w:beforeAutospacing="0" w:afterAutospacing="0" w:line="560" w:lineRule="exact"/>
        <w:ind w:firstLine="640"/>
        <w:rPr>
          <w:rStyle w:val="7"/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培训内容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详见第一期。</w:t>
      </w:r>
    </w:p>
    <w:p>
      <w:pPr>
        <w:pStyle w:val="5"/>
        <w:widowControl/>
        <w:spacing w:beforeAutospacing="0" w:afterAutospacing="0" w:line="560" w:lineRule="exact"/>
        <w:ind w:left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四、培训方式及学时登记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培训采取专家面授、视频教学、论文研讨、考试测验等方式。继续教育培训结束经考核合格，按规定颁发结业证书，登记90学时。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五、培训费用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培训费600元/人，报到时可现场刷卡或现金缴纳。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六、纪律要求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参训学员必须自觉遵守培训纪律，按时到课，不迟到、不早退、不缺勤，不得无故旷课，有事需请假。继续教育考勤、考试结果将作为登记学时、结业发证的重要依据。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Style w:val="7"/>
          <w:rFonts w:hint="eastAsia" w:ascii="仿宋_GB2312" w:hAnsi="仿宋_GB2312" w:eastAsia="仿宋_GB2312" w:cs="仿宋_GB2312"/>
          <w:color w:val="000000"/>
          <w:sz w:val="32"/>
          <w:szCs w:val="32"/>
        </w:rPr>
        <w:t>七、具体事项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1、报名时间：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8月23日至8月29日。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2、报名方式：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各单位将汇总的《</w:t>
      </w:r>
      <w:r>
        <w:fldChar w:fldCharType="begin"/>
      </w:r>
      <w:r>
        <w:instrText xml:space="preserve"> HYPERLINK "http://www.aqjjp.com/upload/2013-6/20130617151041569.xls" </w:instrText>
      </w:r>
      <w:r>
        <w:fldChar w:fldCharType="separate"/>
      </w:r>
      <w:r>
        <w:rPr>
          <w:rStyle w:val="8"/>
          <w:rFonts w:hint="eastAsia" w:ascii="仿宋_GB2312" w:hAnsi="仿宋_GB2312" w:eastAsia="仿宋_GB2312" w:cs="仿宋_GB2312"/>
          <w:color w:val="464646"/>
          <w:sz w:val="32"/>
          <w:szCs w:val="32"/>
          <w:u w:val="none"/>
        </w:rPr>
        <w:t>2016年度电力工程专业技术人员继续教育第二期报名登记表》</w:t>
      </w:r>
      <w:r>
        <w:rPr>
          <w:rStyle w:val="8"/>
          <w:rFonts w:hint="eastAsia" w:ascii="仿宋_GB2312" w:hAnsi="仿宋_GB2312" w:eastAsia="仿宋_GB2312" w:cs="仿宋_GB2312"/>
          <w:color w:val="464646"/>
          <w:sz w:val="32"/>
          <w:szCs w:val="32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电子版发送至邮箱403392010@qq.com；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3、联系方式：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0551-65741121、65748882</w:t>
      </w:r>
    </w:p>
    <w:p>
      <w:pPr>
        <w:pStyle w:val="5"/>
        <w:widowControl/>
        <w:spacing w:beforeAutospacing="0" w:afterAutospacing="0" w:line="560" w:lineRule="exact"/>
        <w:ind w:firstLine="2720" w:firstLineChars="85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15056027196</w:t>
      </w:r>
    </w:p>
    <w:p>
      <w:pPr>
        <w:pStyle w:val="5"/>
        <w:widowControl/>
        <w:spacing w:beforeAutospacing="0" w:afterAutospacing="0" w:line="560" w:lineRule="exact"/>
        <w:ind w:firstLine="1121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联 系 人：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叶老师  陈老师</w:t>
      </w:r>
    </w:p>
    <w:p>
      <w:pPr>
        <w:pStyle w:val="5"/>
        <w:widowControl/>
        <w:spacing w:beforeAutospacing="0" w:afterAutospacing="0" w:line="560" w:lineRule="exact"/>
        <w:ind w:firstLine="64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4、其他事项：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请学员在报名时递交近期二寸免冠照片2张和身份证复印件1张。特此通知。</w:t>
      </w:r>
    </w:p>
    <w:p>
      <w:pPr>
        <w:pStyle w:val="5"/>
        <w:widowControl/>
        <w:spacing w:beforeAutospacing="0" w:afterAutospacing="0" w:line="56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</w:p>
    <w:p>
      <w:pPr>
        <w:pStyle w:val="5"/>
        <w:widowControl/>
        <w:spacing w:beforeAutospacing="0" w:afterAutospacing="0" w:line="560" w:lineRule="exact"/>
        <w:ind w:firstLine="5440" w:firstLineChars="17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2016年8月23日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left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附：</w:t>
      </w:r>
    </w:p>
    <w:tbl>
      <w:tblPr>
        <w:tblStyle w:val="9"/>
        <w:tblW w:w="1367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440"/>
        <w:gridCol w:w="975"/>
        <w:gridCol w:w="3870"/>
        <w:gridCol w:w="1811"/>
        <w:gridCol w:w="2315"/>
        <w:gridCol w:w="23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1367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tabs>
                <w:tab w:val="left" w:pos="4842"/>
              </w:tabs>
              <w:spacing w:line="560" w:lineRule="exact"/>
              <w:jc w:val="center"/>
              <w:rPr>
                <w:rFonts w:ascii="黑体" w:hAnsi="宋体" w:eastAsia="黑体" w:cs="宋体"/>
                <w:kern w:val="0"/>
                <w:sz w:val="36"/>
                <w:szCs w:val="36"/>
              </w:rPr>
            </w:pPr>
            <w:r>
              <w:rPr>
                <w:rFonts w:hint="eastAsia" w:ascii="黑体" w:hAnsi="宋体" w:eastAsia="黑体" w:cs="宋体"/>
                <w:kern w:val="0"/>
                <w:sz w:val="36"/>
                <w:szCs w:val="36"/>
              </w:rPr>
              <w:t xml:space="preserve">      2016年度电力工程专业技术人员继续教育报名登记表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14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3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申报专业</w:t>
            </w:r>
          </w:p>
        </w:tc>
        <w:tc>
          <w:tcPr>
            <w:tcW w:w="23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ind w:firstLine="700" w:firstLineChars="250"/>
              <w:rPr>
                <w:rFonts w:ascii="仿宋_GB2312" w:hAnsi="宋体" w:eastAsia="仿宋_GB2312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8"/>
                <w:szCs w:val="28"/>
              </w:rPr>
              <w:t>备 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9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hAnsi="宋体" w:eastAsia="仿宋_GB2312" w:cs="宋体"/>
                <w:kern w:val="0"/>
                <w:sz w:val="32"/>
                <w:szCs w:val="3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32"/>
                <w:szCs w:val="32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3674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单位联系人：                        联系电话：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sectPr>
      <w:pgSz w:w="16783" w:h="11850" w:orient="landscape"/>
      <w:pgMar w:top="1474" w:right="1417" w:bottom="1587" w:left="1701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B53F96"/>
    <w:multiLevelType w:val="singleLevel"/>
    <w:tmpl w:val="57B53F96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315"/>
  <w:displayHorizont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F0DEF"/>
    <w:rsid w:val="0017010E"/>
    <w:rsid w:val="00172A27"/>
    <w:rsid w:val="00496A48"/>
    <w:rsid w:val="00602D12"/>
    <w:rsid w:val="00743BBC"/>
    <w:rsid w:val="00817090"/>
    <w:rsid w:val="008D7BDD"/>
    <w:rsid w:val="00A11600"/>
    <w:rsid w:val="00A57B65"/>
    <w:rsid w:val="00A71D7E"/>
    <w:rsid w:val="00A733F6"/>
    <w:rsid w:val="00B20D7A"/>
    <w:rsid w:val="00B55E8D"/>
    <w:rsid w:val="00B570F6"/>
    <w:rsid w:val="00BB2E9A"/>
    <w:rsid w:val="00D42FB0"/>
    <w:rsid w:val="00D6091C"/>
    <w:rsid w:val="00D90288"/>
    <w:rsid w:val="00ED3266"/>
    <w:rsid w:val="00F90067"/>
    <w:rsid w:val="0777106F"/>
    <w:rsid w:val="515E005F"/>
    <w:rsid w:val="55402973"/>
    <w:rsid w:val="55515C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  <w:style w:type="character" w:customStyle="1" w:styleId="10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5</Pages>
  <Words>156</Words>
  <Characters>890</Characters>
  <Lines>7</Lines>
  <Paragraphs>2</Paragraphs>
  <TotalTime>0</TotalTime>
  <ScaleCrop>false</ScaleCrop>
  <LinksUpToDate>false</LinksUpToDate>
  <CharactersWithSpaces>1044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user</cp:lastModifiedBy>
  <dcterms:modified xsi:type="dcterms:W3CDTF">2016-08-23T03:11:00Z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