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C9" w:rsidRDefault="007127C9" w:rsidP="007127C9">
      <w:pPr>
        <w:jc w:val="center"/>
        <w:rPr>
          <w:rFonts w:ascii="华文楷体" w:eastAsia="华文楷体" w:hAnsi="华文楷体"/>
          <w:sz w:val="32"/>
          <w:szCs w:val="32"/>
        </w:rPr>
      </w:pPr>
      <w:r w:rsidRPr="007127C9">
        <w:rPr>
          <w:rFonts w:ascii="华文楷体" w:eastAsia="华文楷体" w:hAnsi="华文楷体" w:hint="eastAsia"/>
          <w:sz w:val="32"/>
          <w:szCs w:val="32"/>
        </w:rPr>
        <w:t>关于领取2016年</w:t>
      </w:r>
      <w:r>
        <w:rPr>
          <w:rFonts w:ascii="华文楷体" w:eastAsia="华文楷体" w:hAnsi="华文楷体" w:hint="eastAsia"/>
          <w:sz w:val="32"/>
          <w:szCs w:val="32"/>
        </w:rPr>
        <w:t>省工商联专业人员技术资格（职称）证书的通知</w:t>
      </w:r>
    </w:p>
    <w:p w:rsidR="007127C9" w:rsidRPr="007127C9" w:rsidRDefault="007127C9">
      <w:pPr>
        <w:rPr>
          <w:rFonts w:ascii="华文楷体" w:eastAsia="华文楷体" w:hAnsi="华文楷体"/>
          <w:sz w:val="32"/>
          <w:szCs w:val="32"/>
        </w:rPr>
      </w:pPr>
    </w:p>
    <w:p w:rsidR="001E2F6D" w:rsidRPr="007127C9" w:rsidRDefault="001E2F6D">
      <w:pPr>
        <w:rPr>
          <w:rFonts w:ascii="华文楷体" w:eastAsia="华文楷体" w:hAnsi="华文楷体"/>
          <w:sz w:val="32"/>
          <w:szCs w:val="32"/>
        </w:rPr>
      </w:pPr>
      <w:r w:rsidRPr="007127C9">
        <w:rPr>
          <w:rFonts w:ascii="华文楷体" w:eastAsia="华文楷体" w:hAnsi="华文楷体" w:hint="eastAsia"/>
          <w:sz w:val="32"/>
          <w:szCs w:val="32"/>
        </w:rPr>
        <w:t>各会员单位：</w:t>
      </w:r>
    </w:p>
    <w:p w:rsidR="007127C9" w:rsidRPr="007127C9" w:rsidRDefault="001E2F6D">
      <w:pPr>
        <w:rPr>
          <w:rFonts w:ascii="华文楷体" w:eastAsia="华文楷体" w:hAnsi="华文楷体"/>
          <w:sz w:val="32"/>
          <w:szCs w:val="32"/>
        </w:rPr>
      </w:pPr>
      <w:r w:rsidRPr="007127C9">
        <w:rPr>
          <w:rFonts w:ascii="华文楷体" w:eastAsia="华文楷体" w:hAnsi="华文楷体" w:hint="eastAsia"/>
          <w:sz w:val="32"/>
          <w:szCs w:val="32"/>
        </w:rPr>
        <w:t xml:space="preserve">     2016年</w:t>
      </w:r>
      <w:r w:rsidR="007127C9" w:rsidRPr="007127C9">
        <w:rPr>
          <w:rFonts w:ascii="华文楷体" w:eastAsia="华文楷体" w:hAnsi="华文楷体" w:hint="eastAsia"/>
          <w:sz w:val="32"/>
          <w:szCs w:val="32"/>
        </w:rPr>
        <w:t>度</w:t>
      </w:r>
      <w:r w:rsidR="00BB3AB8">
        <w:rPr>
          <w:rFonts w:ascii="华文楷体" w:eastAsia="华文楷体" w:hAnsi="华文楷体" w:hint="eastAsia"/>
          <w:sz w:val="32"/>
          <w:szCs w:val="32"/>
        </w:rPr>
        <w:t>由</w:t>
      </w:r>
      <w:r w:rsidR="007127C9" w:rsidRPr="007127C9">
        <w:rPr>
          <w:rFonts w:ascii="华文楷体" w:eastAsia="华文楷体" w:hAnsi="华文楷体" w:hint="eastAsia"/>
          <w:sz w:val="32"/>
          <w:szCs w:val="32"/>
        </w:rPr>
        <w:t>安徽省电力工程行业协会</w:t>
      </w:r>
      <w:r w:rsidR="00BB3AB8">
        <w:rPr>
          <w:rFonts w:ascii="华文楷体" w:eastAsia="华文楷体" w:hAnsi="华文楷体" w:hint="eastAsia"/>
          <w:sz w:val="32"/>
          <w:szCs w:val="32"/>
        </w:rPr>
        <w:t>组织的</w:t>
      </w:r>
      <w:r w:rsidR="007127C9" w:rsidRPr="007127C9">
        <w:rPr>
          <w:rFonts w:ascii="华文楷体" w:eastAsia="华文楷体" w:hAnsi="华文楷体" w:hint="eastAsia"/>
          <w:sz w:val="32"/>
          <w:szCs w:val="32"/>
        </w:rPr>
        <w:t>会员单位</w:t>
      </w:r>
      <w:r w:rsidR="00BB3AB8">
        <w:rPr>
          <w:rFonts w:ascii="华文楷体" w:eastAsia="华文楷体" w:hAnsi="华文楷体" w:hint="eastAsia"/>
          <w:sz w:val="32"/>
          <w:szCs w:val="32"/>
        </w:rPr>
        <w:t>中参加并通过</w:t>
      </w:r>
      <w:r w:rsidR="007127C9" w:rsidRPr="007127C9">
        <w:rPr>
          <w:rFonts w:ascii="华文楷体" w:eastAsia="华文楷体" w:hAnsi="华文楷体" w:hint="eastAsia"/>
          <w:sz w:val="32"/>
          <w:szCs w:val="32"/>
        </w:rPr>
        <w:t>省工商联专业技术资格申报评审的人员，请2017年1月11日起到省工商联职称办领取资格证书。</w:t>
      </w:r>
    </w:p>
    <w:p w:rsidR="001E2F6D" w:rsidRPr="007127C9" w:rsidRDefault="007127C9" w:rsidP="007127C9">
      <w:pPr>
        <w:ind w:firstLineChars="200" w:firstLine="640"/>
        <w:rPr>
          <w:rFonts w:ascii="华文楷体" w:eastAsia="华文楷体" w:hAnsi="华文楷体"/>
          <w:sz w:val="32"/>
          <w:szCs w:val="32"/>
        </w:rPr>
      </w:pPr>
      <w:r w:rsidRPr="007127C9">
        <w:rPr>
          <w:rFonts w:ascii="华文楷体" w:eastAsia="华文楷体" w:hAnsi="华文楷体" w:hint="eastAsia"/>
          <w:sz w:val="32"/>
          <w:szCs w:val="32"/>
        </w:rPr>
        <w:t>1、领取人员名单：详见</w:t>
      </w:r>
      <w:r w:rsidR="00BB3AB8">
        <w:rPr>
          <w:rFonts w:ascii="华文楷体" w:eastAsia="华文楷体" w:hAnsi="华文楷体" w:hint="eastAsia"/>
          <w:sz w:val="32"/>
          <w:szCs w:val="32"/>
        </w:rPr>
        <w:t>协会</w:t>
      </w:r>
      <w:r w:rsidR="00753001">
        <w:rPr>
          <w:rFonts w:ascii="华文楷体" w:eastAsia="华文楷体" w:hAnsi="华文楷体" w:hint="eastAsia"/>
          <w:sz w:val="32"/>
          <w:szCs w:val="32"/>
        </w:rPr>
        <w:t>网站及</w:t>
      </w:r>
      <w:r w:rsidRPr="007127C9">
        <w:rPr>
          <w:rFonts w:ascii="华文楷体" w:eastAsia="华文楷体" w:hAnsi="华文楷体" w:hint="eastAsia"/>
          <w:sz w:val="32"/>
          <w:szCs w:val="32"/>
        </w:rPr>
        <w:t>QQ</w:t>
      </w:r>
      <w:proofErr w:type="gramStart"/>
      <w:r w:rsidRPr="007127C9">
        <w:rPr>
          <w:rFonts w:ascii="华文楷体" w:eastAsia="华文楷体" w:hAnsi="华文楷体" w:hint="eastAsia"/>
          <w:sz w:val="32"/>
          <w:szCs w:val="32"/>
        </w:rPr>
        <w:t>群文件</w:t>
      </w:r>
      <w:proofErr w:type="gramEnd"/>
      <w:r w:rsidR="00BB3AB8">
        <w:rPr>
          <w:rFonts w:ascii="华文楷体" w:eastAsia="华文楷体" w:hAnsi="华文楷体" w:hint="eastAsia"/>
          <w:sz w:val="32"/>
          <w:szCs w:val="32"/>
        </w:rPr>
        <w:t>《</w:t>
      </w:r>
      <w:r w:rsidRPr="007127C9">
        <w:rPr>
          <w:rFonts w:ascii="华文楷体" w:eastAsia="华文楷体" w:hAnsi="华文楷体" w:hint="eastAsia"/>
          <w:sz w:val="32"/>
          <w:szCs w:val="32"/>
        </w:rPr>
        <w:t>转发“关于公布 2016 年度取得安徽省工商联建筑工程专业工程师、助理工程师任职资格人员名单的通知”（皖电协综字3号文）</w:t>
      </w:r>
      <w:r w:rsidR="00BB3AB8">
        <w:rPr>
          <w:rFonts w:ascii="华文楷体" w:eastAsia="华文楷体" w:hAnsi="华文楷体" w:hint="eastAsia"/>
          <w:sz w:val="32"/>
          <w:szCs w:val="32"/>
        </w:rPr>
        <w:t>》</w:t>
      </w:r>
      <w:r w:rsidRPr="007127C9">
        <w:rPr>
          <w:rFonts w:ascii="华文楷体" w:eastAsia="华文楷体" w:hAnsi="华文楷体" w:hint="eastAsia"/>
          <w:sz w:val="32"/>
          <w:szCs w:val="32"/>
        </w:rPr>
        <w:t>。</w:t>
      </w:r>
    </w:p>
    <w:p w:rsidR="007127C9" w:rsidRDefault="007127C9" w:rsidP="007127C9">
      <w:pPr>
        <w:widowControl/>
        <w:ind w:firstLineChars="200" w:firstLine="640"/>
        <w:jc w:val="left"/>
        <w:rPr>
          <w:rFonts w:ascii="华文楷体" w:eastAsia="华文楷体" w:hAnsi="华文楷体"/>
          <w:sz w:val="32"/>
          <w:szCs w:val="32"/>
        </w:rPr>
      </w:pPr>
      <w:r w:rsidRPr="007127C9">
        <w:rPr>
          <w:rFonts w:ascii="华文楷体" w:eastAsia="华文楷体" w:hAnsi="华文楷体" w:hint="eastAsia"/>
          <w:sz w:val="32"/>
          <w:szCs w:val="32"/>
        </w:rPr>
        <w:t>2、领取时</w:t>
      </w:r>
      <w:r w:rsidRPr="007127C9">
        <w:rPr>
          <w:rFonts w:ascii="华文楷体" w:eastAsia="华文楷体" w:hAnsi="华文楷体"/>
          <w:sz w:val="32"/>
          <w:szCs w:val="32"/>
        </w:rPr>
        <w:t>需携带单位介绍信、继续教育证书原件及复印件（加盖公章）。有些</w:t>
      </w:r>
      <w:r w:rsidRPr="006272DB">
        <w:rPr>
          <w:rFonts w:ascii="华文楷体" w:eastAsia="华文楷体" w:hAnsi="华文楷体"/>
          <w:sz w:val="32"/>
          <w:szCs w:val="32"/>
        </w:rPr>
        <w:t>申报</w:t>
      </w:r>
      <w:r w:rsidR="00BB3AB8" w:rsidRPr="006272DB">
        <w:rPr>
          <w:rFonts w:ascii="华文楷体" w:eastAsia="华文楷体" w:hAnsi="华文楷体" w:hint="eastAsia"/>
          <w:sz w:val="32"/>
          <w:szCs w:val="32"/>
        </w:rPr>
        <w:t>中级职称</w:t>
      </w:r>
      <w:r w:rsidR="00BB3AB8">
        <w:rPr>
          <w:rFonts w:ascii="华文楷体" w:eastAsia="华文楷体" w:hAnsi="华文楷体" w:hint="eastAsia"/>
          <w:sz w:val="32"/>
          <w:szCs w:val="32"/>
        </w:rPr>
        <w:t>的</w:t>
      </w:r>
      <w:r w:rsidRPr="007127C9">
        <w:rPr>
          <w:rFonts w:ascii="华文楷体" w:eastAsia="华文楷体" w:hAnsi="华文楷体"/>
          <w:sz w:val="32"/>
          <w:szCs w:val="32"/>
        </w:rPr>
        <w:t>人员当时继续教育学时只有90个，需补齐</w:t>
      </w:r>
      <w:r w:rsidR="006C10BA">
        <w:rPr>
          <w:rFonts w:ascii="华文楷体" w:eastAsia="华文楷体" w:hAnsi="华文楷体" w:hint="eastAsia"/>
          <w:sz w:val="32"/>
          <w:szCs w:val="32"/>
        </w:rPr>
        <w:t>(再增加3*72个学时)</w:t>
      </w:r>
      <w:r w:rsidRPr="007127C9">
        <w:rPr>
          <w:rFonts w:ascii="华文楷体" w:eastAsia="华文楷体" w:hAnsi="华文楷体"/>
          <w:sz w:val="32"/>
          <w:szCs w:val="32"/>
        </w:rPr>
        <w:t>才能领证。</w:t>
      </w:r>
      <w:r w:rsidRPr="007127C9">
        <w:rPr>
          <w:rFonts w:ascii="华文楷体" w:eastAsia="华文楷体" w:hAnsi="华文楷体"/>
          <w:sz w:val="32"/>
          <w:szCs w:val="32"/>
        </w:rPr>
        <w:br/>
      </w:r>
      <w:r w:rsidRPr="007127C9">
        <w:rPr>
          <w:rFonts w:ascii="华文楷体" w:eastAsia="华文楷体" w:hAnsi="华文楷体" w:hint="eastAsia"/>
          <w:sz w:val="32"/>
          <w:szCs w:val="32"/>
        </w:rPr>
        <w:t xml:space="preserve">     3、领取地点：</w:t>
      </w:r>
      <w:r w:rsidR="001E2F6D" w:rsidRPr="007127C9">
        <w:rPr>
          <w:rFonts w:ascii="华文楷体" w:eastAsia="华文楷体" w:hAnsi="华文楷体" w:hint="eastAsia"/>
          <w:sz w:val="32"/>
          <w:szCs w:val="32"/>
        </w:rPr>
        <w:t>安徽省合肥市包河区大连路与河北路交口徽商总部广场B座26</w:t>
      </w:r>
      <w:r w:rsidRPr="007127C9">
        <w:rPr>
          <w:rFonts w:ascii="华文楷体" w:eastAsia="华文楷体" w:hAnsi="华文楷体" w:hint="eastAsia"/>
          <w:sz w:val="32"/>
          <w:szCs w:val="32"/>
        </w:rPr>
        <w:t>层省工商联职称办。</w:t>
      </w:r>
      <w:r w:rsidR="001E2F6D" w:rsidRPr="007127C9">
        <w:rPr>
          <w:rFonts w:ascii="华文楷体" w:eastAsia="华文楷体" w:hAnsi="华文楷体" w:hint="eastAsia"/>
          <w:sz w:val="32"/>
          <w:szCs w:val="32"/>
        </w:rPr>
        <w:t xml:space="preserve">联系人：李若水  电话  18755116080 </w:t>
      </w:r>
    </w:p>
    <w:p w:rsidR="007127C9" w:rsidRDefault="007127C9" w:rsidP="007127C9">
      <w:pPr>
        <w:widowControl/>
        <w:ind w:firstLineChars="200" w:firstLine="640"/>
        <w:jc w:val="left"/>
        <w:rPr>
          <w:rFonts w:ascii="华文楷体" w:eastAsia="华文楷体" w:hAnsi="华文楷体"/>
          <w:sz w:val="32"/>
          <w:szCs w:val="32"/>
        </w:rPr>
      </w:pPr>
    </w:p>
    <w:p w:rsidR="007127C9" w:rsidRDefault="007127C9" w:rsidP="007127C9">
      <w:pPr>
        <w:widowControl/>
        <w:ind w:firstLineChars="200" w:firstLine="640"/>
        <w:jc w:val="left"/>
        <w:rPr>
          <w:rFonts w:ascii="华文楷体" w:eastAsia="华文楷体" w:hAnsi="华文楷体"/>
          <w:sz w:val="32"/>
          <w:szCs w:val="32"/>
        </w:rPr>
      </w:pPr>
    </w:p>
    <w:p w:rsidR="007127C9" w:rsidRDefault="007127C9" w:rsidP="007127C9">
      <w:pPr>
        <w:widowControl/>
        <w:ind w:firstLineChars="200" w:firstLine="640"/>
        <w:jc w:val="left"/>
        <w:rPr>
          <w:rFonts w:ascii="华文楷体" w:eastAsia="华文楷体" w:hAnsi="华文楷体"/>
          <w:sz w:val="32"/>
          <w:szCs w:val="32"/>
        </w:rPr>
      </w:pPr>
    </w:p>
    <w:p w:rsidR="007127C9" w:rsidRDefault="007127C9" w:rsidP="007127C9">
      <w:pPr>
        <w:widowControl/>
        <w:ind w:firstLineChars="200" w:firstLine="640"/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安徽省电力工程行业协会</w:t>
      </w:r>
    </w:p>
    <w:p w:rsidR="001E2F6D" w:rsidRDefault="007127C9" w:rsidP="007127C9">
      <w:pPr>
        <w:widowControl/>
        <w:ind w:firstLineChars="200" w:firstLine="640"/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二〇一七年一月十日</w:t>
      </w:r>
    </w:p>
    <w:sectPr w:rsidR="001E2F6D" w:rsidSect="00F93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A80" w:rsidRDefault="005B4A80" w:rsidP="007646F1">
      <w:r>
        <w:separator/>
      </w:r>
    </w:p>
  </w:endnote>
  <w:endnote w:type="continuationSeparator" w:id="0">
    <w:p w:rsidR="005B4A80" w:rsidRDefault="005B4A80" w:rsidP="0076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A80" w:rsidRDefault="005B4A80" w:rsidP="007646F1">
      <w:r>
        <w:separator/>
      </w:r>
    </w:p>
  </w:footnote>
  <w:footnote w:type="continuationSeparator" w:id="0">
    <w:p w:rsidR="005B4A80" w:rsidRDefault="005B4A80" w:rsidP="007646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F6D"/>
    <w:rsid w:val="001E2F6D"/>
    <w:rsid w:val="003F5E49"/>
    <w:rsid w:val="00547120"/>
    <w:rsid w:val="00557E6E"/>
    <w:rsid w:val="005B4A80"/>
    <w:rsid w:val="006272DB"/>
    <w:rsid w:val="006C10BA"/>
    <w:rsid w:val="007127C9"/>
    <w:rsid w:val="00753001"/>
    <w:rsid w:val="007646F1"/>
    <w:rsid w:val="00BB3AB8"/>
    <w:rsid w:val="00C45807"/>
    <w:rsid w:val="00CF3EB4"/>
    <w:rsid w:val="00D15DC7"/>
    <w:rsid w:val="00E84CAE"/>
    <w:rsid w:val="00E97F2F"/>
    <w:rsid w:val="00EC6198"/>
    <w:rsid w:val="00F9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4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46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4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46F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F3EB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F3EB4"/>
  </w:style>
  <w:style w:type="paragraph" w:styleId="a6">
    <w:name w:val="Balloon Text"/>
    <w:basedOn w:val="a"/>
    <w:link w:val="Char2"/>
    <w:uiPriority w:val="99"/>
    <w:semiHidden/>
    <w:unhideWhenUsed/>
    <w:rsid w:val="00CF3EB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F3E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2017-01-10T02:22:00Z</dcterms:created>
  <dcterms:modified xsi:type="dcterms:W3CDTF">2017-01-10T03:33:00Z</dcterms:modified>
</cp:coreProperties>
</file>