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spacing w:line="360" w:lineRule="auto"/>
        <w:ind w:firstLine="221" w:firstLineChars="50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拟选课程与讲师简介</w:t>
      </w:r>
      <w:bookmarkEnd w:id="0"/>
    </w:p>
    <w:p>
      <w:pPr>
        <w:spacing w:line="200" w:lineRule="exact"/>
        <w:ind w:firstLine="221" w:firstLineChars="50"/>
        <w:jc w:val="center"/>
        <w:rPr>
          <w:b/>
          <w:sz w:val="44"/>
          <w:szCs w:val="44"/>
        </w:rPr>
      </w:pPr>
    </w:p>
    <w:tbl>
      <w:tblPr>
        <w:tblStyle w:val="2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448"/>
        <w:gridCol w:w="851"/>
        <w:gridCol w:w="406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课程名称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拟聘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师资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师资简介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课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中美贸易战:特朗普时期的中美关系新变局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庄国土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厦门大学马来西亚研究所所长，国家9•85东南亚研究创新平台首席专家，厦门大学特聘教授，历史学、政治学博士生导师，前厦门大学国际关系学院/南洋研究院院长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0.5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低碳能源的未来步伐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王兆林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厦门大学能源学院闽江学者特聘教授、副院长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0.5天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中国能源政策与未来走向/我国售电侧改革及其对工业节能的影响/新常态下能源经济分析与预测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姚昕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厦门大学经济学院中国能源经济研究中心教授，博士生导师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0.5天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互联网+战略与创新思维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陈晓阳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全国多地政府特聘讲师，厦门城市党建学院特聘客座教授，厦门市委组织部城市党建学院十佳优秀师资，厦门通美网络科技有限公司总经理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0.5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“一带一路”的战略目标、战略机遇与战略风险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陈其林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厦门大学经济研究所教授、博士生导师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0.5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企业经营管理创新的基本认识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林擎国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厦门大学经济学院教授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0.5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企业文化建设与现代企业管理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郑若娟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厦门大学经济学院教授，厦门大学企业社会责任与企业文化研究中心常务副主任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0.5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</w:rPr>
              <w:t>公共危机管理与媒体应对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12" w:lineRule="auto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罗慧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12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厦门大学新闻传播学院副教授，中加联合培养博士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0.5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天</w:t>
            </w:r>
          </w:p>
        </w:tc>
      </w:tr>
    </w:tbl>
    <w:p>
      <w:pPr>
        <w:ind w:firstLine="4560" w:firstLineChars="1900"/>
      </w:pPr>
      <w:r>
        <w:rPr>
          <w:rFonts w:hint="eastAsia" w:ascii="仿宋_GB2312" w:eastAsia="仿宋_GB2312"/>
          <w:sz w:val="24"/>
          <w:szCs w:val="32"/>
        </w:rPr>
        <w:t>*具体课程安排以培训指南为准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4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2019-11-05T03:15:13Z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