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9"/>
          <w:tab w:val="left" w:pos="1418"/>
        </w:tabs>
        <w:spacing w:line="360" w:lineRule="auto"/>
        <w:jc w:val="center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附表三：</w:t>
      </w:r>
      <w:bookmarkStart w:id="0" w:name="_GoBack"/>
      <w:r>
        <w:rPr>
          <w:rFonts w:ascii="黑体" w:hAnsi="黑体" w:eastAsia="黑体" w:cs="黑体"/>
          <w:sz w:val="32"/>
          <w:szCs w:val="32"/>
        </w:rPr>
        <w:t>2018</w:t>
      </w:r>
      <w:r>
        <w:rPr>
          <w:rFonts w:hint="eastAsia" w:ascii="黑体" w:hAnsi="黑体" w:eastAsia="黑体" w:cs="黑体"/>
          <w:sz w:val="32"/>
          <w:szCs w:val="32"/>
        </w:rPr>
        <w:t>年第</w:t>
      </w:r>
      <w:r>
        <w:rPr>
          <w:rFonts w:ascii="黑体" w:hAnsi="黑体" w:eastAsia="黑体" w:cs="黑体"/>
          <w:sz w:val="32"/>
          <w:szCs w:val="32"/>
        </w:rPr>
        <w:t>3</w:t>
      </w:r>
      <w:r>
        <w:rPr>
          <w:rFonts w:hint="eastAsia" w:ascii="黑体" w:hAnsi="黑体" w:eastAsia="黑体" w:cs="黑体"/>
          <w:sz w:val="32"/>
          <w:szCs w:val="32"/>
        </w:rPr>
        <w:t>期特种作业（电气试验）复审考生名单</w:t>
      </w:r>
      <w:bookmarkEnd w:id="0"/>
    </w:p>
    <w:tbl>
      <w:tblPr>
        <w:tblStyle w:val="3"/>
        <w:tblW w:w="92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1113"/>
        <w:gridCol w:w="876"/>
        <w:gridCol w:w="4920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b/>
                <w:bCs/>
                <w:kern w:val="0"/>
                <w:sz w:val="24"/>
                <w:szCs w:val="24"/>
              </w:rPr>
              <w:t>考试项目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张孙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池州市皖江电力工程有限公司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钱汉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池州华翔电力工程有限责任公司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3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陈建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4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李奎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5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张亚飞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安徽莱特实业集团有限公司五河分公司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6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潘玉涛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安徽辉腾电力工程有限公司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7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王相禹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安徽绿网节能环保科技有限公司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8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王申振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合肥新通电力工程有限公司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9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程长勇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安徽安电电力工程有限公司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10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陈震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安庆市科能电力工程有限公司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11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王贺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安徽乾坤电力工程有限公司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12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汤小波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安徽启明电力承装有限公司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13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陈玲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安徽华电设备安装有限公司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14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秦忠永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安徽铭远电力工程有限公司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15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沈佺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宣城天顺电力工程有限公司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16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居圆超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宣城天顺电力工程有限公司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17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秦金飞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国网安徽省电力有限公司电力科学研究院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18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吴兴旺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国网安徽省电力有限公司电力科学研究院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19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赵杰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淮北万里龙波电气有限公司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20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段明程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淮南万泰电气有限公司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21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孙庆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黄山阳光电力维修工程有限公司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877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ascii="Arial" w:hAnsi="Arial" w:cs="Arial"/>
                <w:kern w:val="0"/>
                <w:sz w:val="24"/>
                <w:szCs w:val="24"/>
              </w:rPr>
              <w:t>22</w:t>
            </w:r>
          </w:p>
        </w:tc>
        <w:tc>
          <w:tcPr>
            <w:tcW w:w="1113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郁奎</w:t>
            </w:r>
          </w:p>
        </w:tc>
        <w:tc>
          <w:tcPr>
            <w:tcW w:w="876" w:type="dxa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4920" w:type="dxa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  <w:r>
              <w:rPr>
                <w:rFonts w:hint="eastAsia" w:ascii="Arial" w:hAnsi="Arial" w:cs="宋体"/>
                <w:kern w:val="0"/>
                <w:sz w:val="24"/>
                <w:szCs w:val="24"/>
              </w:rPr>
              <w:t>安徽省灯明电力工程有限公司</w:t>
            </w:r>
          </w:p>
        </w:tc>
        <w:tc>
          <w:tcPr>
            <w:tcW w:w="1500" w:type="dxa"/>
            <w:vAlign w:val="bottom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电气试验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6B0964"/>
    <w:rsid w:val="6A6B096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2018-09-11T04:42:00Z</dcterms:created>
  <dc:creator>z倩</dc:creator>
  <cp:lastModifiedBy>z倩</cp:lastModifiedBy>
  <dcterms:modified xsi:type="dcterms:W3CDTF">2018-09-11T04:43:58Z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