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00" w:lineRule="atLeast"/>
        <w:jc w:val="center"/>
      </w:pPr>
      <w:r>
        <w:rPr>
          <w:color w:val="282828"/>
          <w:sz w:val="24"/>
          <w:szCs w:val="24"/>
        </w:rPr>
        <w:t>关于做好2018年全省专业技术人员继续教育工作的通知</w:t>
      </w:r>
    </w:p>
    <w:p>
      <w:pPr>
        <w:pStyle w:val="3"/>
        <w:keepNext w:val="0"/>
        <w:keepLines w:val="0"/>
        <w:widowControl/>
        <w:suppressLineNumbers w:val="0"/>
        <w:spacing w:line="400" w:lineRule="atLeast"/>
        <w:jc w:val="center"/>
      </w:pPr>
    </w:p>
    <w:p>
      <w:pPr>
        <w:pStyle w:val="3"/>
        <w:keepNext w:val="0"/>
        <w:keepLines w:val="0"/>
        <w:widowControl/>
        <w:suppressLineNumbers w:val="0"/>
        <w:shd w:val="clear" w:color="auto" w:fill="FFFFFF"/>
        <w:spacing w:line="400" w:lineRule="atLeast"/>
        <w:jc w:val="left"/>
        <w:rPr>
          <w:rFonts w:hint="eastAsia" w:ascii="宋体" w:hAnsi="宋体" w:eastAsia="宋体" w:cs="宋体"/>
          <w:sz w:val="21"/>
          <w:szCs w:val="21"/>
        </w:rPr>
      </w:pPr>
      <w:r>
        <w:rPr>
          <w:rFonts w:hint="eastAsia" w:ascii="宋体" w:hAnsi="宋体" w:eastAsia="宋体" w:cs="宋体"/>
          <w:color w:val="282828"/>
          <w:sz w:val="21"/>
          <w:szCs w:val="21"/>
          <w:shd w:val="clear" w:color="auto" w:fill="FFFFFF"/>
        </w:rPr>
        <w:t>各市、省直管县人力资源社会保障局，省直有关单位，各级评审委员会，省有关行业协会（学会），各省级继续教育基地：</w:t>
      </w:r>
    </w:p>
    <w:p>
      <w:pPr>
        <w:pStyle w:val="3"/>
        <w:keepNext w:val="0"/>
        <w:keepLines w:val="0"/>
        <w:widowControl/>
        <w:suppressLineNumbers w:val="0"/>
        <w:spacing w:line="400" w:lineRule="atLeast"/>
        <w:ind w:left="0" w:firstLine="430"/>
        <w:jc w:val="left"/>
        <w:rPr>
          <w:rFonts w:hint="eastAsia" w:ascii="宋体" w:hAnsi="宋体" w:eastAsia="宋体" w:cs="宋体"/>
          <w:sz w:val="21"/>
          <w:szCs w:val="21"/>
        </w:rPr>
      </w:pPr>
      <w:r>
        <w:rPr>
          <w:rFonts w:hint="eastAsia" w:ascii="宋体" w:hAnsi="宋体" w:eastAsia="宋体" w:cs="宋体"/>
          <w:color w:val="282828"/>
          <w:sz w:val="21"/>
          <w:szCs w:val="21"/>
        </w:rPr>
        <w:t>为进一步规范我省继续教育管理工作，切实为广大专业技术人员提供便捷、高效、优质的学习服务环境，提高我省专业技术人才队伍能力素质，现就做好2018年全省继续教育工作通知如下：</w:t>
      </w:r>
    </w:p>
    <w:p>
      <w:pPr>
        <w:pStyle w:val="3"/>
        <w:keepNext w:val="0"/>
        <w:keepLines w:val="0"/>
        <w:widowControl/>
        <w:suppressLineNumbers w:val="0"/>
        <w:spacing w:line="400" w:lineRule="atLeast"/>
        <w:ind w:left="0" w:firstLine="430"/>
        <w:jc w:val="left"/>
        <w:rPr>
          <w:rFonts w:hint="eastAsia" w:ascii="宋体" w:hAnsi="宋体" w:eastAsia="宋体" w:cs="宋体"/>
          <w:sz w:val="21"/>
          <w:szCs w:val="21"/>
        </w:rPr>
      </w:pPr>
      <w:r>
        <w:rPr>
          <w:rFonts w:hint="eastAsia" w:ascii="宋体" w:hAnsi="宋体" w:eastAsia="宋体" w:cs="宋体"/>
          <w:color w:val="282828"/>
          <w:sz w:val="21"/>
          <w:szCs w:val="21"/>
        </w:rPr>
        <w:t>一、培训对象</w:t>
      </w:r>
    </w:p>
    <w:p>
      <w:pPr>
        <w:pStyle w:val="3"/>
        <w:keepNext w:val="0"/>
        <w:keepLines w:val="0"/>
        <w:widowControl/>
        <w:suppressLineNumbers w:val="0"/>
        <w:spacing w:line="400" w:lineRule="atLeast"/>
        <w:ind w:left="0" w:firstLine="430"/>
        <w:jc w:val="left"/>
        <w:rPr>
          <w:rFonts w:hint="eastAsia" w:ascii="宋体" w:hAnsi="宋体" w:eastAsia="宋体" w:cs="宋体"/>
          <w:sz w:val="21"/>
          <w:szCs w:val="21"/>
          <w:highlight w:val="cyan"/>
        </w:rPr>
      </w:pPr>
      <w:r>
        <w:rPr>
          <w:rFonts w:hint="eastAsia" w:ascii="宋体" w:hAnsi="宋体" w:eastAsia="宋体" w:cs="宋体"/>
          <w:color w:val="282828"/>
          <w:sz w:val="21"/>
          <w:szCs w:val="21"/>
          <w:highlight w:val="cyan"/>
        </w:rPr>
        <w:t>全省行政区域内各类机关、企业、事业单位、社会团体、非公单位在职的专业技术人员。</w:t>
      </w:r>
    </w:p>
    <w:p>
      <w:pPr>
        <w:pStyle w:val="3"/>
        <w:keepNext w:val="0"/>
        <w:keepLines w:val="0"/>
        <w:widowControl/>
        <w:suppressLineNumbers w:val="0"/>
        <w:spacing w:line="400" w:lineRule="atLeast"/>
        <w:ind w:left="0" w:firstLine="430"/>
        <w:jc w:val="left"/>
        <w:rPr>
          <w:rFonts w:hint="eastAsia" w:ascii="宋体" w:hAnsi="宋体" w:eastAsia="宋体" w:cs="宋体"/>
          <w:sz w:val="21"/>
          <w:szCs w:val="21"/>
        </w:rPr>
      </w:pPr>
      <w:r>
        <w:rPr>
          <w:rFonts w:hint="eastAsia" w:ascii="宋体" w:hAnsi="宋体" w:eastAsia="宋体" w:cs="宋体"/>
          <w:color w:val="282828"/>
          <w:sz w:val="21"/>
          <w:szCs w:val="21"/>
        </w:rPr>
        <w:t>二、目标任务</w:t>
      </w:r>
    </w:p>
    <w:p>
      <w:pPr>
        <w:pStyle w:val="3"/>
        <w:keepNext w:val="0"/>
        <w:keepLines w:val="0"/>
        <w:widowControl/>
        <w:suppressLineNumbers w:val="0"/>
        <w:spacing w:line="400" w:lineRule="atLeast"/>
        <w:ind w:left="0" w:firstLine="320"/>
        <w:jc w:val="left"/>
        <w:rPr>
          <w:rFonts w:hint="eastAsia" w:ascii="宋体" w:hAnsi="宋体" w:eastAsia="宋体" w:cs="宋体"/>
          <w:sz w:val="21"/>
          <w:szCs w:val="21"/>
        </w:rPr>
      </w:pPr>
      <w:r>
        <w:rPr>
          <w:rFonts w:hint="eastAsia" w:ascii="宋体" w:hAnsi="宋体" w:eastAsia="宋体" w:cs="宋体"/>
          <w:color w:val="282828"/>
          <w:sz w:val="21"/>
          <w:szCs w:val="21"/>
        </w:rPr>
        <w:t> 通过开展继续教育培训，</w:t>
      </w:r>
      <w:r>
        <w:rPr>
          <w:rFonts w:hint="eastAsia" w:ascii="宋体" w:hAnsi="宋体" w:eastAsia="宋体" w:cs="宋体"/>
          <w:color w:val="333333"/>
          <w:sz w:val="21"/>
          <w:szCs w:val="21"/>
        </w:rPr>
        <w:t>形成以需求为导向，政府引导与单位自主相结合，个人履行义务与自觉自愿学习相结合的继续教育运行机制，实现专业技术人员全员继续教育，知识结构及时更新，创新能力全面提高。</w:t>
      </w:r>
    </w:p>
    <w:p>
      <w:pPr>
        <w:pStyle w:val="3"/>
        <w:keepNext w:val="0"/>
        <w:keepLines w:val="0"/>
        <w:widowControl/>
        <w:suppressLineNumbers w:val="0"/>
        <w:spacing w:line="400" w:lineRule="atLeast"/>
        <w:jc w:val="left"/>
        <w:rPr>
          <w:rFonts w:hint="eastAsia" w:ascii="宋体" w:hAnsi="宋体" w:eastAsia="宋体" w:cs="宋体"/>
          <w:sz w:val="21"/>
          <w:szCs w:val="21"/>
        </w:rPr>
      </w:pPr>
      <w:r>
        <w:rPr>
          <w:rFonts w:hint="eastAsia" w:ascii="宋体" w:hAnsi="宋体" w:eastAsia="宋体" w:cs="宋体"/>
          <w:color w:val="282828"/>
          <w:sz w:val="21"/>
          <w:szCs w:val="21"/>
        </w:rPr>
        <w:t>    三、培训内容</w:t>
      </w:r>
    </w:p>
    <w:p>
      <w:pPr>
        <w:pStyle w:val="3"/>
        <w:keepNext w:val="0"/>
        <w:keepLines w:val="0"/>
        <w:widowControl/>
        <w:suppressLineNumbers w:val="0"/>
        <w:spacing w:line="400" w:lineRule="atLeast"/>
        <w:ind w:left="0" w:firstLine="430"/>
        <w:jc w:val="left"/>
        <w:rPr>
          <w:rFonts w:hint="eastAsia" w:ascii="宋体" w:hAnsi="宋体" w:eastAsia="宋体" w:cs="宋体"/>
          <w:sz w:val="21"/>
          <w:szCs w:val="21"/>
          <w:highlight w:val="cyan"/>
        </w:rPr>
      </w:pPr>
      <w:r>
        <w:rPr>
          <w:rFonts w:hint="eastAsia" w:ascii="宋体" w:hAnsi="宋体" w:eastAsia="宋体" w:cs="宋体"/>
          <w:color w:val="282828"/>
          <w:sz w:val="21"/>
          <w:szCs w:val="21"/>
          <w:highlight w:val="cyan"/>
        </w:rPr>
        <w:t>培训内容包括</w:t>
      </w:r>
      <w:r>
        <w:rPr>
          <w:rFonts w:hint="eastAsia" w:ascii="宋体" w:hAnsi="宋体" w:eastAsia="宋体" w:cs="宋体"/>
          <w:color w:val="333333"/>
          <w:sz w:val="21"/>
          <w:szCs w:val="21"/>
          <w:highlight w:val="cyan"/>
        </w:rPr>
        <w:t>公需科目和专业科目。公需科目由省里统一确定；专业科目</w:t>
      </w:r>
      <w:r>
        <w:rPr>
          <w:rFonts w:hint="eastAsia" w:ascii="宋体" w:hAnsi="宋体" w:eastAsia="宋体" w:cs="宋体"/>
          <w:color w:val="282828"/>
          <w:sz w:val="21"/>
          <w:szCs w:val="21"/>
          <w:highlight w:val="cyan"/>
        </w:rPr>
        <w:t xml:space="preserve">由各行业主管部门结合工作实际自行确定。      </w:t>
      </w:r>
    </w:p>
    <w:p>
      <w:pPr>
        <w:pStyle w:val="3"/>
        <w:keepNext w:val="0"/>
        <w:keepLines w:val="0"/>
        <w:widowControl/>
        <w:suppressLineNumbers w:val="0"/>
        <w:spacing w:line="400" w:lineRule="atLeast"/>
        <w:ind w:left="0" w:firstLine="430"/>
        <w:jc w:val="left"/>
        <w:rPr>
          <w:rFonts w:hint="eastAsia" w:ascii="宋体" w:hAnsi="宋体" w:eastAsia="宋体" w:cs="宋体"/>
          <w:sz w:val="21"/>
          <w:szCs w:val="21"/>
        </w:rPr>
      </w:pPr>
      <w:r>
        <w:rPr>
          <w:rFonts w:hint="eastAsia" w:ascii="宋体" w:hAnsi="宋体" w:eastAsia="宋体" w:cs="宋体"/>
          <w:color w:val="282828"/>
          <w:sz w:val="21"/>
          <w:szCs w:val="21"/>
        </w:rPr>
        <w:t>四、网络培训服务平台和</w:t>
      </w:r>
      <w:r>
        <w:rPr>
          <w:rFonts w:hint="eastAsia" w:ascii="宋体" w:hAnsi="宋体" w:eastAsia="宋体" w:cs="宋体"/>
          <w:color w:val="333333"/>
          <w:sz w:val="21"/>
          <w:szCs w:val="21"/>
        </w:rPr>
        <w:t>公需科目</w:t>
      </w:r>
    </w:p>
    <w:p>
      <w:pPr>
        <w:pStyle w:val="3"/>
        <w:keepNext w:val="0"/>
        <w:keepLines w:val="0"/>
        <w:widowControl/>
        <w:suppressLineNumbers w:val="0"/>
        <w:spacing w:line="400" w:lineRule="atLeast"/>
        <w:ind w:left="0" w:firstLine="430"/>
        <w:jc w:val="left"/>
        <w:rPr>
          <w:rFonts w:hint="eastAsia" w:ascii="宋体" w:hAnsi="宋体" w:eastAsia="宋体" w:cs="宋体"/>
          <w:sz w:val="21"/>
          <w:szCs w:val="21"/>
        </w:rPr>
      </w:pPr>
      <w:r>
        <w:rPr>
          <w:rFonts w:hint="eastAsia" w:ascii="宋体" w:hAnsi="宋体" w:eastAsia="宋体" w:cs="宋体"/>
          <w:color w:val="282828"/>
          <w:sz w:val="21"/>
          <w:szCs w:val="21"/>
        </w:rPr>
        <w:t>从2018 年起，建立安徽省专业技术人员继续教育网络培训服务平台。省厅通过公开招标，确定安徽广播电视大学(网址：</w:t>
      </w:r>
      <w:r>
        <w:rPr>
          <w:rStyle w:val="5"/>
          <w:rFonts w:hint="eastAsia" w:ascii="宋体" w:hAnsi="宋体" w:eastAsia="宋体" w:cs="宋体"/>
          <w:b/>
          <w:color w:val="282828"/>
          <w:sz w:val="21"/>
          <w:szCs w:val="21"/>
          <w:u w:val="single"/>
        </w:rPr>
        <w:t>www.zjzx.ah.cn</w:t>
      </w:r>
      <w:r>
        <w:rPr>
          <w:rFonts w:hint="eastAsia" w:ascii="宋体" w:hAnsi="宋体" w:eastAsia="宋体" w:cs="宋体"/>
          <w:color w:val="282828"/>
          <w:sz w:val="21"/>
          <w:szCs w:val="21"/>
          <w:u w:val="single"/>
        </w:rPr>
        <w:t xml:space="preserve"> </w:t>
      </w:r>
      <w:r>
        <w:rPr>
          <w:rFonts w:hint="eastAsia" w:ascii="宋体" w:hAnsi="宋体" w:eastAsia="宋体" w:cs="宋体"/>
          <w:color w:val="282828"/>
          <w:sz w:val="21"/>
          <w:szCs w:val="21"/>
        </w:rPr>
        <w:t>服务热线</w:t>
      </w:r>
      <w:r>
        <w:rPr>
          <w:rStyle w:val="5"/>
          <w:rFonts w:hint="eastAsia" w:ascii="宋体" w:hAnsi="宋体" w:eastAsia="宋体" w:cs="宋体"/>
          <w:b/>
          <w:color w:val="282828"/>
          <w:sz w:val="21"/>
          <w:szCs w:val="21"/>
          <w:u w:val="single"/>
        </w:rPr>
        <w:t>0551-63658409/63671543</w:t>
      </w:r>
      <w:r>
        <w:rPr>
          <w:rFonts w:hint="eastAsia" w:ascii="宋体" w:hAnsi="宋体" w:eastAsia="宋体" w:cs="宋体"/>
          <w:color w:val="282828"/>
          <w:sz w:val="21"/>
          <w:szCs w:val="21"/>
        </w:rPr>
        <w:t>)、北京思想天下教育科技有限公司（网址：</w:t>
      </w:r>
      <w:r>
        <w:rPr>
          <w:rStyle w:val="5"/>
          <w:rFonts w:hint="eastAsia" w:ascii="宋体" w:hAnsi="宋体" w:eastAsia="宋体" w:cs="宋体"/>
          <w:b/>
          <w:color w:val="282828"/>
          <w:sz w:val="21"/>
          <w:szCs w:val="21"/>
          <w:u w:val="single"/>
        </w:rPr>
        <w:t xml:space="preserve">www.zgzjzj.com </w:t>
      </w:r>
      <w:r>
        <w:rPr>
          <w:rFonts w:hint="eastAsia" w:ascii="宋体" w:hAnsi="宋体" w:eastAsia="宋体" w:cs="宋体"/>
          <w:color w:val="282828"/>
          <w:sz w:val="21"/>
          <w:szCs w:val="21"/>
        </w:rPr>
        <w:t>服务热线</w:t>
      </w:r>
      <w:r>
        <w:rPr>
          <w:rStyle w:val="5"/>
          <w:rFonts w:hint="eastAsia" w:ascii="宋体" w:hAnsi="宋体" w:eastAsia="宋体" w:cs="宋体"/>
          <w:b/>
          <w:color w:val="282828"/>
          <w:sz w:val="21"/>
          <w:szCs w:val="21"/>
          <w:u w:val="single"/>
        </w:rPr>
        <w:t>4008-434-678</w:t>
      </w:r>
      <w:r>
        <w:rPr>
          <w:rFonts w:hint="eastAsia" w:ascii="宋体" w:hAnsi="宋体" w:eastAsia="宋体" w:cs="宋体"/>
          <w:color w:val="282828"/>
          <w:sz w:val="21"/>
          <w:szCs w:val="21"/>
        </w:rPr>
        <w:t>）、北京爱迪科森教育科技股份有限公司（网址：</w:t>
      </w:r>
      <w:r>
        <w:rPr>
          <w:rStyle w:val="5"/>
          <w:rFonts w:hint="eastAsia" w:ascii="宋体" w:hAnsi="宋体" w:eastAsia="宋体" w:cs="宋体"/>
          <w:b/>
          <w:color w:val="282828"/>
          <w:sz w:val="21"/>
          <w:szCs w:val="21"/>
          <w:u w:val="single"/>
        </w:rPr>
        <w:t xml:space="preserve">ah.bjadks.com </w:t>
      </w:r>
      <w:r>
        <w:rPr>
          <w:rFonts w:hint="eastAsia" w:ascii="宋体" w:hAnsi="宋体" w:eastAsia="宋体" w:cs="宋体"/>
          <w:color w:val="282828"/>
          <w:sz w:val="21"/>
          <w:szCs w:val="21"/>
        </w:rPr>
        <w:t>服务热线</w:t>
      </w:r>
      <w:r>
        <w:rPr>
          <w:rStyle w:val="5"/>
          <w:rFonts w:hint="eastAsia" w:ascii="宋体" w:hAnsi="宋体" w:eastAsia="宋体" w:cs="宋体"/>
          <w:b/>
          <w:color w:val="282828"/>
          <w:sz w:val="21"/>
          <w:szCs w:val="21"/>
        </w:rPr>
        <w:t>：</w:t>
      </w:r>
      <w:r>
        <w:rPr>
          <w:rStyle w:val="5"/>
          <w:rFonts w:hint="eastAsia" w:ascii="宋体" w:hAnsi="宋体" w:eastAsia="宋体" w:cs="宋体"/>
          <w:b/>
          <w:color w:val="282828"/>
          <w:sz w:val="21"/>
          <w:szCs w:val="21"/>
          <w:u w:val="single"/>
        </w:rPr>
        <w:t>4008989889</w:t>
      </w:r>
      <w:r>
        <w:rPr>
          <w:rFonts w:hint="eastAsia" w:ascii="宋体" w:hAnsi="宋体" w:eastAsia="宋体" w:cs="宋体"/>
          <w:color w:val="282828"/>
          <w:sz w:val="21"/>
          <w:szCs w:val="21"/>
        </w:rPr>
        <w:t>）等三家为中标单位。</w:t>
      </w:r>
    </w:p>
    <w:p>
      <w:pPr>
        <w:pStyle w:val="3"/>
        <w:keepNext w:val="0"/>
        <w:keepLines w:val="0"/>
        <w:widowControl/>
        <w:suppressLineNumbers w:val="0"/>
        <w:spacing w:line="400" w:lineRule="atLeast"/>
        <w:ind w:left="0" w:firstLine="430"/>
        <w:jc w:val="left"/>
        <w:rPr>
          <w:rFonts w:hint="eastAsia" w:ascii="宋体" w:hAnsi="宋体" w:eastAsia="宋体" w:cs="宋体"/>
          <w:sz w:val="21"/>
          <w:szCs w:val="21"/>
          <w:highlight w:val="cyan"/>
        </w:rPr>
      </w:pPr>
      <w:r>
        <w:rPr>
          <w:rFonts w:hint="eastAsia" w:ascii="宋体" w:hAnsi="宋体" w:eastAsia="宋体" w:cs="宋体"/>
          <w:color w:val="333333"/>
          <w:sz w:val="21"/>
          <w:szCs w:val="21"/>
          <w:highlight w:val="cyan"/>
        </w:rPr>
        <w:t>2018-2019年度</w:t>
      </w:r>
      <w:r>
        <w:rPr>
          <w:rFonts w:hint="eastAsia" w:ascii="宋体" w:hAnsi="宋体" w:eastAsia="宋体" w:cs="宋体"/>
          <w:color w:val="282828"/>
          <w:sz w:val="21"/>
          <w:szCs w:val="21"/>
          <w:highlight w:val="cyan"/>
        </w:rPr>
        <w:t>全省统一的公需科目，由中标的三家网络教育服务单位提供：</w:t>
      </w:r>
      <w:r>
        <w:rPr>
          <w:rFonts w:hint="eastAsia" w:ascii="宋体" w:hAnsi="宋体" w:eastAsia="宋体" w:cs="宋体"/>
          <w:color w:val="FF0000"/>
          <w:sz w:val="21"/>
          <w:szCs w:val="21"/>
          <w:highlight w:val="cyan"/>
        </w:rPr>
        <w:t>《习近平谈治国理政》第二卷，</w:t>
      </w:r>
      <w:r>
        <w:rPr>
          <w:rFonts w:hint="eastAsia" w:ascii="宋体" w:hAnsi="宋体" w:eastAsia="宋体" w:cs="宋体"/>
          <w:color w:val="282828"/>
          <w:sz w:val="21"/>
          <w:szCs w:val="21"/>
          <w:highlight w:val="cyan"/>
        </w:rPr>
        <w:t>《新时代专业技术人员的机遇与挑战》</w:t>
      </w:r>
      <w:r>
        <w:rPr>
          <w:rFonts w:hint="eastAsia" w:ascii="宋体" w:hAnsi="宋体" w:eastAsia="宋体" w:cs="宋体"/>
          <w:color w:val="0000FF"/>
          <w:sz w:val="21"/>
          <w:szCs w:val="21"/>
          <w:highlight w:val="cyan"/>
        </w:rPr>
        <w:t>，</w:t>
      </w:r>
      <w:r>
        <w:rPr>
          <w:rFonts w:hint="eastAsia" w:ascii="宋体" w:hAnsi="宋体" w:eastAsia="宋体" w:cs="宋体"/>
          <w:color w:val="282828"/>
          <w:sz w:val="21"/>
          <w:szCs w:val="21"/>
          <w:highlight w:val="cyan"/>
        </w:rPr>
        <w:t>《专业技术人员的创新能力与创新思维》，</w:t>
      </w:r>
      <w:r>
        <w:rPr>
          <w:rFonts w:hint="eastAsia" w:ascii="宋体" w:hAnsi="宋体" w:eastAsia="宋体" w:cs="宋体"/>
          <w:color w:val="FF0000"/>
          <w:sz w:val="21"/>
          <w:szCs w:val="21"/>
          <w:highlight w:val="cyan"/>
        </w:rPr>
        <w:t>《专业技术人员内生动力与职业水平》</w:t>
      </w:r>
      <w:r>
        <w:rPr>
          <w:rFonts w:hint="eastAsia" w:ascii="宋体" w:hAnsi="宋体" w:eastAsia="宋体" w:cs="宋体"/>
          <w:color w:val="282828"/>
          <w:sz w:val="21"/>
          <w:szCs w:val="21"/>
          <w:highlight w:val="cyan"/>
        </w:rPr>
        <w:t>，</w:t>
      </w:r>
      <w:r>
        <w:rPr>
          <w:rFonts w:hint="eastAsia" w:ascii="宋体" w:hAnsi="宋体" w:eastAsia="宋体" w:cs="宋体"/>
          <w:color w:val="FF0000"/>
          <w:sz w:val="21"/>
          <w:szCs w:val="21"/>
          <w:highlight w:val="cyan"/>
        </w:rPr>
        <w:t>《网络效应》</w:t>
      </w:r>
      <w:r>
        <w:rPr>
          <w:rFonts w:hint="eastAsia" w:ascii="宋体" w:hAnsi="宋体" w:eastAsia="宋体" w:cs="宋体"/>
          <w:color w:val="282828"/>
          <w:sz w:val="21"/>
          <w:szCs w:val="21"/>
          <w:highlight w:val="cyan"/>
        </w:rPr>
        <w:t>，共5个专题。专业技术人员可任选其中2个专题学习。</w:t>
      </w:r>
    </w:p>
    <w:p>
      <w:pPr>
        <w:pStyle w:val="3"/>
        <w:keepNext w:val="0"/>
        <w:keepLines w:val="0"/>
        <w:widowControl/>
        <w:suppressLineNumbers w:val="0"/>
        <w:spacing w:line="400" w:lineRule="atLeast"/>
        <w:ind w:left="0" w:firstLine="430"/>
        <w:jc w:val="left"/>
        <w:rPr>
          <w:rFonts w:hint="eastAsia" w:ascii="宋体" w:hAnsi="宋体" w:eastAsia="宋体" w:cs="宋体"/>
          <w:sz w:val="21"/>
          <w:szCs w:val="21"/>
        </w:rPr>
      </w:pPr>
      <w:r>
        <w:rPr>
          <w:rFonts w:hint="eastAsia" w:ascii="宋体" w:hAnsi="宋体" w:eastAsia="宋体" w:cs="宋体"/>
          <w:color w:val="282828"/>
          <w:sz w:val="21"/>
          <w:szCs w:val="21"/>
        </w:rPr>
        <w:t>五、培训形式</w:t>
      </w:r>
    </w:p>
    <w:p>
      <w:pPr>
        <w:pStyle w:val="3"/>
        <w:keepNext w:val="0"/>
        <w:keepLines w:val="0"/>
        <w:widowControl/>
        <w:suppressLineNumbers w:val="0"/>
        <w:spacing w:line="400" w:lineRule="atLeast"/>
        <w:ind w:left="0" w:firstLine="430"/>
        <w:jc w:val="left"/>
        <w:rPr>
          <w:rFonts w:hint="eastAsia" w:ascii="宋体" w:hAnsi="宋体" w:eastAsia="宋体" w:cs="宋体"/>
          <w:sz w:val="21"/>
          <w:szCs w:val="21"/>
        </w:rPr>
      </w:pPr>
      <w:r>
        <w:rPr>
          <w:rFonts w:hint="eastAsia" w:ascii="宋体" w:hAnsi="宋体" w:eastAsia="宋体" w:cs="宋体"/>
          <w:color w:val="282828"/>
          <w:sz w:val="21"/>
          <w:szCs w:val="21"/>
          <w:highlight w:val="cyan"/>
        </w:rPr>
        <w:t>专业技术人员公需科目和专业科目学习均可采取网络在线学习和集中面授的方式进行。网络在线学习的学员完成学时后（公需科目学完须参加考试），成绩合格者自行通过网络打印合格证书；集中面授的学员完成规定学时后，由培训机构颁发结业证书。</w:t>
      </w:r>
    </w:p>
    <w:p>
      <w:pPr>
        <w:pStyle w:val="3"/>
        <w:keepNext w:val="0"/>
        <w:keepLines w:val="0"/>
        <w:widowControl/>
        <w:suppressLineNumbers w:val="0"/>
        <w:spacing w:line="400" w:lineRule="atLeast"/>
        <w:ind w:left="0" w:firstLine="430"/>
        <w:jc w:val="left"/>
        <w:rPr>
          <w:rFonts w:hint="eastAsia" w:ascii="宋体" w:hAnsi="宋体" w:eastAsia="宋体" w:cs="宋体"/>
          <w:sz w:val="21"/>
          <w:szCs w:val="21"/>
        </w:rPr>
      </w:pPr>
      <w:r>
        <w:rPr>
          <w:rFonts w:hint="eastAsia" w:ascii="宋体" w:hAnsi="宋体" w:eastAsia="宋体" w:cs="宋体"/>
          <w:color w:val="282828"/>
          <w:sz w:val="21"/>
          <w:szCs w:val="21"/>
        </w:rPr>
        <w:t>六、有关要求</w:t>
      </w:r>
    </w:p>
    <w:p>
      <w:pPr>
        <w:pStyle w:val="3"/>
        <w:keepNext w:val="0"/>
        <w:keepLines w:val="0"/>
        <w:widowControl/>
        <w:suppressLineNumbers w:val="0"/>
        <w:shd w:val="clear" w:color="auto" w:fill="FFFFFF"/>
        <w:spacing w:line="400" w:lineRule="atLeast"/>
        <w:jc w:val="left"/>
        <w:rPr>
          <w:rFonts w:hint="eastAsia" w:ascii="宋体" w:hAnsi="宋体" w:eastAsia="宋体" w:cs="宋体"/>
          <w:sz w:val="21"/>
          <w:szCs w:val="21"/>
        </w:rPr>
      </w:pPr>
      <w:r>
        <w:rPr>
          <w:rFonts w:hint="eastAsia" w:ascii="宋体" w:hAnsi="宋体" w:eastAsia="宋体" w:cs="宋体"/>
          <w:color w:val="282828"/>
          <w:sz w:val="21"/>
          <w:szCs w:val="21"/>
          <w:shd w:val="clear" w:color="auto" w:fill="FFFFFF"/>
        </w:rPr>
        <w:t>   （一）组织开展专业技术人员继续教育是全面贯彻落实人社部《专业技术人员继续教育规定》和我省专业技术人才知识更新工程的重要措施，对于保障专业技术人员继续教育权益，不断提升专业技术人员能力素质，加强专业技术人员队伍建设具有重要意义。各地、各部门要充分认识开展继续教育的重要性和必要性，积极谋划，认真部署，加强沟通，密切配合，扩大宣传引导，形成工作合力。</w:t>
      </w:r>
    </w:p>
    <w:p>
      <w:pPr>
        <w:pStyle w:val="3"/>
        <w:keepNext w:val="0"/>
        <w:keepLines w:val="0"/>
        <w:widowControl/>
        <w:suppressLineNumbers w:val="0"/>
        <w:spacing w:after="0" w:afterAutospacing="0" w:line="400" w:lineRule="atLeast"/>
        <w:ind w:left="0" w:firstLine="320"/>
        <w:jc w:val="both"/>
        <w:rPr>
          <w:rFonts w:hint="eastAsia" w:ascii="宋体" w:hAnsi="宋体" w:eastAsia="宋体" w:cs="宋体"/>
          <w:sz w:val="21"/>
          <w:szCs w:val="21"/>
        </w:rPr>
      </w:pPr>
      <w:r>
        <w:rPr>
          <w:rFonts w:hint="eastAsia" w:ascii="宋体" w:hAnsi="宋体" w:eastAsia="宋体" w:cs="宋体"/>
          <w:color w:val="282828"/>
          <w:sz w:val="21"/>
          <w:szCs w:val="21"/>
        </w:rPr>
        <w:t>（二）各地各部门要抓紧研制本地本部门教育培训实施方案，规范组织实施，注重培训实效，并于5月10日前将实施方案以纸质和电子版一并报送至省人社厅专技处。</w:t>
      </w:r>
    </w:p>
    <w:p>
      <w:pPr>
        <w:pStyle w:val="3"/>
        <w:keepNext w:val="0"/>
        <w:keepLines w:val="0"/>
        <w:widowControl/>
        <w:suppressLineNumbers w:val="0"/>
        <w:shd w:val="clear" w:color="auto" w:fill="FFFFFF"/>
        <w:spacing w:line="400" w:lineRule="atLeast"/>
        <w:jc w:val="left"/>
        <w:rPr>
          <w:rFonts w:hint="eastAsia" w:ascii="宋体" w:hAnsi="宋体" w:eastAsia="宋体" w:cs="宋体"/>
          <w:sz w:val="21"/>
          <w:szCs w:val="21"/>
        </w:rPr>
      </w:pPr>
      <w:r>
        <w:rPr>
          <w:rFonts w:hint="eastAsia" w:ascii="宋体" w:hAnsi="宋体" w:eastAsia="宋体" w:cs="宋体"/>
          <w:color w:val="282828"/>
          <w:sz w:val="21"/>
          <w:szCs w:val="21"/>
          <w:shd w:val="clear" w:color="auto" w:fill="FFFFFF"/>
        </w:rPr>
        <w:t>   （三）各地人力资源社会保障部门要充分发挥继续教育工作牵头抓总的职能作用，充分调动行业部门和继续教育基地积极性，统筹协调抓好工作落实；行业主管部门要按照计划任务和职责分工，组织实施好行业继续教育工作。</w:t>
      </w:r>
    </w:p>
    <w:p>
      <w:pPr>
        <w:pStyle w:val="3"/>
        <w:keepNext w:val="0"/>
        <w:keepLines w:val="0"/>
        <w:widowControl/>
        <w:suppressLineNumbers w:val="0"/>
        <w:spacing w:line="400" w:lineRule="atLeast"/>
        <w:ind w:left="0" w:firstLine="430"/>
        <w:jc w:val="left"/>
        <w:rPr>
          <w:rFonts w:hint="eastAsia" w:ascii="宋体" w:hAnsi="宋体" w:eastAsia="宋体" w:cs="宋体"/>
          <w:sz w:val="21"/>
          <w:szCs w:val="21"/>
        </w:rPr>
      </w:pPr>
      <w:r>
        <w:rPr>
          <w:rFonts w:hint="eastAsia" w:ascii="宋体" w:hAnsi="宋体" w:eastAsia="宋体" w:cs="宋体"/>
          <w:color w:val="282828"/>
          <w:sz w:val="21"/>
          <w:szCs w:val="21"/>
        </w:rPr>
        <w:t>(四）三家中标的网络培训服务机构要加强服务意识，主动与各地各部门沟通联络，在协商一致的基础上签定合作协议。同时，要做好继续教育课程的研发、培训、登记等工作，公需科目网络课件须报省人力资源社会保障厅审核同意后方可上线。</w:t>
      </w:r>
    </w:p>
    <w:p>
      <w:pPr>
        <w:pStyle w:val="3"/>
        <w:keepNext w:val="0"/>
        <w:keepLines w:val="0"/>
        <w:widowControl/>
        <w:suppressLineNumbers w:val="0"/>
        <w:spacing w:line="400" w:lineRule="atLeast"/>
        <w:ind w:left="0" w:firstLine="430"/>
        <w:jc w:val="left"/>
        <w:rPr>
          <w:rFonts w:hint="eastAsia" w:ascii="宋体" w:hAnsi="宋体" w:eastAsia="宋体" w:cs="宋体"/>
          <w:sz w:val="21"/>
          <w:szCs w:val="21"/>
        </w:rPr>
      </w:pPr>
      <w:r>
        <w:rPr>
          <w:rFonts w:hint="eastAsia" w:ascii="宋体" w:hAnsi="宋体" w:eastAsia="宋体" w:cs="宋体"/>
          <w:color w:val="282828"/>
          <w:sz w:val="21"/>
          <w:szCs w:val="21"/>
        </w:rPr>
        <w:t>(五）各省级继续教育基地要严格按照有关规定认真开展教育培训，确保培训质量。无论开展何种专业技术人员继续教育培训，都须事先征得学员所在地人力资源社会保障部门（省直单位为干部人事部门）备案同意后方可实施。</w:t>
      </w:r>
    </w:p>
    <w:p>
      <w:pPr>
        <w:pStyle w:val="3"/>
        <w:keepNext w:val="0"/>
        <w:keepLines w:val="0"/>
        <w:widowControl/>
        <w:suppressLineNumbers w:val="0"/>
        <w:shd w:val="clear" w:color="auto" w:fill="FFFFFF"/>
        <w:spacing w:line="400" w:lineRule="atLeast"/>
        <w:jc w:val="left"/>
        <w:rPr>
          <w:rFonts w:hint="eastAsia" w:ascii="宋体" w:hAnsi="宋体" w:eastAsia="宋体" w:cs="宋体"/>
          <w:sz w:val="21"/>
          <w:szCs w:val="21"/>
        </w:rPr>
      </w:pPr>
      <w:r>
        <w:rPr>
          <w:rFonts w:hint="eastAsia" w:ascii="宋体" w:hAnsi="宋体" w:eastAsia="宋体" w:cs="宋体"/>
          <w:color w:val="282828"/>
          <w:sz w:val="21"/>
          <w:szCs w:val="21"/>
          <w:shd w:val="clear" w:color="auto" w:fill="FFFFFF"/>
        </w:rPr>
        <w:t>   （六）按照安徽省委、省政府办公厅《关于深化职称制度改革实施意见》（皖办发〔2017〕59号）有关规定，专业技术人员每年须完成公需科目学习不少于30学时，专业科目学习不少于60学时，各地各部门要认真抓好落实。省人社厅将适时会同有关部门对全省继续教育工作实施情况进行抽查和评估。对不按规定组织培训、乱收费、乱发证等行为要严肃查处。</w:t>
      </w:r>
    </w:p>
    <w:p>
      <w:pPr>
        <w:pStyle w:val="3"/>
        <w:keepNext w:val="0"/>
        <w:keepLines w:val="0"/>
        <w:widowControl/>
        <w:suppressLineNumbers w:val="0"/>
        <w:shd w:val="clear" w:color="auto" w:fill="FFFFFF"/>
        <w:spacing w:after="50" w:afterAutospacing="0" w:line="400" w:lineRule="atLeast"/>
        <w:ind w:left="0" w:firstLine="430"/>
        <w:jc w:val="left"/>
        <w:rPr>
          <w:rFonts w:hint="eastAsia" w:ascii="宋体" w:hAnsi="宋体" w:eastAsia="宋体" w:cs="宋体"/>
          <w:sz w:val="21"/>
          <w:szCs w:val="21"/>
        </w:rPr>
      </w:pPr>
      <w:r>
        <w:rPr>
          <w:rFonts w:hint="eastAsia" w:ascii="宋体" w:hAnsi="宋体" w:eastAsia="宋体" w:cs="宋体"/>
          <w:color w:val="282828"/>
          <w:sz w:val="21"/>
          <w:szCs w:val="21"/>
          <w:shd w:val="clear" w:color="auto" w:fill="FFFFFF"/>
        </w:rPr>
        <w:t>联 系 人：李永坤</w:t>
      </w:r>
    </w:p>
    <w:p>
      <w:pPr>
        <w:pStyle w:val="3"/>
        <w:keepNext w:val="0"/>
        <w:keepLines w:val="0"/>
        <w:widowControl/>
        <w:suppressLineNumbers w:val="0"/>
        <w:shd w:val="clear" w:color="auto" w:fill="FFFFFF"/>
        <w:spacing w:line="400" w:lineRule="atLeast"/>
        <w:ind w:left="0" w:firstLine="430"/>
        <w:jc w:val="left"/>
        <w:rPr>
          <w:rFonts w:hint="eastAsia" w:ascii="宋体" w:hAnsi="宋体" w:eastAsia="宋体" w:cs="宋体"/>
          <w:sz w:val="21"/>
          <w:szCs w:val="21"/>
        </w:rPr>
      </w:pPr>
      <w:r>
        <w:rPr>
          <w:rFonts w:hint="eastAsia" w:ascii="宋体" w:hAnsi="宋体" w:eastAsia="宋体" w:cs="宋体"/>
          <w:color w:val="282828"/>
          <w:sz w:val="21"/>
          <w:szCs w:val="21"/>
          <w:shd w:val="clear" w:color="auto" w:fill="FFFFFF"/>
        </w:rPr>
        <w:t>联系电话：0551-62671310</w:t>
      </w:r>
    </w:p>
    <w:p>
      <w:pPr>
        <w:pStyle w:val="3"/>
        <w:keepNext w:val="0"/>
        <w:keepLines w:val="0"/>
        <w:widowControl/>
        <w:suppressLineNumbers w:val="0"/>
        <w:shd w:val="clear" w:color="auto" w:fill="FFFFFF"/>
        <w:spacing w:line="400" w:lineRule="atLeast"/>
        <w:ind w:left="0" w:firstLine="430"/>
        <w:jc w:val="left"/>
        <w:rPr>
          <w:rFonts w:hint="eastAsia" w:ascii="宋体" w:hAnsi="宋体" w:eastAsia="宋体" w:cs="宋体"/>
          <w:sz w:val="21"/>
          <w:szCs w:val="21"/>
        </w:rPr>
      </w:pPr>
      <w:r>
        <w:rPr>
          <w:rFonts w:hint="eastAsia" w:ascii="宋体" w:hAnsi="宋体" w:eastAsia="宋体" w:cs="宋体"/>
          <w:color w:val="282828"/>
          <w:sz w:val="21"/>
          <w:szCs w:val="21"/>
          <w:shd w:val="clear" w:color="auto" w:fill="FFFFFF"/>
        </w:rPr>
        <w:t xml:space="preserve">邮    箱：1498212769@qq.com                    </w:t>
      </w:r>
    </w:p>
    <w:p>
      <w:pPr>
        <w:pStyle w:val="3"/>
        <w:keepNext w:val="0"/>
        <w:keepLines w:val="0"/>
        <w:widowControl/>
        <w:suppressLineNumbers w:val="0"/>
        <w:shd w:val="clear" w:color="auto" w:fill="FFFFFF"/>
        <w:spacing w:line="400" w:lineRule="atLeast"/>
        <w:ind w:left="0" w:firstLine="430"/>
        <w:jc w:val="left"/>
        <w:rPr>
          <w:rFonts w:hint="eastAsia" w:ascii="宋体" w:hAnsi="宋体" w:eastAsia="宋体" w:cs="宋体"/>
          <w:sz w:val="21"/>
          <w:szCs w:val="21"/>
        </w:rPr>
      </w:pPr>
      <w:r>
        <w:rPr>
          <w:rFonts w:hint="eastAsia" w:ascii="宋体" w:hAnsi="宋体" w:eastAsia="宋体" w:cs="宋体"/>
          <w:color w:val="282828"/>
          <w:sz w:val="21"/>
          <w:szCs w:val="21"/>
          <w:shd w:val="clear" w:color="auto" w:fill="FFFFFF"/>
        </w:rPr>
        <w:t xml:space="preserve">                             </w:t>
      </w:r>
    </w:p>
    <w:p>
      <w:pPr>
        <w:pStyle w:val="3"/>
        <w:keepNext w:val="0"/>
        <w:keepLines w:val="0"/>
        <w:widowControl/>
        <w:suppressLineNumbers w:val="0"/>
        <w:shd w:val="clear" w:color="auto" w:fill="FFFFFF"/>
        <w:spacing w:line="400" w:lineRule="atLeast"/>
        <w:ind w:left="0" w:firstLine="430"/>
        <w:jc w:val="left"/>
        <w:rPr>
          <w:rFonts w:hint="eastAsia" w:ascii="宋体" w:hAnsi="宋体" w:eastAsia="宋体" w:cs="宋体"/>
          <w:sz w:val="21"/>
          <w:szCs w:val="21"/>
        </w:rPr>
      </w:pPr>
      <w:r>
        <w:rPr>
          <w:rFonts w:hint="eastAsia" w:ascii="宋体" w:hAnsi="宋体" w:eastAsia="宋体" w:cs="宋体"/>
          <w:color w:val="282828"/>
          <w:sz w:val="21"/>
          <w:szCs w:val="21"/>
          <w:shd w:val="clear" w:color="auto" w:fill="FFFFFF"/>
        </w:rPr>
        <w:t> </w:t>
      </w:r>
    </w:p>
    <w:p>
      <w:pPr>
        <w:pStyle w:val="3"/>
        <w:keepNext w:val="0"/>
        <w:keepLines w:val="0"/>
        <w:widowControl/>
        <w:suppressLineNumbers w:val="0"/>
        <w:shd w:val="clear" w:color="auto" w:fill="FFFFFF"/>
        <w:spacing w:line="400" w:lineRule="atLeast"/>
        <w:ind w:left="0" w:firstLine="430"/>
        <w:jc w:val="center"/>
        <w:rPr>
          <w:rFonts w:hint="eastAsia" w:ascii="宋体" w:hAnsi="宋体" w:eastAsia="宋体" w:cs="宋体"/>
          <w:sz w:val="21"/>
          <w:szCs w:val="21"/>
        </w:rPr>
      </w:pPr>
      <w:r>
        <w:rPr>
          <w:rFonts w:hint="eastAsia" w:ascii="宋体" w:hAnsi="宋体" w:eastAsia="宋体" w:cs="宋体"/>
          <w:color w:val="282828"/>
          <w:sz w:val="21"/>
          <w:szCs w:val="21"/>
          <w:shd w:val="clear" w:color="auto" w:fill="FFFFFF"/>
        </w:rPr>
        <w:t> </w:t>
      </w:r>
    </w:p>
    <w:p>
      <w:pPr>
        <w:pStyle w:val="3"/>
        <w:keepNext w:val="0"/>
        <w:keepLines w:val="0"/>
        <w:widowControl/>
        <w:suppressLineNumbers w:val="0"/>
        <w:shd w:val="clear" w:color="auto" w:fill="FFFFFF"/>
        <w:spacing w:line="400" w:lineRule="atLeast"/>
        <w:ind w:left="0" w:firstLine="430"/>
        <w:jc w:val="left"/>
        <w:rPr>
          <w:rFonts w:hint="eastAsia" w:ascii="宋体" w:hAnsi="宋体" w:eastAsia="宋体" w:cs="宋体"/>
          <w:sz w:val="21"/>
          <w:szCs w:val="21"/>
        </w:rPr>
      </w:pPr>
      <w:r>
        <w:rPr>
          <w:rFonts w:hint="eastAsia" w:ascii="宋体" w:hAnsi="宋体" w:eastAsia="宋体" w:cs="宋体"/>
          <w:color w:val="282828"/>
          <w:sz w:val="21"/>
          <w:szCs w:val="21"/>
          <w:shd w:val="clear" w:color="auto" w:fill="FFFFFF"/>
        </w:rPr>
        <w:t> </w:t>
      </w:r>
    </w:p>
    <w:p>
      <w:pPr>
        <w:pStyle w:val="3"/>
        <w:keepNext w:val="0"/>
        <w:keepLines w:val="0"/>
        <w:widowControl/>
        <w:suppressLineNumbers w:val="0"/>
        <w:shd w:val="clear" w:color="auto" w:fill="FFFFFF"/>
        <w:spacing w:line="400" w:lineRule="atLeast"/>
        <w:ind w:left="0" w:firstLine="430"/>
        <w:jc w:val="left"/>
        <w:rPr>
          <w:rFonts w:hint="eastAsia" w:ascii="宋体" w:hAnsi="宋体" w:eastAsia="宋体" w:cs="宋体"/>
          <w:sz w:val="21"/>
          <w:szCs w:val="21"/>
        </w:rPr>
      </w:pPr>
      <w:r>
        <w:rPr>
          <w:rFonts w:hint="eastAsia" w:ascii="宋体" w:hAnsi="宋体" w:eastAsia="宋体" w:cs="宋体"/>
          <w:color w:val="282828"/>
          <w:sz w:val="21"/>
          <w:szCs w:val="21"/>
          <w:shd w:val="clear" w:color="auto" w:fill="FFFFFF"/>
        </w:rPr>
        <w:t>                           2018年4月3日</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enlo">
    <w:altName w:val="Segoe Print"/>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Helvetica Neue">
    <w:altName w:val="Helvetica"/>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Helvetica">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3427E"/>
    <w:rsid w:val="02684FAF"/>
    <w:rsid w:val="629342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200" w:beforeAutospacing="0" w:after="70" w:afterAutospacing="0" w:line="13" w:lineRule="atLeast"/>
      <w:jc w:val="left"/>
    </w:pPr>
    <w:rPr>
      <w:rFonts w:hint="eastAsia" w:ascii="宋体" w:hAnsi="宋体" w:eastAsia="宋体" w:cs="宋体"/>
      <w:b/>
      <w:kern w:val="0"/>
      <w:sz w:val="16"/>
      <w:szCs w:val="16"/>
      <w:lang w:val="en-US" w:eastAsia="zh-CN" w:bidi="ar"/>
    </w:rPr>
  </w:style>
  <w:style w:type="character" w:default="1" w:styleId="4">
    <w:name w:val="Default Paragraph Font"/>
    <w:semiHidden/>
    <w:uiPriority w:val="0"/>
  </w:style>
  <w:style w:type="table" w:default="1" w:styleId="13">
    <w:name w:val="Normal Table"/>
    <w:semiHidden/>
    <w:uiPriority w:val="0"/>
    <w:tblPr>
      <w:tblStyle w:val="13"/>
      <w:tblLayout w:type="fixed"/>
      <w:tblCellMar>
        <w:top w:w="0" w:type="dxa"/>
        <w:left w:w="108" w:type="dxa"/>
        <w:bottom w:w="0" w:type="dxa"/>
        <w:right w:w="108" w:type="dxa"/>
      </w:tblCellMar>
    </w:tblPr>
  </w:style>
  <w:style w:type="paragraph" w:styleId="3">
    <w:name w:val="Normal (Web)"/>
    <w:basedOn w:val="1"/>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TML Definition"/>
    <w:basedOn w:val="4"/>
    <w:uiPriority w:val="0"/>
    <w:rPr>
      <w:i/>
    </w:rPr>
  </w:style>
  <w:style w:type="character" w:styleId="8">
    <w:name w:val="Hyperlink"/>
    <w:basedOn w:val="4"/>
    <w:uiPriority w:val="0"/>
    <w:rPr>
      <w:color w:val="333333"/>
      <w:u w:val="none"/>
    </w:rPr>
  </w:style>
  <w:style w:type="character" w:styleId="9">
    <w:name w:val="HTML Code"/>
    <w:basedOn w:val="4"/>
    <w:uiPriority w:val="0"/>
    <w:rPr>
      <w:rFonts w:hint="default" w:ascii="Menlo" w:hAnsi="Menlo" w:eastAsia="Menlo" w:cs="Menlo"/>
      <w:color w:val="C7254E"/>
      <w:sz w:val="21"/>
      <w:szCs w:val="21"/>
      <w:shd w:val="clear" w:color="auto" w:fill="F9F2F4"/>
    </w:rPr>
  </w:style>
  <w:style w:type="character" w:styleId="10">
    <w:name w:val="HTML Cite"/>
    <w:basedOn w:val="4"/>
    <w:uiPriority w:val="0"/>
  </w:style>
  <w:style w:type="character" w:styleId="11">
    <w:name w:val="HTML Keyboard"/>
    <w:basedOn w:val="4"/>
    <w:uiPriority w:val="0"/>
    <w:rPr>
      <w:rFonts w:ascii="Menlo" w:hAnsi="Menlo" w:eastAsia="Menlo" w:cs="Menlo"/>
      <w:color w:val="FFFFFF"/>
      <w:sz w:val="21"/>
      <w:szCs w:val="21"/>
      <w:shd w:val="clear" w:color="auto" w:fill="333333"/>
    </w:rPr>
  </w:style>
  <w:style w:type="character" w:styleId="12">
    <w:name w:val="HTML Sample"/>
    <w:basedOn w:val="4"/>
    <w:uiPriority w:val="0"/>
    <w:rPr>
      <w:rFonts w:hint="default" w:ascii="Menlo" w:hAnsi="Menlo" w:eastAsia="Menlo" w:cs="Menlo"/>
      <w:sz w:val="21"/>
      <w:szCs w:val="21"/>
    </w:rPr>
  </w:style>
  <w:style w:type="character" w:customStyle="1" w:styleId="14">
    <w:name w:val="view-num1"/>
    <w:basedOn w:val="4"/>
    <w:uiPriority w:val="0"/>
  </w:style>
  <w:style w:type="character" w:customStyle="1" w:styleId="15">
    <w:name w:val="tmpztreemove_arrow"/>
    <w:basedOn w:val="4"/>
    <w:uiPriority w:val="0"/>
  </w:style>
  <w:style w:type="character" w:customStyle="1" w:styleId="16">
    <w:name w:val="button"/>
    <w:basedOn w:val="4"/>
    <w:uiPriority w:val="0"/>
  </w:style>
  <w:style w:type="character" w:customStyle="1" w:styleId="17">
    <w:name w:val="font-size"/>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2018-05-31T08:12:00Z</dcterms:created>
  <dc:creator>贵在贤达</dc:creator>
  <cp:lastModifiedBy>z倩</cp:lastModifiedBy>
  <dcterms:modified xsi:type="dcterms:W3CDTF">2018-05-31T08:59:34Z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